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20" w:type="dxa"/>
        <w:tblLook w:val="04A0"/>
      </w:tblPr>
      <w:tblGrid>
        <w:gridCol w:w="2196"/>
        <w:gridCol w:w="4650"/>
        <w:gridCol w:w="589"/>
      </w:tblGrid>
      <w:tr w:rsidR="00001182" w:rsidRPr="007129D2" w:rsidTr="001E3A1D">
        <w:trPr>
          <w:tblCellSpacing w:w="20" w:type="dxa"/>
        </w:trPr>
        <w:tc>
          <w:tcPr>
            <w:tcW w:w="0" w:type="auto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</w:tcBorders>
          </w:tcPr>
          <w:p w:rsidR="00001182" w:rsidRPr="007129D2" w:rsidRDefault="00001182" w:rsidP="00A7435B">
            <w:pPr>
              <w:spacing w:after="0" w:line="240" w:lineRule="auto"/>
              <w:rPr>
                <w:color w:val="1F497D"/>
              </w:rPr>
            </w:pPr>
            <w:r w:rsidRPr="007129D2">
              <w:rPr>
                <w:color w:val="1F497D"/>
              </w:rPr>
              <w:t>Meeting Object</w:t>
            </w:r>
          </w:p>
        </w:tc>
        <w:tc>
          <w:tcPr>
            <w:tcW w:w="0" w:type="auto"/>
            <w:gridSpan w:val="2"/>
            <w:tcBorders>
              <w:top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001182" w:rsidRPr="007129D2" w:rsidRDefault="00001182" w:rsidP="00001182">
            <w:pPr>
              <w:spacing w:after="0" w:line="240" w:lineRule="auto"/>
            </w:pPr>
            <w:r>
              <w:t xml:space="preserve">IT </w:t>
            </w:r>
            <w:r w:rsidR="00E6704A">
              <w:t>ENTICE</w:t>
            </w:r>
          </w:p>
        </w:tc>
      </w:tr>
      <w:tr w:rsidR="00001182" w:rsidRPr="007129D2" w:rsidTr="001E3A1D">
        <w:trPr>
          <w:tblCellSpacing w:w="20" w:type="dxa"/>
        </w:trPr>
        <w:tc>
          <w:tcPr>
            <w:tcW w:w="0" w:type="auto"/>
            <w:tcBorders>
              <w:left w:val="single" w:sz="4" w:space="0" w:color="BFBFBF" w:themeColor="background1" w:themeShade="BF"/>
            </w:tcBorders>
          </w:tcPr>
          <w:p w:rsidR="00001182" w:rsidRPr="007129D2" w:rsidRDefault="00A64829" w:rsidP="00A7435B">
            <w:pPr>
              <w:spacing w:after="0" w:line="240" w:lineRule="auto"/>
              <w:rPr>
                <w:color w:val="1F497D"/>
              </w:rPr>
            </w:pPr>
            <w:r>
              <w:rPr>
                <w:color w:val="1F497D"/>
              </w:rPr>
              <w:t>Meeting Date</w:t>
            </w:r>
          </w:p>
        </w:tc>
        <w:tc>
          <w:tcPr>
            <w:tcW w:w="0" w:type="auto"/>
            <w:gridSpan w:val="2"/>
            <w:tcBorders>
              <w:right w:val="single" w:sz="4" w:space="0" w:color="BFBFBF" w:themeColor="background1" w:themeShade="BF"/>
            </w:tcBorders>
          </w:tcPr>
          <w:p w:rsidR="00001182" w:rsidRPr="007129D2" w:rsidRDefault="00E6704A" w:rsidP="00A7435B">
            <w:pPr>
              <w:spacing w:after="0" w:line="240" w:lineRule="auto"/>
            </w:pPr>
            <w:r>
              <w:t>03/08</w:t>
            </w:r>
            <w:r w:rsidR="00A64829">
              <w:t>/2010</w:t>
            </w:r>
          </w:p>
        </w:tc>
      </w:tr>
      <w:tr w:rsidR="00001182" w:rsidRPr="007129D2" w:rsidTr="001E3A1D">
        <w:trPr>
          <w:tblCellSpacing w:w="20" w:type="dxa"/>
        </w:trPr>
        <w:tc>
          <w:tcPr>
            <w:tcW w:w="0" w:type="auto"/>
            <w:tcBorders>
              <w:left w:val="single" w:sz="4" w:space="0" w:color="BFBFBF" w:themeColor="background1" w:themeShade="BF"/>
            </w:tcBorders>
          </w:tcPr>
          <w:p w:rsidR="00001182" w:rsidRPr="007129D2" w:rsidRDefault="00A64829" w:rsidP="00A7435B">
            <w:pPr>
              <w:spacing w:after="0" w:line="240" w:lineRule="auto"/>
              <w:rPr>
                <w:color w:val="1F497D"/>
              </w:rPr>
            </w:pPr>
            <w:r>
              <w:rPr>
                <w:color w:val="1F497D"/>
              </w:rPr>
              <w:t>Chair</w:t>
            </w:r>
          </w:p>
        </w:tc>
        <w:tc>
          <w:tcPr>
            <w:tcW w:w="0" w:type="auto"/>
            <w:gridSpan w:val="2"/>
            <w:tcBorders>
              <w:right w:val="single" w:sz="4" w:space="0" w:color="BFBFBF" w:themeColor="background1" w:themeShade="BF"/>
            </w:tcBorders>
          </w:tcPr>
          <w:p w:rsidR="00001182" w:rsidRPr="007129D2" w:rsidRDefault="00A64829" w:rsidP="00A7435B">
            <w:pPr>
              <w:spacing w:after="0" w:line="240" w:lineRule="auto"/>
            </w:pPr>
            <w:r>
              <w:t xml:space="preserve">David Foster </w:t>
            </w:r>
            <w:r w:rsidR="00484E8C">
              <w:t>(</w:t>
            </w:r>
            <w:r>
              <w:t>IT</w:t>
            </w:r>
            <w:r w:rsidR="00484E8C">
              <w:t>)</w:t>
            </w:r>
          </w:p>
        </w:tc>
      </w:tr>
      <w:tr w:rsidR="00B96C8F" w:rsidRPr="003F4E15" w:rsidTr="001E3A1D">
        <w:trPr>
          <w:tblCellSpacing w:w="20" w:type="dxa"/>
        </w:trPr>
        <w:tc>
          <w:tcPr>
            <w:tcW w:w="0" w:type="auto"/>
            <w:tcBorders>
              <w:left w:val="single" w:sz="4" w:space="0" w:color="BFBFBF" w:themeColor="background1" w:themeShade="BF"/>
            </w:tcBorders>
          </w:tcPr>
          <w:p w:rsidR="00B96C8F" w:rsidRPr="007129D2" w:rsidRDefault="00B96C8F" w:rsidP="00A7435B">
            <w:pPr>
              <w:spacing w:after="0" w:line="240" w:lineRule="auto"/>
              <w:rPr>
                <w:color w:val="1F497D"/>
              </w:rPr>
            </w:pPr>
            <w:r w:rsidRPr="007129D2">
              <w:rPr>
                <w:color w:val="1F497D"/>
              </w:rPr>
              <w:t>Attendees</w:t>
            </w:r>
          </w:p>
        </w:tc>
        <w:tc>
          <w:tcPr>
            <w:tcW w:w="0" w:type="auto"/>
          </w:tcPr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Dan Noyes (</w:t>
            </w:r>
            <w:r w:rsidR="00E6704A">
              <w:rPr>
                <w:rFonts w:ascii="Calibri" w:hAnsi="Calibri" w:cs="Calibri"/>
                <w:sz w:val="22"/>
                <w:szCs w:val="22"/>
              </w:rPr>
              <w:t>DG-CO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Christian Isnard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IT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David Widegren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GS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Gilles Raymond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CMS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Tim Smith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IT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Steven Goldfarb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ATLAS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Joao Pequenao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ATLAS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Lucas Taylor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CMS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David Barney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CMS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Andreas Wagner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IT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276B7D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Marzena Lapka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CMS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E6704A" w:rsidRDefault="00484E8C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Stefan Roiser  (</w:t>
            </w:r>
            <w:r w:rsidR="00276B7D">
              <w:rPr>
                <w:rFonts w:ascii="Calibri" w:hAnsi="Calibri" w:cs="Calibri"/>
                <w:sz w:val="22"/>
                <w:szCs w:val="22"/>
              </w:rPr>
              <w:t>PH-SFT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Hubert Degaudenzi (LHCb)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Mats Moller (IT)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David Martin Clavo (GS)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Reinoud Martens (GS)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Pablo Martinez Pedreira  (IT)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Marco Climincic  (LHCb)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Robin Ashford (FP)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John Roe (Atlas) 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Sylvia </w:t>
            </w:r>
            <w:r w:rsidR="00484E8C">
              <w:rPr>
                <w:rFonts w:ascii="Calibri" w:hAnsi="Calibri" w:cs="Calibri"/>
                <w:sz w:val="22"/>
                <w:szCs w:val="22"/>
              </w:rPr>
              <w:t>Tomanin (DG/CO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Dave Barney</w:t>
            </w:r>
            <w:r w:rsidR="00AF6306">
              <w:rPr>
                <w:rFonts w:ascii="Calibri" w:hAnsi="Calibri" w:cs="Calibri"/>
                <w:sz w:val="22"/>
                <w:szCs w:val="22"/>
              </w:rPr>
              <w:t xml:space="preserve"> (PH)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Lucy Lockhard (HR)</w:t>
            </w:r>
          </w:p>
          <w:p w:rsidR="00E6704A" w:rsidRDefault="00E6704A" w:rsidP="00E6704A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Michel Bornand</w:t>
            </w:r>
            <w:r w:rsidR="00AF6306">
              <w:rPr>
                <w:rFonts w:ascii="Calibri" w:hAnsi="Calibri" w:cs="Calibri"/>
                <w:sz w:val="22"/>
                <w:szCs w:val="22"/>
              </w:rPr>
              <w:t xml:space="preserve"> (EN)</w:t>
            </w:r>
          </w:p>
          <w:p w:rsidR="00E6704A" w:rsidRDefault="00E6704A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Brice Copy</w:t>
            </w:r>
            <w:r w:rsidR="00AF6306">
              <w:rPr>
                <w:rFonts w:ascii="Calibri" w:hAnsi="Calibri" w:cs="Calibri"/>
                <w:sz w:val="22"/>
                <w:szCs w:val="22"/>
              </w:rPr>
              <w:t xml:space="preserve"> (EN)</w:t>
            </w:r>
          </w:p>
          <w:p w:rsidR="00E6704A" w:rsidRDefault="00E6704A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</w:p>
          <w:p w:rsidR="00E6704A" w:rsidRDefault="00E6704A" w:rsidP="00276B7D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</w:p>
          <w:p w:rsidR="003065E8" w:rsidRPr="00B96C8F" w:rsidRDefault="003065E8" w:rsidP="00A64829">
            <w:pPr>
              <w:spacing w:after="0" w:line="240" w:lineRule="auto"/>
            </w:pPr>
          </w:p>
        </w:tc>
        <w:tc>
          <w:tcPr>
            <w:tcW w:w="0" w:type="auto"/>
            <w:tcBorders>
              <w:right w:val="single" w:sz="4" w:space="0" w:color="BFBFBF" w:themeColor="background1" w:themeShade="BF"/>
            </w:tcBorders>
          </w:tcPr>
          <w:p w:rsidR="00B96C8F" w:rsidRDefault="00B96C8F" w:rsidP="00A7435B">
            <w:pPr>
              <w:spacing w:after="0" w:line="240" w:lineRule="auto"/>
            </w:pPr>
            <w:r w:rsidRPr="00B96C8F">
              <w:br/>
            </w:r>
          </w:p>
          <w:p w:rsidR="003065E8" w:rsidRPr="00B96C8F" w:rsidRDefault="003065E8" w:rsidP="000D340F">
            <w:pPr>
              <w:spacing w:after="0" w:line="240" w:lineRule="auto"/>
            </w:pPr>
          </w:p>
        </w:tc>
      </w:tr>
      <w:tr w:rsidR="00001182" w:rsidRPr="003F4E15" w:rsidTr="001E3A1D">
        <w:trPr>
          <w:tblCellSpacing w:w="20" w:type="dxa"/>
        </w:trPr>
        <w:tc>
          <w:tcPr>
            <w:tcW w:w="0" w:type="auto"/>
            <w:tcBorders>
              <w:left w:val="single" w:sz="4" w:space="0" w:color="BFBFBF" w:themeColor="background1" w:themeShade="BF"/>
            </w:tcBorders>
          </w:tcPr>
          <w:p w:rsidR="00001182" w:rsidRPr="007129D2" w:rsidRDefault="00001182" w:rsidP="00A7435B">
            <w:pPr>
              <w:spacing w:after="0" w:line="240" w:lineRule="auto"/>
              <w:rPr>
                <w:color w:val="1F497D"/>
              </w:rPr>
            </w:pPr>
            <w:r w:rsidRPr="007129D2">
              <w:rPr>
                <w:color w:val="1F497D"/>
              </w:rPr>
              <w:t>Apologies</w:t>
            </w:r>
          </w:p>
        </w:tc>
        <w:tc>
          <w:tcPr>
            <w:tcW w:w="0" w:type="auto"/>
            <w:gridSpan w:val="2"/>
            <w:tcBorders>
              <w:right w:val="single" w:sz="4" w:space="0" w:color="BFBFBF" w:themeColor="background1" w:themeShade="BF"/>
            </w:tcBorders>
          </w:tcPr>
          <w:p w:rsidR="00001182" w:rsidRPr="007957AB" w:rsidRDefault="00001182" w:rsidP="00A7435B">
            <w:pPr>
              <w:spacing w:after="0" w:line="240" w:lineRule="auto"/>
              <w:rPr>
                <w:lang w:val="sv-SE"/>
              </w:rPr>
            </w:pPr>
          </w:p>
        </w:tc>
      </w:tr>
      <w:tr w:rsidR="00001182" w:rsidRPr="007129D2" w:rsidTr="001E3A1D">
        <w:trPr>
          <w:tblCellSpacing w:w="20" w:type="dxa"/>
        </w:trPr>
        <w:tc>
          <w:tcPr>
            <w:tcW w:w="0" w:type="auto"/>
            <w:tcBorders>
              <w:left w:val="single" w:sz="4" w:space="0" w:color="BFBFBF" w:themeColor="background1" w:themeShade="BF"/>
            </w:tcBorders>
          </w:tcPr>
          <w:p w:rsidR="00001182" w:rsidRPr="007129D2" w:rsidRDefault="00001182" w:rsidP="00A7435B">
            <w:pPr>
              <w:spacing w:after="0" w:line="240" w:lineRule="auto"/>
              <w:rPr>
                <w:color w:val="1F497D"/>
              </w:rPr>
            </w:pPr>
            <w:r w:rsidRPr="007129D2">
              <w:rPr>
                <w:color w:val="1F497D"/>
              </w:rPr>
              <w:t>Absent</w:t>
            </w:r>
          </w:p>
        </w:tc>
        <w:tc>
          <w:tcPr>
            <w:tcW w:w="0" w:type="auto"/>
            <w:gridSpan w:val="2"/>
            <w:tcBorders>
              <w:right w:val="single" w:sz="4" w:space="0" w:color="BFBFBF" w:themeColor="background1" w:themeShade="BF"/>
            </w:tcBorders>
          </w:tcPr>
          <w:p w:rsidR="00001182" w:rsidRPr="007129D2" w:rsidRDefault="003065E8" w:rsidP="00A7435B">
            <w:pPr>
              <w:spacing w:after="0" w:line="240" w:lineRule="auto"/>
            </w:pPr>
            <w:r>
              <w:t>--</w:t>
            </w:r>
          </w:p>
        </w:tc>
      </w:tr>
      <w:tr w:rsidR="00001182" w:rsidRPr="007129D2" w:rsidTr="001E3A1D">
        <w:trPr>
          <w:tblCellSpacing w:w="20" w:type="dxa"/>
        </w:trPr>
        <w:tc>
          <w:tcPr>
            <w:tcW w:w="0" w:type="auto"/>
            <w:tcBorders>
              <w:left w:val="single" w:sz="4" w:space="0" w:color="BFBFBF" w:themeColor="background1" w:themeShade="BF"/>
            </w:tcBorders>
          </w:tcPr>
          <w:p w:rsidR="00001182" w:rsidRPr="007129D2" w:rsidRDefault="00001182" w:rsidP="00A7435B">
            <w:pPr>
              <w:spacing w:after="0" w:line="240" w:lineRule="auto"/>
              <w:rPr>
                <w:color w:val="1F497D"/>
              </w:rPr>
            </w:pPr>
            <w:r w:rsidRPr="007129D2">
              <w:rPr>
                <w:color w:val="1F497D"/>
              </w:rPr>
              <w:t>Distribution</w:t>
            </w:r>
          </w:p>
        </w:tc>
        <w:tc>
          <w:tcPr>
            <w:tcW w:w="0" w:type="auto"/>
            <w:gridSpan w:val="2"/>
            <w:tcBorders>
              <w:right w:val="single" w:sz="4" w:space="0" w:color="BFBFBF" w:themeColor="background1" w:themeShade="BF"/>
            </w:tcBorders>
          </w:tcPr>
          <w:p w:rsidR="00001182" w:rsidRPr="007129D2" w:rsidRDefault="00001182" w:rsidP="00A7435B">
            <w:pPr>
              <w:spacing w:after="0" w:line="240" w:lineRule="auto"/>
            </w:pPr>
          </w:p>
        </w:tc>
      </w:tr>
      <w:tr w:rsidR="00001182" w:rsidRPr="007129D2" w:rsidTr="001E3A1D">
        <w:trPr>
          <w:tblCellSpacing w:w="20" w:type="dxa"/>
        </w:trPr>
        <w:tc>
          <w:tcPr>
            <w:tcW w:w="0" w:type="auto"/>
            <w:tcBorders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:rsidR="00001182" w:rsidRPr="007129D2" w:rsidRDefault="003065E8" w:rsidP="00A7435B">
            <w:pPr>
              <w:spacing w:after="0" w:line="240" w:lineRule="auto"/>
              <w:rPr>
                <w:color w:val="1F497D"/>
              </w:rPr>
            </w:pPr>
            <w:r>
              <w:rPr>
                <w:color w:val="1F497D"/>
              </w:rPr>
              <w:t>Agenda</w:t>
            </w:r>
            <w:r w:rsidR="00027C38">
              <w:rPr>
                <w:color w:val="1F497D"/>
              </w:rPr>
              <w:t xml:space="preserve"> and </w:t>
            </w:r>
            <w:r w:rsidR="00DA333D">
              <w:rPr>
                <w:color w:val="1F497D"/>
              </w:rPr>
              <w:t xml:space="preserve"> material</w:t>
            </w:r>
          </w:p>
        </w:tc>
        <w:tc>
          <w:tcPr>
            <w:tcW w:w="0" w:type="auto"/>
            <w:gridSpan w:val="2"/>
            <w:tcBorders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3065E8" w:rsidRPr="007129D2" w:rsidRDefault="00484E8C" w:rsidP="00DA333D">
            <w:pPr>
              <w:spacing w:after="0" w:line="240" w:lineRule="auto"/>
            </w:pPr>
            <w:hyperlink r:id="rId7" w:history="1">
              <w:r>
                <w:rPr>
                  <w:rStyle w:val="Hyperlink"/>
                </w:rPr>
                <w:t>http://indico.cern.ch/categoryDisplay.py?categId=2982</w:t>
              </w:r>
            </w:hyperlink>
          </w:p>
        </w:tc>
      </w:tr>
    </w:tbl>
    <w:p w:rsidR="00001182" w:rsidRDefault="00001182" w:rsidP="00001182"/>
    <w:p w:rsidR="00F450CC" w:rsidRDefault="00F450CC" w:rsidP="00F450CC">
      <w:pPr>
        <w:pStyle w:val="Heading1"/>
        <w:numPr>
          <w:ilvl w:val="0"/>
          <w:numId w:val="2"/>
        </w:numPr>
      </w:pPr>
      <w:r>
        <w:t>Discussion</w:t>
      </w:r>
    </w:p>
    <w:p w:rsidR="00803A04" w:rsidRDefault="00803A04" w:rsidP="00E6704A">
      <w:pPr>
        <w:pStyle w:val="NormalWeb"/>
        <w:spacing w:before="0" w:beforeAutospacing="0" w:after="0" w:afterAutospacing="0"/>
        <w:ind w:left="720"/>
        <w:rPr>
          <w:rFonts w:ascii="Calibri" w:hAnsi="Calibri" w:cs="Calibri"/>
          <w:sz w:val="22"/>
          <w:szCs w:val="22"/>
        </w:rPr>
      </w:pPr>
    </w:p>
    <w:p w:rsidR="00484E8C" w:rsidRPr="001205BD" w:rsidRDefault="00484E8C" w:rsidP="00484E8C">
      <w:pPr>
        <w:pStyle w:val="NormalWeb"/>
        <w:spacing w:before="0" w:beforeAutospacing="0" w:after="0" w:afterAutospacing="0"/>
        <w:ind w:left="90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 xml:space="preserve">The results of the lightweight survey were presented. No startling results although the survey was well received by the recipients. The major common repositories of information that </w:t>
      </w:r>
      <w:r w:rsidRPr="001205BD">
        <w:rPr>
          <w:rFonts w:ascii="Calibri" w:hAnsi="Calibri" w:cs="Calibri"/>
          <w:sz w:val="32"/>
          <w:szCs w:val="32"/>
        </w:rPr>
        <w:lastRenderedPageBreak/>
        <w:t>are used for embedding in websites are Indico, CDS and EDMS although specialist sites use other sources as well.</w:t>
      </w:r>
    </w:p>
    <w:p w:rsidR="00484E8C" w:rsidRPr="001205BD" w:rsidRDefault="00484E8C" w:rsidP="00484E8C">
      <w:pPr>
        <w:pStyle w:val="NormalWeb"/>
        <w:spacing w:before="0" w:beforeAutospacing="0" w:after="0" w:afterAutospacing="0"/>
        <w:ind w:left="900"/>
        <w:rPr>
          <w:rFonts w:ascii="Calibri" w:hAnsi="Calibri" w:cs="Calibri"/>
          <w:sz w:val="32"/>
          <w:szCs w:val="32"/>
        </w:rPr>
      </w:pPr>
    </w:p>
    <w:p w:rsidR="00484E8C" w:rsidRPr="001205BD" w:rsidRDefault="00484E8C" w:rsidP="001205BD">
      <w:pPr>
        <w:pStyle w:val="NormalWeb"/>
        <w:spacing w:before="0" w:beforeAutospacing="0" w:after="0" w:afterAutospacing="0"/>
        <w:ind w:left="72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>The elements of the Drupal service were presented which generated some discussion:</w:t>
      </w:r>
    </w:p>
    <w:p w:rsidR="00484E8C" w:rsidRPr="001205BD" w:rsidRDefault="00484E8C" w:rsidP="00484E8C">
      <w:pPr>
        <w:pStyle w:val="NormalWeb"/>
        <w:numPr>
          <w:ilvl w:val="0"/>
          <w:numId w:val="8"/>
        </w:numPr>
        <w:spacing w:before="0" w:beforeAutospacing="0" w:after="0" w:afterAutospacing="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>There is interest at getting at corporate information as standard content. Reinoud commented that AIS will engage to see how corporate data should be made available to a CMS. This will entail discussion as to how that can be accessed from Drupal.</w:t>
      </w:r>
    </w:p>
    <w:p w:rsidR="00484E8C" w:rsidRPr="001205BD" w:rsidRDefault="000B6077" w:rsidP="00484E8C">
      <w:pPr>
        <w:pStyle w:val="NormalWeb"/>
        <w:numPr>
          <w:ilvl w:val="0"/>
          <w:numId w:val="8"/>
        </w:numPr>
        <w:spacing w:before="0" w:beforeAutospacing="0" w:after="0" w:afterAutospacing="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>Access to AFS will be important.</w:t>
      </w:r>
    </w:p>
    <w:p w:rsidR="000B6077" w:rsidRPr="001205BD" w:rsidRDefault="000B6077" w:rsidP="00484E8C">
      <w:pPr>
        <w:pStyle w:val="NormalWeb"/>
        <w:numPr>
          <w:ilvl w:val="0"/>
          <w:numId w:val="8"/>
        </w:numPr>
        <w:spacing w:before="0" w:beforeAutospacing="0" w:after="0" w:afterAutospacing="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>Some data may need some extra layers of abstraction to make it available in a natural way to a CMS like Drupal.</w:t>
      </w:r>
    </w:p>
    <w:p w:rsidR="000B6077" w:rsidRPr="001205BD" w:rsidRDefault="001205BD" w:rsidP="00484E8C">
      <w:pPr>
        <w:pStyle w:val="NormalWeb"/>
        <w:numPr>
          <w:ilvl w:val="0"/>
          <w:numId w:val="8"/>
        </w:numPr>
        <w:spacing w:before="0" w:beforeAutospacing="0" w:after="0" w:afterAutospacing="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>Will PHP be rationalised across LXPlus? The answer is no, the level of PHP will be the most appropriate for the environment in question.</w:t>
      </w:r>
    </w:p>
    <w:p w:rsidR="001205BD" w:rsidRPr="001205BD" w:rsidRDefault="001205BD" w:rsidP="00484E8C">
      <w:pPr>
        <w:pStyle w:val="NormalWeb"/>
        <w:numPr>
          <w:ilvl w:val="0"/>
          <w:numId w:val="8"/>
        </w:numPr>
        <w:spacing w:before="0" w:beforeAutospacing="0" w:after="0" w:afterAutospacing="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>Is there access to CDS data today? Yes, there is a “hack” but Tim commented that IT is committed to making it available in a “standard” way.</w:t>
      </w:r>
    </w:p>
    <w:p w:rsidR="001205BD" w:rsidRPr="001205BD" w:rsidRDefault="001205BD" w:rsidP="00484E8C">
      <w:pPr>
        <w:pStyle w:val="NormalWeb"/>
        <w:numPr>
          <w:ilvl w:val="0"/>
          <w:numId w:val="8"/>
        </w:numPr>
        <w:spacing w:before="0" w:beforeAutospacing="0" w:after="0" w:afterAutospacing="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>Several questions related to the groups/roles/e-groups etc. There is a clear intention to ensure that SSO and e-groups are integrated such that roles and permissions can be allocated in a natural way. There is some work to investigate and implement this. Permissions can be controlled in Drupal at very low levels of granularity for example, node, field etc.</w:t>
      </w:r>
    </w:p>
    <w:p w:rsidR="001205BD" w:rsidRPr="001205BD" w:rsidRDefault="001205BD" w:rsidP="001205BD">
      <w:pPr>
        <w:pStyle w:val="NormalWeb"/>
        <w:spacing w:before="0" w:beforeAutospacing="0" w:after="0" w:afterAutospacing="0"/>
        <w:ind w:left="1620"/>
        <w:rPr>
          <w:rFonts w:ascii="Calibri" w:hAnsi="Calibri" w:cs="Calibri"/>
          <w:sz w:val="32"/>
          <w:szCs w:val="32"/>
        </w:rPr>
      </w:pPr>
    </w:p>
    <w:p w:rsidR="001205BD" w:rsidRPr="001205BD" w:rsidRDefault="001205BD" w:rsidP="001205BD">
      <w:pPr>
        <w:pStyle w:val="NormalWeb"/>
        <w:spacing w:before="0" w:beforeAutospacing="0" w:after="0" w:afterAutospacing="0"/>
        <w:ind w:left="72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>Drupal Basics</w:t>
      </w:r>
    </w:p>
    <w:p w:rsidR="001205BD" w:rsidRPr="001205BD" w:rsidRDefault="001205BD" w:rsidP="001205BD">
      <w:pPr>
        <w:pStyle w:val="NormalWeb"/>
        <w:spacing w:before="0" w:beforeAutospacing="0" w:after="0" w:afterAutospacing="0"/>
        <w:ind w:left="1440"/>
        <w:rPr>
          <w:rFonts w:ascii="Calibri" w:hAnsi="Calibri" w:cs="Calibri"/>
          <w:sz w:val="32"/>
          <w:szCs w:val="32"/>
        </w:rPr>
      </w:pPr>
      <w:r w:rsidRPr="001205BD">
        <w:rPr>
          <w:rFonts w:ascii="Calibri" w:hAnsi="Calibri" w:cs="Calibri"/>
          <w:sz w:val="32"/>
          <w:szCs w:val="32"/>
        </w:rPr>
        <w:t>A presentation was given by Dan Noyes on the basics of drupal. It was very well received</w:t>
      </w:r>
      <w:r>
        <w:rPr>
          <w:rFonts w:ascii="Calibri" w:hAnsi="Calibri" w:cs="Calibri"/>
          <w:sz w:val="32"/>
          <w:szCs w:val="32"/>
        </w:rPr>
        <w:t xml:space="preserve"> </w:t>
      </w:r>
      <w:r w:rsidRPr="001205BD">
        <w:rPr>
          <w:rFonts w:ascii="Calibri" w:hAnsi="Calibri" w:cs="Calibri"/>
          <w:sz w:val="32"/>
          <w:szCs w:val="32"/>
        </w:rPr>
        <w:t>and demonstrated the level of control and flexibility the system provides.</w:t>
      </w:r>
    </w:p>
    <w:p w:rsidR="00484E8C" w:rsidRDefault="00484E8C" w:rsidP="00484E8C">
      <w:pPr>
        <w:pStyle w:val="NormalWeb"/>
        <w:spacing w:before="0" w:beforeAutospacing="0" w:after="0" w:afterAutospacing="0"/>
        <w:ind w:left="360" w:firstLine="540"/>
        <w:rPr>
          <w:rFonts w:ascii="Calibri" w:hAnsi="Calibri" w:cs="Calibri"/>
          <w:sz w:val="22"/>
          <w:szCs w:val="22"/>
        </w:rPr>
      </w:pPr>
    </w:p>
    <w:p w:rsidR="00803A04" w:rsidRPr="00276B7D" w:rsidRDefault="00803A04" w:rsidP="00803A04">
      <w:pPr>
        <w:pStyle w:val="NormalWeb"/>
        <w:spacing w:before="0" w:beforeAutospacing="0" w:after="0" w:afterAutospacing="0"/>
        <w:rPr>
          <w:rFonts w:ascii="Calibri" w:hAnsi="Calibri" w:cs="Calibri"/>
          <w:sz w:val="32"/>
          <w:szCs w:val="32"/>
        </w:rPr>
      </w:pPr>
    </w:p>
    <w:p w:rsidR="00276B7D" w:rsidRPr="00276B7D" w:rsidRDefault="00276B7D" w:rsidP="00803A04"/>
    <w:p w:rsidR="00276B7D" w:rsidRPr="001E3A1D" w:rsidRDefault="00276B7D" w:rsidP="00276B7D">
      <w:pPr>
        <w:pStyle w:val="ListParagraph"/>
        <w:ind w:left="2160"/>
      </w:pPr>
    </w:p>
    <w:p w:rsidR="00A7435B" w:rsidRDefault="00803A04" w:rsidP="003065E8">
      <w:pPr>
        <w:pStyle w:val="Heading1"/>
        <w:numPr>
          <w:ilvl w:val="0"/>
          <w:numId w:val="2"/>
        </w:numPr>
      </w:pPr>
      <w:r>
        <w:t xml:space="preserve">Conclusions and </w:t>
      </w:r>
      <w:r w:rsidR="00527179">
        <w:t>Action List</w:t>
      </w:r>
    </w:p>
    <w:p w:rsidR="00E6704A" w:rsidRPr="00E6704A" w:rsidRDefault="00E6704A" w:rsidP="00064FCD">
      <w:pPr>
        <w:ind w:left="1080"/>
        <w:rPr>
          <w:sz w:val="32"/>
          <w:szCs w:val="32"/>
        </w:rPr>
      </w:pPr>
      <w:r w:rsidRPr="00E6704A">
        <w:rPr>
          <w:sz w:val="32"/>
          <w:szCs w:val="32"/>
        </w:rPr>
        <w:t>ENTICE will continue as the oversight body for the content management services, in particular for the Drupal service and associated technical activities. I think we will meet monthly or as needed.</w:t>
      </w:r>
    </w:p>
    <w:p w:rsidR="00E6704A" w:rsidRPr="00E6704A" w:rsidRDefault="00E6704A" w:rsidP="00E6704A">
      <w:pPr>
        <w:ind w:left="1080"/>
        <w:rPr>
          <w:sz w:val="32"/>
          <w:szCs w:val="32"/>
        </w:rPr>
      </w:pPr>
      <w:r w:rsidRPr="00E6704A">
        <w:rPr>
          <w:sz w:val="32"/>
          <w:szCs w:val="32"/>
        </w:rPr>
        <w:t>Technical activities should be started as needed by whoever wishes to convene them. They should use mailing lists of the form “drupal-“. This will remain in-line with the lists already created by some people.</w:t>
      </w:r>
    </w:p>
    <w:p w:rsidR="00E6704A" w:rsidRPr="00E6704A" w:rsidRDefault="00E6704A" w:rsidP="00E6704A">
      <w:pPr>
        <w:ind w:left="1080"/>
        <w:rPr>
          <w:sz w:val="32"/>
          <w:szCs w:val="32"/>
        </w:rPr>
      </w:pPr>
      <w:r w:rsidRPr="00E6704A">
        <w:rPr>
          <w:sz w:val="32"/>
          <w:szCs w:val="32"/>
        </w:rPr>
        <w:t>Technical activities should be announced to the ENTICE mailing list. The ENTICE meetings will then be used for reporting on progress, ideas and a place to discuss and decide on issues that need it, including policy decisions.</w:t>
      </w:r>
    </w:p>
    <w:p w:rsidR="00E6704A" w:rsidRPr="00E6704A" w:rsidRDefault="00E6704A" w:rsidP="00E6704A">
      <w:pPr>
        <w:ind w:left="1080"/>
        <w:rPr>
          <w:sz w:val="32"/>
          <w:szCs w:val="32"/>
        </w:rPr>
      </w:pPr>
      <w:r w:rsidRPr="00E6704A">
        <w:rPr>
          <w:sz w:val="32"/>
          <w:szCs w:val="32"/>
        </w:rPr>
        <w:t>During September a website will be created to host the ENTICE activities and forums for the technical activities. This will also include a “sign up” for the pilot service as we will want to contain this initially.</w:t>
      </w:r>
    </w:p>
    <w:p w:rsidR="00027C38" w:rsidRPr="004D4F67" w:rsidRDefault="006C12ED" w:rsidP="004D4F67">
      <w:pPr>
        <w:ind w:left="1080"/>
        <w:rPr>
          <w:sz w:val="32"/>
          <w:szCs w:val="32"/>
        </w:rPr>
      </w:pPr>
      <w:r>
        <w:rPr>
          <w:sz w:val="32"/>
          <w:szCs w:val="32"/>
        </w:rPr>
        <w:t>T</w:t>
      </w:r>
      <w:r w:rsidR="00E6704A" w:rsidRPr="00E6704A">
        <w:rPr>
          <w:sz w:val="32"/>
          <w:szCs w:val="32"/>
        </w:rPr>
        <w:t xml:space="preserve">he </w:t>
      </w:r>
      <w:r>
        <w:rPr>
          <w:sz w:val="32"/>
          <w:szCs w:val="32"/>
        </w:rPr>
        <w:t xml:space="preserve">Drupal 6 </w:t>
      </w:r>
      <w:r w:rsidR="00E6704A" w:rsidRPr="00E6704A">
        <w:rPr>
          <w:sz w:val="32"/>
          <w:szCs w:val="32"/>
        </w:rPr>
        <w:t>pilot service will start in October.</w:t>
      </w:r>
    </w:p>
    <w:sectPr w:rsidR="00027C38" w:rsidRPr="004D4F67" w:rsidSect="00AE3335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4FCD" w:rsidRDefault="00064FCD" w:rsidP="003D602A">
      <w:pPr>
        <w:spacing w:after="0" w:line="240" w:lineRule="auto"/>
      </w:pPr>
      <w:r>
        <w:separator/>
      </w:r>
    </w:p>
  </w:endnote>
  <w:endnote w:type="continuationSeparator" w:id="0">
    <w:p w:rsidR="00064FCD" w:rsidRDefault="00064FCD" w:rsidP="003D6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4FCD" w:rsidRDefault="00064FCD" w:rsidP="003D602A">
      <w:pPr>
        <w:spacing w:after="0" w:line="240" w:lineRule="auto"/>
      </w:pPr>
      <w:r>
        <w:separator/>
      </w:r>
    </w:p>
  </w:footnote>
  <w:footnote w:type="continuationSeparator" w:id="0">
    <w:p w:rsidR="00064FCD" w:rsidRDefault="00064FCD" w:rsidP="003D60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348"/>
      <w:gridCol w:w="3571"/>
      <w:gridCol w:w="2657"/>
    </w:tblGrid>
    <w:tr w:rsidR="00064FCD" w:rsidRPr="00001182" w:rsidTr="003065E8">
      <w:trPr>
        <w:trHeight w:val="980"/>
      </w:trPr>
      <w:tc>
        <w:tcPr>
          <w:tcW w:w="3192" w:type="dxa"/>
        </w:tcPr>
        <w:p w:rsidR="00064FCD" w:rsidRDefault="00064FCD">
          <w:pPr>
            <w:pStyle w:val="Header"/>
            <w:rPr>
              <w:b/>
              <w:noProof/>
              <w:color w:val="1F497D" w:themeColor="text2"/>
              <w:sz w:val="32"/>
              <w:szCs w:val="32"/>
            </w:rPr>
          </w:pPr>
          <w:r>
            <w:rPr>
              <w:b/>
              <w:noProof/>
              <w:color w:val="1F497D" w:themeColor="text2"/>
              <w:sz w:val="32"/>
              <w:szCs w:val="32"/>
              <w:lang w:val="en-GB" w:eastAsia="en-GB"/>
            </w:rPr>
            <w:drawing>
              <wp:inline distT="0" distB="0" distL="0" distR="0">
                <wp:extent cx="1969238" cy="493622"/>
                <wp:effectExtent l="19050" t="0" r="0" b="0"/>
                <wp:docPr id="5" name="Picture 4" descr="cern-it-department040114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cern-it-department040114.gif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87770" cy="49826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66" w:type="dxa"/>
        </w:tcPr>
        <w:p w:rsidR="00064FCD" w:rsidRDefault="00064FCD" w:rsidP="000D340F">
          <w:pPr>
            <w:pStyle w:val="Header"/>
            <w:rPr>
              <w:b/>
              <w:color w:val="1F497D" w:themeColor="text2"/>
              <w:sz w:val="32"/>
              <w:szCs w:val="32"/>
            </w:rPr>
          </w:pPr>
          <w:r>
            <w:rPr>
              <w:b/>
              <w:noProof/>
              <w:color w:val="1F497D" w:themeColor="text2"/>
              <w:sz w:val="28"/>
              <w:szCs w:val="28"/>
            </w:rPr>
            <w:br/>
          </w:r>
          <w:r>
            <w:rPr>
              <w:b/>
              <w:noProof/>
              <w:color w:val="1F497D" w:themeColor="text2"/>
              <w:sz w:val="32"/>
              <w:szCs w:val="32"/>
            </w:rPr>
            <w:t>ENTICE</w:t>
          </w:r>
        </w:p>
      </w:tc>
      <w:tc>
        <w:tcPr>
          <w:tcW w:w="2718" w:type="dxa"/>
        </w:tcPr>
        <w:p w:rsidR="00064FCD" w:rsidRDefault="00064FCD">
          <w:pPr>
            <w:pStyle w:val="Header"/>
            <w:rPr>
              <w:noProof/>
              <w:color w:val="1F497D" w:themeColor="text2"/>
              <w:sz w:val="18"/>
              <w:szCs w:val="18"/>
            </w:rPr>
          </w:pPr>
          <w:r w:rsidRPr="00001182">
            <w:rPr>
              <w:b/>
              <w:noProof/>
              <w:color w:val="1F497D" w:themeColor="text2"/>
              <w:sz w:val="20"/>
              <w:szCs w:val="20"/>
            </w:rPr>
            <w:br/>
          </w:r>
          <w:r w:rsidRPr="00001182">
            <w:rPr>
              <w:noProof/>
              <w:color w:val="1F497D" w:themeColor="text2"/>
              <w:sz w:val="18"/>
              <w:szCs w:val="18"/>
            </w:rPr>
            <w:t>Doc ide</w:t>
          </w:r>
          <w:r>
            <w:rPr>
              <w:noProof/>
              <w:color w:val="1F497D" w:themeColor="text2"/>
              <w:sz w:val="18"/>
              <w:szCs w:val="18"/>
            </w:rPr>
            <w:t>n</w:t>
          </w:r>
          <w:r w:rsidRPr="00001182">
            <w:rPr>
              <w:noProof/>
              <w:color w:val="1F497D" w:themeColor="text2"/>
              <w:sz w:val="18"/>
              <w:szCs w:val="18"/>
            </w:rPr>
            <w:t>tifier :</w:t>
          </w:r>
          <w:r>
            <w:rPr>
              <w:noProof/>
              <w:color w:val="1F497D" w:themeColor="text2"/>
              <w:sz w:val="18"/>
              <w:szCs w:val="18"/>
            </w:rPr>
            <w:t xml:space="preserve"> </w:t>
          </w:r>
        </w:p>
        <w:p w:rsidR="00064FCD" w:rsidRPr="00001182" w:rsidRDefault="00064FCD">
          <w:pPr>
            <w:pStyle w:val="Header"/>
            <w:rPr>
              <w:noProof/>
              <w:color w:val="1F497D" w:themeColor="text2"/>
              <w:sz w:val="18"/>
              <w:szCs w:val="18"/>
            </w:rPr>
          </w:pPr>
          <w:r>
            <w:rPr>
              <w:noProof/>
              <w:color w:val="1F497D" w:themeColor="text2"/>
              <w:sz w:val="18"/>
              <w:szCs w:val="18"/>
            </w:rPr>
            <w:t>IT-dep-ENTICE</w:t>
          </w:r>
        </w:p>
        <w:p w:rsidR="00064FCD" w:rsidRPr="00001182" w:rsidRDefault="00064FCD">
          <w:pPr>
            <w:pStyle w:val="Header"/>
            <w:rPr>
              <w:b/>
              <w:noProof/>
              <w:color w:val="1F497D" w:themeColor="text2"/>
              <w:sz w:val="20"/>
              <w:szCs w:val="20"/>
              <w:lang w:val="fr-FR"/>
            </w:rPr>
          </w:pPr>
          <w:r>
            <w:rPr>
              <w:noProof/>
              <w:color w:val="1F497D" w:themeColor="text2"/>
              <w:sz w:val="18"/>
              <w:szCs w:val="18"/>
              <w:lang w:val="fr-FR"/>
            </w:rPr>
            <w:t>Date: 03/08</w:t>
          </w:r>
          <w:r w:rsidRPr="00001182">
            <w:rPr>
              <w:noProof/>
              <w:color w:val="1F497D" w:themeColor="text2"/>
              <w:sz w:val="18"/>
              <w:szCs w:val="18"/>
              <w:lang w:val="fr-FR"/>
            </w:rPr>
            <w:t>/2010</w:t>
          </w:r>
        </w:p>
      </w:tc>
    </w:tr>
  </w:tbl>
  <w:p w:rsidR="00064FCD" w:rsidRPr="00001182" w:rsidRDefault="00064FCD">
    <w:pPr>
      <w:pStyle w:val="Header"/>
      <w:rPr>
        <w:lang w:val="fr-F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B07CAC"/>
    <w:multiLevelType w:val="hybridMultilevel"/>
    <w:tmpl w:val="2C82FB86"/>
    <w:lvl w:ilvl="0" w:tplc="08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1">
    <w:nsid w:val="35E53FDC"/>
    <w:multiLevelType w:val="hybridMultilevel"/>
    <w:tmpl w:val="2CEA943E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>
    <w:nsid w:val="3B7F31D6"/>
    <w:multiLevelType w:val="hybridMultilevel"/>
    <w:tmpl w:val="9592A6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BC4EF9"/>
    <w:multiLevelType w:val="hybridMultilevel"/>
    <w:tmpl w:val="D1484670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45B208F2"/>
    <w:multiLevelType w:val="hybridMultilevel"/>
    <w:tmpl w:val="7F8CC2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2160A5"/>
    <w:multiLevelType w:val="hybridMultilevel"/>
    <w:tmpl w:val="E4D6678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46B2A78"/>
    <w:multiLevelType w:val="hybridMultilevel"/>
    <w:tmpl w:val="F99EB6F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73209F9"/>
    <w:multiLevelType w:val="hybridMultilevel"/>
    <w:tmpl w:val="652E1B88"/>
    <w:lvl w:ilvl="0" w:tplc="A1C8ECD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8"/>
        <w:szCs w:val="28"/>
      </w:rPr>
    </w:lvl>
    <w:lvl w:ilvl="1" w:tplc="35A0B912">
      <w:start w:val="1"/>
      <w:numFmt w:val="bullet"/>
      <w:lvlText w:val="o"/>
      <w:lvlJc w:val="left"/>
      <w:pPr>
        <w:ind w:left="2061" w:hanging="360"/>
      </w:pPr>
      <w:rPr>
        <w:rFonts w:ascii="Courier New" w:hAnsi="Courier New" w:cs="Courier New" w:hint="default"/>
        <w:sz w:val="24"/>
        <w:szCs w:val="24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3"/>
  </w:num>
  <w:num w:numId="5">
    <w:abstractNumId w:val="6"/>
  </w:num>
  <w:num w:numId="6">
    <w:abstractNumId w:val="5"/>
  </w:num>
  <w:num w:numId="7">
    <w:abstractNumId w:val="1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3D602A"/>
    <w:rsid w:val="00001182"/>
    <w:rsid w:val="00027C38"/>
    <w:rsid w:val="0004118D"/>
    <w:rsid w:val="00064FCD"/>
    <w:rsid w:val="000A3C2E"/>
    <w:rsid w:val="000B6077"/>
    <w:rsid w:val="000D340F"/>
    <w:rsid w:val="001205BD"/>
    <w:rsid w:val="001E3A1D"/>
    <w:rsid w:val="001F003B"/>
    <w:rsid w:val="00267BEF"/>
    <w:rsid w:val="00276B7D"/>
    <w:rsid w:val="003065E8"/>
    <w:rsid w:val="003D602A"/>
    <w:rsid w:val="00484E8C"/>
    <w:rsid w:val="004D4F67"/>
    <w:rsid w:val="00527179"/>
    <w:rsid w:val="006C12ED"/>
    <w:rsid w:val="007957AB"/>
    <w:rsid w:val="007C541C"/>
    <w:rsid w:val="00803A04"/>
    <w:rsid w:val="008C4836"/>
    <w:rsid w:val="009A6419"/>
    <w:rsid w:val="009C69A7"/>
    <w:rsid w:val="00A14A41"/>
    <w:rsid w:val="00A64829"/>
    <w:rsid w:val="00A7435B"/>
    <w:rsid w:val="00AA6616"/>
    <w:rsid w:val="00AE3335"/>
    <w:rsid w:val="00AF6306"/>
    <w:rsid w:val="00B878DA"/>
    <w:rsid w:val="00B96C8F"/>
    <w:rsid w:val="00C15231"/>
    <w:rsid w:val="00C65655"/>
    <w:rsid w:val="00CC5AEB"/>
    <w:rsid w:val="00D21B58"/>
    <w:rsid w:val="00DA333D"/>
    <w:rsid w:val="00DB64B7"/>
    <w:rsid w:val="00E55046"/>
    <w:rsid w:val="00E6704A"/>
    <w:rsid w:val="00F450CC"/>
    <w:rsid w:val="00FA40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1182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3065E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D60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602A"/>
  </w:style>
  <w:style w:type="paragraph" w:styleId="Footer">
    <w:name w:val="footer"/>
    <w:basedOn w:val="Normal"/>
    <w:link w:val="FooterChar"/>
    <w:uiPriority w:val="99"/>
    <w:semiHidden/>
    <w:unhideWhenUsed/>
    <w:rsid w:val="003D60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D602A"/>
  </w:style>
  <w:style w:type="paragraph" w:styleId="BalloonText">
    <w:name w:val="Balloon Text"/>
    <w:basedOn w:val="Normal"/>
    <w:link w:val="BalloonTextChar"/>
    <w:uiPriority w:val="99"/>
    <w:semiHidden/>
    <w:unhideWhenUsed/>
    <w:rsid w:val="003D60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602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0118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65E8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065E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DA333D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276B7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26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9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7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9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1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7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indico.cern.ch/categoryDisplay.py?categId=298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3316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kgunne</dc:creator>
  <cp:lastModifiedBy>david</cp:lastModifiedBy>
  <cp:revision>8</cp:revision>
  <dcterms:created xsi:type="dcterms:W3CDTF">2010-08-31T07:01:00Z</dcterms:created>
  <dcterms:modified xsi:type="dcterms:W3CDTF">2010-08-31T07:34:00Z</dcterms:modified>
</cp:coreProperties>
</file>