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666" w:type="dxa"/>
        <w:jc w:val="center"/>
        <w:tblCellMar>
          <w:left w:w="70" w:type="dxa"/>
          <w:right w:w="70" w:type="dxa"/>
        </w:tblCellMar>
        <w:tblLook w:val="04A0" w:firstRow="1" w:lastRow="0" w:firstColumn="1" w:lastColumn="0" w:noHBand="0" w:noVBand="1"/>
      </w:tblPr>
      <w:tblGrid>
        <w:gridCol w:w="1413"/>
        <w:gridCol w:w="1134"/>
        <w:gridCol w:w="567"/>
        <w:gridCol w:w="1134"/>
        <w:gridCol w:w="1984"/>
        <w:gridCol w:w="2434"/>
      </w:tblGrid>
      <w:tr w:rsidR="004F2C92" w:rsidRPr="004F2C92" w14:paraId="45CF89FB" w14:textId="77777777" w:rsidTr="00F4610E">
        <w:trPr>
          <w:trHeight w:val="465"/>
          <w:jc w:val="center"/>
        </w:trPr>
        <w:tc>
          <w:tcPr>
            <w:tcW w:w="8666" w:type="dxa"/>
            <w:gridSpan w:val="6"/>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43918BA2" w:rsidR="004F2C92" w:rsidRPr="004F2C92" w:rsidRDefault="004F2C92" w:rsidP="00AD488F">
            <w:pPr>
              <w:ind w:left="-567"/>
              <w:jc w:val="center"/>
              <w:rPr>
                <w:rFonts w:ascii="Arial" w:hAnsi="Arial" w:cs="Arial"/>
                <w:b/>
                <w:bCs/>
                <w:color w:val="1F3864" w:themeColor="accent1" w:themeShade="80"/>
                <w:sz w:val="20"/>
                <w:szCs w:val="20"/>
                <w:lang w:val="en-GB" w:eastAsia="fr-FR"/>
              </w:rPr>
            </w:pPr>
            <w:r w:rsidRPr="00722111">
              <w:rPr>
                <w:rFonts w:ascii="Arial" w:hAnsi="Arial" w:cs="Arial"/>
                <w:b/>
                <w:bCs/>
                <w:color w:val="FFFFFF" w:themeColor="background1"/>
                <w:sz w:val="28"/>
                <w:szCs w:val="28"/>
                <w:lang w:val="en-GB"/>
              </w:rPr>
              <w:t xml:space="preserve">    </w:t>
            </w:r>
            <w:r w:rsidR="00F937FF" w:rsidRPr="00722111">
              <w:rPr>
                <w:rFonts w:ascii="Arial" w:hAnsi="Arial" w:cs="Arial"/>
                <w:b/>
                <w:bCs/>
                <w:color w:val="FFFFFF" w:themeColor="background1"/>
                <w:sz w:val="28"/>
                <w:szCs w:val="28"/>
                <w:lang w:val="en-GB"/>
              </w:rPr>
              <w:t>Linac 4</w:t>
            </w:r>
          </w:p>
        </w:tc>
      </w:tr>
      <w:tr w:rsidR="004F2C92" w:rsidRPr="004F2C92" w14:paraId="49E0993A" w14:textId="77777777" w:rsidTr="00F03BD8">
        <w:trPr>
          <w:trHeight w:val="313"/>
          <w:jc w:val="center"/>
        </w:trPr>
        <w:tc>
          <w:tcPr>
            <w:tcW w:w="3114" w:type="dxa"/>
            <w:gridSpan w:val="3"/>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41A6A124" w:rsidR="004F2C92" w:rsidRPr="004F5304" w:rsidRDefault="008A2AEB"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last week</w:t>
            </w:r>
          </w:p>
        </w:tc>
        <w:tc>
          <w:tcPr>
            <w:tcW w:w="5552" w:type="dxa"/>
            <w:gridSpan w:val="3"/>
            <w:tcBorders>
              <w:top w:val="single" w:sz="4" w:space="0" w:color="2F5496"/>
              <w:left w:val="single" w:sz="4" w:space="0" w:color="2F5496"/>
              <w:bottom w:val="single" w:sz="4" w:space="0" w:color="2F5496"/>
              <w:right w:val="single" w:sz="4" w:space="0" w:color="2F5496"/>
            </w:tcBorders>
            <w:shd w:val="clear" w:color="auto" w:fill="auto"/>
            <w:vAlign w:val="center"/>
          </w:tcPr>
          <w:p w14:paraId="558E29A6" w14:textId="21371B14" w:rsidR="004F2C92" w:rsidRPr="00585D44" w:rsidRDefault="00C84FB3"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A. Topaloudis</w:t>
            </w:r>
          </w:p>
        </w:tc>
      </w:tr>
      <w:tr w:rsidR="004F2C92" w:rsidRPr="004F2C92" w14:paraId="1BF6795B" w14:textId="77777777" w:rsidTr="00F03BD8">
        <w:trPr>
          <w:trHeight w:val="313"/>
          <w:jc w:val="center"/>
        </w:trPr>
        <w:tc>
          <w:tcPr>
            <w:tcW w:w="3114" w:type="dxa"/>
            <w:gridSpan w:val="3"/>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24D03282" w:rsidR="004F2C92" w:rsidRPr="004F5304" w:rsidRDefault="008A2AEB"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this week</w:t>
            </w:r>
          </w:p>
        </w:tc>
        <w:tc>
          <w:tcPr>
            <w:tcW w:w="5552" w:type="dxa"/>
            <w:gridSpan w:val="3"/>
            <w:tcBorders>
              <w:top w:val="single" w:sz="4" w:space="0" w:color="2F5496"/>
              <w:left w:val="single" w:sz="4" w:space="0" w:color="2F5496"/>
              <w:bottom w:val="single" w:sz="4" w:space="0" w:color="2F5496"/>
              <w:right w:val="single" w:sz="4" w:space="0" w:color="2F5496"/>
            </w:tcBorders>
            <w:shd w:val="clear" w:color="auto" w:fill="auto"/>
            <w:vAlign w:val="center"/>
          </w:tcPr>
          <w:p w14:paraId="390F532B" w14:textId="3263BAB4" w:rsidR="004F2C92" w:rsidRPr="00585D44" w:rsidRDefault="000E0BF5"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J.B. Lallement</w:t>
            </w:r>
          </w:p>
        </w:tc>
      </w:tr>
      <w:tr w:rsidR="004F2C92" w:rsidRPr="004F2C92" w14:paraId="546B9113" w14:textId="77777777" w:rsidTr="002815FB">
        <w:trPr>
          <w:trHeight w:val="313"/>
          <w:jc w:val="center"/>
        </w:trPr>
        <w:tc>
          <w:tcPr>
            <w:tcW w:w="8666" w:type="dxa"/>
            <w:gridSpan w:val="6"/>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hideMark/>
          </w:tcPr>
          <w:p w14:paraId="3AD69053" w14:textId="3D179FBF" w:rsidR="004F2C92" w:rsidRPr="004F2C92" w:rsidRDefault="004F2C92" w:rsidP="004F2C92">
            <w:pPr>
              <w:jc w:val="center"/>
              <w:rPr>
                <w:rFonts w:ascii="Arial" w:hAnsi="Arial" w:cs="Arial"/>
                <w:b/>
                <w:bCs/>
                <w:color w:val="1F3864" w:themeColor="accent1" w:themeShade="80"/>
                <w:sz w:val="20"/>
                <w:szCs w:val="20"/>
                <w:lang w:val="en-GB" w:eastAsia="fr-FR"/>
              </w:rPr>
            </w:pPr>
            <w:r w:rsidRPr="00F4610E">
              <w:rPr>
                <w:rFonts w:ascii="Arial" w:hAnsi="Arial" w:cs="Arial"/>
                <w:b/>
                <w:bCs/>
                <w:color w:val="1F3864" w:themeColor="accent1" w:themeShade="80"/>
                <w:sz w:val="20"/>
                <w:szCs w:val="20"/>
                <w:lang w:val="en-GB" w:eastAsia="fr-FR"/>
              </w:rPr>
              <w:t>Statistics</w:t>
            </w:r>
          </w:p>
        </w:tc>
      </w:tr>
      <w:tr w:rsidR="004F2C92" w:rsidRPr="004F2C92" w14:paraId="732A68DE"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31FBEC9" w14:textId="4348848A" w:rsidR="004F2C92" w:rsidRPr="004F5304" w:rsidRDefault="004F2C92" w:rsidP="00F4610E">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A</w:t>
            </w:r>
            <w:r w:rsidR="00F937FF">
              <w:rPr>
                <w:rFonts w:ascii="Arial" w:hAnsi="Arial" w:cs="Arial"/>
                <w:b/>
                <w:bCs/>
                <w:i/>
                <w:iCs/>
                <w:color w:val="1F3864" w:themeColor="accent1" w:themeShade="80"/>
                <w:sz w:val="20"/>
                <w:szCs w:val="20"/>
                <w:lang w:val="en-GB" w:eastAsia="fr-FR"/>
              </w:rPr>
              <w:t>vailability</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noWrap/>
            <w:vAlign w:val="center"/>
          </w:tcPr>
          <w:p w14:paraId="23E71557" w14:textId="6513BD51" w:rsidR="004F2C92" w:rsidRPr="00585D44" w:rsidRDefault="0041784D"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90</w:t>
            </w:r>
            <w:r w:rsidR="006D6F48">
              <w:rPr>
                <w:rFonts w:ascii="Arial" w:hAnsi="Arial" w:cs="Arial"/>
                <w:color w:val="1F3864" w:themeColor="accent1" w:themeShade="80"/>
                <w:sz w:val="20"/>
                <w:szCs w:val="20"/>
                <w:lang w:val="en-GB" w:eastAsia="fr-FR"/>
              </w:rPr>
              <w:t>.</w:t>
            </w:r>
            <w:r w:rsidR="00B111B2">
              <w:rPr>
                <w:rFonts w:ascii="Arial" w:hAnsi="Arial" w:cs="Arial"/>
                <w:color w:val="1F3864" w:themeColor="accent1" w:themeShade="80"/>
                <w:sz w:val="20"/>
                <w:szCs w:val="20"/>
                <w:lang w:val="en-GB" w:eastAsia="fr-FR"/>
              </w:rPr>
              <w:t>1</w:t>
            </w:r>
            <w:r w:rsidR="00C05126" w:rsidRPr="00585D44">
              <w:rPr>
                <w:rFonts w:ascii="Arial" w:hAnsi="Arial" w:cs="Arial"/>
                <w:color w:val="1F3864" w:themeColor="accent1" w:themeShade="80"/>
                <w:sz w:val="20"/>
                <w:szCs w:val="20"/>
                <w:lang w:val="en-GB" w:eastAsia="fr-FR"/>
              </w:rPr>
              <w:t>%</w:t>
            </w:r>
          </w:p>
        </w:tc>
      </w:tr>
      <w:tr w:rsidR="00F4610E" w:rsidRPr="00F4610E" w14:paraId="2600EDD8" w14:textId="77777777" w:rsidTr="002815FB">
        <w:trPr>
          <w:trHeight w:val="313"/>
          <w:jc w:val="center"/>
        </w:trPr>
        <w:tc>
          <w:tcPr>
            <w:tcW w:w="8666" w:type="dxa"/>
            <w:gridSpan w:val="6"/>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650CD6AC" w:rsidR="004F2C92" w:rsidRPr="00F4610E" w:rsidRDefault="004F2C92" w:rsidP="004F2C92">
            <w:pPr>
              <w:jc w:val="center"/>
              <w:rPr>
                <w:rFonts w:ascii="Arial" w:hAnsi="Arial" w:cs="Arial"/>
                <w:b/>
                <w:bCs/>
                <w:color w:val="1F3864" w:themeColor="accent1" w:themeShade="80"/>
                <w:sz w:val="20"/>
                <w:szCs w:val="20"/>
                <w:lang w:val="en-GB" w:eastAsia="fr-FR"/>
              </w:rPr>
            </w:pPr>
            <w:r w:rsidRPr="00F4610E">
              <w:rPr>
                <w:rFonts w:ascii="Arial" w:hAnsi="Arial" w:cs="Arial"/>
                <w:b/>
                <w:bCs/>
                <w:color w:val="1F3864" w:themeColor="accent1" w:themeShade="80"/>
                <w:sz w:val="20"/>
                <w:szCs w:val="20"/>
                <w:lang w:val="en-GB" w:eastAsia="fr-FR"/>
              </w:rPr>
              <w:t>Facility Status</w:t>
            </w:r>
          </w:p>
        </w:tc>
      </w:tr>
      <w:tr w:rsidR="004F2C92" w:rsidRPr="004F2C92" w14:paraId="2972F321"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Summary</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noWrap/>
            <w:vAlign w:val="center"/>
          </w:tcPr>
          <w:p w14:paraId="473EEDF6" w14:textId="77777777" w:rsidR="004F2C92" w:rsidRDefault="002C2CB8"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This week has been a busy week.</w:t>
            </w:r>
          </w:p>
          <w:p w14:paraId="7BBB988C" w14:textId="77777777" w:rsidR="002C2CB8" w:rsidRDefault="002C2CB8"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Several issues occurred during the week and some of them for the first time (e.g. MTG issue </w:t>
            </w:r>
            <w:r w:rsidR="009E3702">
              <w:rPr>
                <w:rFonts w:ascii="Arial" w:hAnsi="Arial" w:cs="Arial"/>
                <w:color w:val="1F3864" w:themeColor="accent1" w:themeShade="80"/>
                <w:sz w:val="20"/>
                <w:szCs w:val="20"/>
                <w:lang w:val="en-GB" w:eastAsia="fr-FR"/>
              </w:rPr>
              <w:t>on Tuesday, PIMS0708 issue on Tuesday night and Friday night).</w:t>
            </w:r>
          </w:p>
          <w:p w14:paraId="757BCCF6" w14:textId="7E7CAEAC" w:rsidR="009E3702" w:rsidRPr="00585D44" w:rsidRDefault="006A5F92"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PIMS0708 particularly was difficult to diagnose because of the complexity of the system and the various stake holders</w:t>
            </w:r>
            <w:r w:rsidR="00E826CE">
              <w:rPr>
                <w:rFonts w:ascii="Arial" w:hAnsi="Arial" w:cs="Arial"/>
                <w:color w:val="1F3864" w:themeColor="accent1" w:themeShade="80"/>
                <w:sz w:val="20"/>
                <w:szCs w:val="20"/>
                <w:lang w:val="en-GB" w:eastAsia="fr-FR"/>
              </w:rPr>
              <w:t>.</w:t>
            </w:r>
          </w:p>
        </w:tc>
      </w:tr>
      <w:tr w:rsidR="004F2C92" w:rsidRPr="004F2C92" w14:paraId="13969696" w14:textId="77777777" w:rsidTr="00BE3AE5">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Issues</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noWrap/>
          </w:tcPr>
          <w:p w14:paraId="109F0D9E" w14:textId="77777777" w:rsidR="00AE5462" w:rsidRDefault="00E70968" w:rsidP="00BE3AE5">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Tuesday morning:</w:t>
            </w:r>
          </w:p>
          <w:p w14:paraId="6492AB9F" w14:textId="22EFEB4E" w:rsidR="004F2C92" w:rsidRDefault="00002DF7" w:rsidP="004C69BA">
            <w:pPr>
              <w:pStyle w:val="ListParagraph"/>
              <w:numPr>
                <w:ilvl w:val="0"/>
                <w:numId w:val="4"/>
              </w:numPr>
              <w:ind w:left="358" w:hanging="218"/>
              <w:rPr>
                <w:rFonts w:ascii="Arial" w:hAnsi="Arial" w:cs="Arial"/>
                <w:color w:val="1F3864" w:themeColor="accent1" w:themeShade="80"/>
                <w:sz w:val="20"/>
                <w:szCs w:val="20"/>
                <w:lang w:val="en-GB" w:eastAsia="fr-FR"/>
              </w:rPr>
            </w:pPr>
            <w:r w:rsidRPr="00AE5462">
              <w:rPr>
                <w:rFonts w:ascii="Arial" w:hAnsi="Arial" w:cs="Arial"/>
                <w:color w:val="1F3864" w:themeColor="accent1" w:themeShade="80"/>
                <w:sz w:val="20"/>
                <w:szCs w:val="20"/>
                <w:lang w:val="en-GB" w:eastAsia="fr-FR"/>
              </w:rPr>
              <w:t>Master Timing Generator (MTG) issue</w:t>
            </w:r>
            <w:r w:rsidR="003B25E0" w:rsidRPr="00AE5462">
              <w:rPr>
                <w:rFonts w:ascii="Arial" w:hAnsi="Arial" w:cs="Arial"/>
                <w:color w:val="1F3864" w:themeColor="accent1" w:themeShade="80"/>
                <w:sz w:val="20"/>
                <w:szCs w:val="20"/>
                <w:lang w:val="en-GB" w:eastAsia="fr-FR"/>
              </w:rPr>
              <w:t>. Caused an issue to several RF equipment (</w:t>
            </w:r>
            <w:r w:rsidR="003B25E0" w:rsidRPr="00AE5462">
              <w:rPr>
                <w:rFonts w:ascii="Arial" w:hAnsi="Arial" w:cs="Arial"/>
                <w:color w:val="1F3864" w:themeColor="accent1" w:themeShade="80"/>
                <w:sz w:val="20"/>
                <w:szCs w:val="20"/>
                <w:lang w:val="en-GB" w:eastAsia="fr-FR"/>
              </w:rPr>
              <w:t>POPSB, DTL1, CCDTL1-2, Chopper, CCDTL7</w:t>
            </w:r>
            <w:r w:rsidR="003B25E0" w:rsidRPr="00AE5462">
              <w:rPr>
                <w:rFonts w:ascii="Arial" w:hAnsi="Arial" w:cs="Arial"/>
                <w:color w:val="1F3864" w:themeColor="accent1" w:themeShade="80"/>
                <w:sz w:val="20"/>
                <w:szCs w:val="20"/>
                <w:lang w:val="en-GB" w:eastAsia="fr-FR"/>
              </w:rPr>
              <w:t xml:space="preserve">) that had to be </w:t>
            </w:r>
            <w:r w:rsidR="00AE5462" w:rsidRPr="00AE5462">
              <w:rPr>
                <w:rFonts w:ascii="Arial" w:hAnsi="Arial" w:cs="Arial"/>
                <w:color w:val="1F3864" w:themeColor="accent1" w:themeShade="80"/>
                <w:sz w:val="20"/>
                <w:szCs w:val="20"/>
                <w:lang w:val="en-GB" w:eastAsia="fr-FR"/>
              </w:rPr>
              <w:t>reset</w:t>
            </w:r>
            <w:r w:rsidR="003B25E0" w:rsidRPr="00AE5462">
              <w:rPr>
                <w:rFonts w:ascii="Arial" w:hAnsi="Arial" w:cs="Arial"/>
                <w:color w:val="1F3864" w:themeColor="accent1" w:themeShade="80"/>
                <w:sz w:val="20"/>
                <w:szCs w:val="20"/>
                <w:lang w:val="en-GB" w:eastAsia="fr-FR"/>
              </w:rPr>
              <w:t>.</w:t>
            </w:r>
            <w:r w:rsidR="00AE5462" w:rsidRPr="00AE5462">
              <w:rPr>
                <w:rFonts w:ascii="Arial" w:hAnsi="Arial" w:cs="Arial"/>
                <w:color w:val="1F3864" w:themeColor="accent1" w:themeShade="80"/>
                <w:sz w:val="20"/>
                <w:szCs w:val="20"/>
                <w:lang w:val="en-GB" w:eastAsia="fr-FR"/>
              </w:rPr>
              <w:t xml:space="preserve"> </w:t>
            </w:r>
            <w:r w:rsidR="00AE5462">
              <w:rPr>
                <w:rFonts w:ascii="Arial" w:hAnsi="Arial" w:cs="Arial"/>
                <w:color w:val="1F3864" w:themeColor="accent1" w:themeShade="80"/>
                <w:sz w:val="20"/>
                <w:szCs w:val="20"/>
                <w:lang w:val="en-GB" w:eastAsia="fr-FR"/>
              </w:rPr>
              <w:t>(</w:t>
            </w:r>
            <w:r w:rsidR="00AE5462" w:rsidRPr="00AE5462">
              <w:rPr>
                <w:rFonts w:ascii="Arial" w:hAnsi="Arial" w:cs="Arial"/>
                <w:color w:val="1F3864" w:themeColor="accent1" w:themeShade="80"/>
                <w:sz w:val="20"/>
                <w:szCs w:val="20"/>
                <w:lang w:val="en-GB" w:eastAsia="fr-FR"/>
              </w:rPr>
              <w:t>~1h</w:t>
            </w:r>
            <w:r w:rsidR="00AE5462">
              <w:rPr>
                <w:rFonts w:ascii="Arial" w:hAnsi="Arial" w:cs="Arial"/>
                <w:color w:val="1F3864" w:themeColor="accent1" w:themeShade="80"/>
                <w:sz w:val="20"/>
                <w:szCs w:val="20"/>
                <w:lang w:val="en-GB" w:eastAsia="fr-FR"/>
              </w:rPr>
              <w:t>)</w:t>
            </w:r>
          </w:p>
          <w:p w14:paraId="76227106" w14:textId="44FB3668" w:rsidR="00AE5462" w:rsidRPr="00AE5462" w:rsidRDefault="00AE5462" w:rsidP="004C69BA">
            <w:pPr>
              <w:pStyle w:val="ListParagraph"/>
              <w:numPr>
                <w:ilvl w:val="0"/>
                <w:numId w:val="4"/>
              </w:numPr>
              <w:ind w:left="358" w:hanging="218"/>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Intervention </w:t>
            </w:r>
            <w:r w:rsidR="00405761">
              <w:rPr>
                <w:rFonts w:ascii="Arial" w:hAnsi="Arial" w:cs="Arial"/>
                <w:color w:val="1F3864" w:themeColor="accent1" w:themeShade="80"/>
                <w:sz w:val="20"/>
                <w:szCs w:val="20"/>
                <w:lang w:val="en-GB" w:eastAsia="fr-FR"/>
              </w:rPr>
              <w:t xml:space="preserve">for changing an electronic card to </w:t>
            </w:r>
            <w:r w:rsidR="0097600B">
              <w:rPr>
                <w:rFonts w:ascii="Arial" w:hAnsi="Arial" w:cs="Arial"/>
                <w:color w:val="1F3864" w:themeColor="accent1" w:themeShade="80"/>
                <w:sz w:val="20"/>
                <w:szCs w:val="20"/>
                <w:lang w:val="en-GB" w:eastAsia="fr-FR"/>
              </w:rPr>
              <w:t>a</w:t>
            </w:r>
            <w:r w:rsidR="00405761">
              <w:rPr>
                <w:rFonts w:ascii="Arial" w:hAnsi="Arial" w:cs="Arial"/>
                <w:color w:val="1F3864" w:themeColor="accent1" w:themeShade="80"/>
                <w:sz w:val="20"/>
                <w:szCs w:val="20"/>
                <w:lang w:val="en-GB" w:eastAsia="fr-FR"/>
              </w:rPr>
              <w:t>void similar issues in the future (</w:t>
            </w:r>
            <w:r w:rsidR="009F684A">
              <w:rPr>
                <w:rFonts w:ascii="Arial" w:hAnsi="Arial" w:cs="Arial"/>
                <w:color w:val="1F3864" w:themeColor="accent1" w:themeShade="80"/>
                <w:sz w:val="20"/>
                <w:szCs w:val="20"/>
                <w:lang w:val="en-GB" w:eastAsia="fr-FR"/>
              </w:rPr>
              <w:t>~25mins)</w:t>
            </w:r>
          </w:p>
          <w:p w14:paraId="4043A252" w14:textId="77777777" w:rsidR="00E70968" w:rsidRDefault="00E70968" w:rsidP="00BE3AE5">
            <w:pPr>
              <w:rPr>
                <w:rFonts w:ascii="Arial" w:hAnsi="Arial" w:cs="Arial"/>
                <w:color w:val="1F3864" w:themeColor="accent1" w:themeShade="80"/>
                <w:sz w:val="20"/>
                <w:szCs w:val="20"/>
                <w:lang w:val="en-GB" w:eastAsia="fr-FR"/>
              </w:rPr>
            </w:pPr>
          </w:p>
          <w:p w14:paraId="43D6160E" w14:textId="77777777" w:rsidR="00070765" w:rsidRDefault="00E70968" w:rsidP="00BE3AE5">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Tuesday night:</w:t>
            </w:r>
          </w:p>
          <w:p w14:paraId="64085BB0" w14:textId="14A95805" w:rsidR="00E70968" w:rsidRPr="009163CA" w:rsidRDefault="00070765" w:rsidP="00070765">
            <w:pPr>
              <w:pStyle w:val="ListParagraph"/>
              <w:numPr>
                <w:ilvl w:val="0"/>
                <w:numId w:val="5"/>
              </w:numPr>
              <w:ind w:left="358" w:hanging="218"/>
              <w:rPr>
                <w:rFonts w:ascii="Arial" w:hAnsi="Arial" w:cs="Arial"/>
                <w:color w:val="1F3864" w:themeColor="accent1" w:themeShade="80"/>
                <w:sz w:val="20"/>
                <w:szCs w:val="20"/>
                <w:lang w:eastAsia="fr-FR"/>
              </w:rPr>
            </w:pPr>
            <w:r w:rsidRPr="00070765">
              <w:rPr>
                <w:rFonts w:ascii="Arial" w:hAnsi="Arial" w:cs="Arial"/>
                <w:color w:val="1F3864" w:themeColor="accent1" w:themeShade="80"/>
                <w:sz w:val="20"/>
                <w:szCs w:val="20"/>
                <w:lang w:val="en-GB" w:eastAsia="fr-FR"/>
              </w:rPr>
              <w:t>PIMS0708 system tripped due to a klystron interlock</w:t>
            </w:r>
            <w:r w:rsidR="009163CA">
              <w:rPr>
                <w:rFonts w:ascii="Arial" w:hAnsi="Arial" w:cs="Arial"/>
                <w:color w:val="1F3864" w:themeColor="accent1" w:themeShade="80"/>
                <w:sz w:val="20"/>
                <w:szCs w:val="20"/>
                <w:lang w:val="en-GB" w:eastAsia="fr-FR"/>
              </w:rPr>
              <w:t xml:space="preserve">. </w:t>
            </w:r>
            <w:r w:rsidR="009163CA" w:rsidRPr="009163CA">
              <w:rPr>
                <w:rFonts w:ascii="Arial" w:hAnsi="Arial" w:cs="Arial"/>
                <w:color w:val="1F3864" w:themeColor="accent1" w:themeShade="80"/>
                <w:sz w:val="20"/>
                <w:szCs w:val="20"/>
                <w:lang w:val="en-GB" w:eastAsia="fr-FR"/>
              </w:rPr>
              <w:t>The origin was complicated to identify</w:t>
            </w:r>
            <w:r w:rsidR="00F8561C">
              <w:rPr>
                <w:rFonts w:ascii="Arial" w:hAnsi="Arial" w:cs="Arial"/>
                <w:color w:val="1F3864" w:themeColor="accent1" w:themeShade="80"/>
                <w:sz w:val="20"/>
                <w:szCs w:val="20"/>
                <w:lang w:val="en-GB" w:eastAsia="fr-FR"/>
              </w:rPr>
              <w:t xml:space="preserve"> as</w:t>
            </w:r>
            <w:r w:rsidR="009163CA" w:rsidRPr="009163CA">
              <w:rPr>
                <w:rFonts w:ascii="Arial" w:hAnsi="Arial" w:cs="Arial"/>
                <w:color w:val="1F3864" w:themeColor="accent1" w:themeShade="80"/>
                <w:sz w:val="20"/>
                <w:szCs w:val="20"/>
                <w:lang w:val="en-GB" w:eastAsia="fr-FR"/>
              </w:rPr>
              <w:t xml:space="preserve"> all klystron hardware seemed to work correctly. The interlock came from the fast interlock card due to the focus power supply bit. Once the problem was understood, the klystron piquet team called the equipment specialist and exchanged the concerned comparator card and re-adjusted the interlock threshold. The issue was solved around 4 am with the help of 5 people from RF (3 on piquet + 2 specialists)</w:t>
            </w:r>
            <w:r w:rsidR="00062293">
              <w:rPr>
                <w:rFonts w:ascii="Arial" w:hAnsi="Arial" w:cs="Arial"/>
                <w:color w:val="1F3864" w:themeColor="accent1" w:themeShade="80"/>
                <w:sz w:val="20"/>
                <w:szCs w:val="20"/>
                <w:lang w:val="en-GB" w:eastAsia="fr-FR"/>
              </w:rPr>
              <w:br/>
              <w:t>(~6h 40mins)</w:t>
            </w:r>
            <w:r w:rsidR="009163CA" w:rsidRPr="009163CA">
              <w:rPr>
                <w:rFonts w:ascii="Arial" w:hAnsi="Arial" w:cs="Arial"/>
                <w:color w:val="1F3864" w:themeColor="accent1" w:themeShade="80"/>
                <w:sz w:val="20"/>
                <w:szCs w:val="20"/>
                <w:lang w:val="en-GB" w:eastAsia="fr-FR"/>
              </w:rPr>
              <w:t>.</w:t>
            </w:r>
          </w:p>
          <w:p w14:paraId="0243F475" w14:textId="37F0D3CC" w:rsidR="009163CA" w:rsidRPr="009163CA" w:rsidRDefault="009163CA" w:rsidP="009163CA">
            <w:pPr>
              <w:pStyle w:val="ListParagraph"/>
              <w:numPr>
                <w:ilvl w:val="0"/>
                <w:numId w:val="5"/>
              </w:numPr>
              <w:ind w:left="358" w:hanging="218"/>
              <w:rPr>
                <w:rFonts w:ascii="Arial" w:hAnsi="Arial" w:cs="Arial"/>
                <w:color w:val="1F3864" w:themeColor="accent1" w:themeShade="80"/>
                <w:sz w:val="20"/>
                <w:szCs w:val="20"/>
                <w:lang w:eastAsia="fr-FR"/>
              </w:rPr>
            </w:pPr>
            <w:r w:rsidRPr="009163CA">
              <w:rPr>
                <w:rFonts w:ascii="Arial" w:hAnsi="Arial" w:cs="Arial"/>
                <w:color w:val="1F3864" w:themeColor="accent1" w:themeShade="80"/>
                <w:sz w:val="20"/>
                <w:szCs w:val="20"/>
                <w:lang w:eastAsia="fr-FR"/>
              </w:rPr>
              <w:t>The restart of the high voltage was complicated</w:t>
            </w:r>
            <w:r w:rsidR="00062293">
              <w:rPr>
                <w:rFonts w:ascii="Arial" w:hAnsi="Arial" w:cs="Arial"/>
                <w:color w:val="1F3864" w:themeColor="accent1" w:themeShade="80"/>
                <w:sz w:val="20"/>
                <w:szCs w:val="20"/>
                <w:lang w:eastAsia="fr-FR"/>
              </w:rPr>
              <w:t xml:space="preserve"> because</w:t>
            </w:r>
            <w:r w:rsidRPr="009163CA">
              <w:rPr>
                <w:rFonts w:ascii="Arial" w:hAnsi="Arial" w:cs="Arial"/>
                <w:color w:val="1F3864" w:themeColor="accent1" w:themeShade="80"/>
                <w:sz w:val="20"/>
                <w:szCs w:val="20"/>
                <w:lang w:eastAsia="fr-FR"/>
              </w:rPr>
              <w:t xml:space="preserve"> the modulator lost the reference voltage</w:t>
            </w:r>
            <w:r w:rsidR="00062293">
              <w:rPr>
                <w:rFonts w:ascii="Arial" w:hAnsi="Arial" w:cs="Arial"/>
                <w:color w:val="1F3864" w:themeColor="accent1" w:themeShade="80"/>
                <w:sz w:val="20"/>
                <w:szCs w:val="20"/>
                <w:lang w:eastAsia="fr-FR"/>
              </w:rPr>
              <w:t xml:space="preserve"> and could not be set remotely</w:t>
            </w:r>
            <w:r w:rsidRPr="009163CA">
              <w:rPr>
                <w:rFonts w:ascii="Arial" w:hAnsi="Arial" w:cs="Arial"/>
                <w:color w:val="1F3864" w:themeColor="accent1" w:themeShade="80"/>
                <w:sz w:val="20"/>
                <w:szCs w:val="20"/>
                <w:lang w:eastAsia="fr-FR"/>
              </w:rPr>
              <w:t>. The EPC piquet set the voltage locally</w:t>
            </w:r>
            <w:r w:rsidR="00186180">
              <w:rPr>
                <w:rFonts w:ascii="Arial" w:hAnsi="Arial" w:cs="Arial"/>
                <w:color w:val="1F3864" w:themeColor="accent1" w:themeShade="80"/>
                <w:sz w:val="20"/>
                <w:szCs w:val="20"/>
                <w:lang w:eastAsia="fr-FR"/>
              </w:rPr>
              <w:t xml:space="preserve"> and the </w:t>
            </w:r>
            <w:r w:rsidRPr="009163CA">
              <w:rPr>
                <w:rFonts w:ascii="Arial" w:hAnsi="Arial" w:cs="Arial"/>
                <w:color w:val="1F3864" w:themeColor="accent1" w:themeShade="80"/>
                <w:sz w:val="20"/>
                <w:szCs w:val="20"/>
                <w:lang w:eastAsia="fr-FR"/>
              </w:rPr>
              <w:t>system could be restarted around 6:40</w:t>
            </w:r>
            <w:r w:rsidR="00C21C05">
              <w:rPr>
                <w:rFonts w:ascii="Arial" w:hAnsi="Arial" w:cs="Arial"/>
                <w:color w:val="1F3864" w:themeColor="accent1" w:themeShade="80"/>
                <w:sz w:val="20"/>
                <w:szCs w:val="20"/>
                <w:lang w:eastAsia="fr-FR"/>
              </w:rPr>
              <w:t xml:space="preserve">. The issue is </w:t>
            </w:r>
            <w:r w:rsidR="00523329">
              <w:rPr>
                <w:rFonts w:ascii="Arial" w:hAnsi="Arial" w:cs="Arial"/>
                <w:color w:val="1F3864" w:themeColor="accent1" w:themeShade="80"/>
                <w:sz w:val="20"/>
                <w:szCs w:val="20"/>
                <w:lang w:eastAsia="fr-FR"/>
              </w:rPr>
              <w:t>understood,</w:t>
            </w:r>
            <w:r w:rsidR="00C21C05">
              <w:rPr>
                <w:rFonts w:ascii="Arial" w:hAnsi="Arial" w:cs="Arial"/>
                <w:color w:val="1F3864" w:themeColor="accent1" w:themeShade="80"/>
                <w:sz w:val="20"/>
                <w:szCs w:val="20"/>
                <w:lang w:eastAsia="fr-FR"/>
              </w:rPr>
              <w:t xml:space="preserve"> and it will be permanently solved during the IST in November</w:t>
            </w:r>
            <w:r w:rsidR="00186180">
              <w:rPr>
                <w:rFonts w:ascii="Arial" w:hAnsi="Arial" w:cs="Arial"/>
                <w:color w:val="1F3864" w:themeColor="accent1" w:themeShade="80"/>
                <w:sz w:val="20"/>
                <w:szCs w:val="20"/>
                <w:lang w:eastAsia="fr-FR"/>
              </w:rPr>
              <w:t xml:space="preserve"> (~3h)</w:t>
            </w:r>
            <w:r w:rsidRPr="009163CA">
              <w:rPr>
                <w:rFonts w:ascii="Arial" w:hAnsi="Arial" w:cs="Arial"/>
                <w:color w:val="1F3864" w:themeColor="accent1" w:themeShade="80"/>
                <w:sz w:val="20"/>
                <w:szCs w:val="20"/>
                <w:lang w:eastAsia="fr-FR"/>
              </w:rPr>
              <w:t xml:space="preserve">. </w:t>
            </w:r>
          </w:p>
          <w:p w14:paraId="78142EB6" w14:textId="4DA46A8F" w:rsidR="009163CA" w:rsidRPr="00070765" w:rsidRDefault="009163CA" w:rsidP="009163CA">
            <w:pPr>
              <w:pStyle w:val="ListParagraph"/>
              <w:numPr>
                <w:ilvl w:val="0"/>
                <w:numId w:val="5"/>
              </w:numPr>
              <w:ind w:left="358" w:hanging="218"/>
              <w:rPr>
                <w:rFonts w:ascii="Arial" w:hAnsi="Arial" w:cs="Arial"/>
                <w:color w:val="1F3864" w:themeColor="accent1" w:themeShade="80"/>
                <w:sz w:val="20"/>
                <w:szCs w:val="20"/>
                <w:lang w:eastAsia="fr-FR"/>
              </w:rPr>
            </w:pPr>
            <w:r w:rsidRPr="009163CA">
              <w:rPr>
                <w:rFonts w:ascii="Arial" w:hAnsi="Arial" w:cs="Arial"/>
                <w:color w:val="1F3864" w:themeColor="accent1" w:themeShade="80"/>
                <w:sz w:val="20"/>
                <w:szCs w:val="20"/>
                <w:lang w:eastAsia="fr-FR"/>
              </w:rPr>
              <w:t xml:space="preserve">Around 7:50 the modulator-klystron system stopped again. Equipment specialists from EPC and RF used the opportunity to stop and cleanly restart modulator and klystron. From the restart around 8:30 the PIMS0708 </w:t>
            </w:r>
            <w:r w:rsidR="00AB6091">
              <w:rPr>
                <w:rFonts w:ascii="Arial" w:hAnsi="Arial" w:cs="Arial"/>
                <w:color w:val="1F3864" w:themeColor="accent1" w:themeShade="80"/>
                <w:sz w:val="20"/>
                <w:szCs w:val="20"/>
                <w:lang w:eastAsia="fr-FR"/>
              </w:rPr>
              <w:t>was</w:t>
            </w:r>
            <w:r w:rsidRPr="009163CA">
              <w:rPr>
                <w:rFonts w:ascii="Arial" w:hAnsi="Arial" w:cs="Arial"/>
                <w:color w:val="1F3864" w:themeColor="accent1" w:themeShade="80"/>
                <w:sz w:val="20"/>
                <w:szCs w:val="20"/>
                <w:lang w:eastAsia="fr-FR"/>
              </w:rPr>
              <w:t xml:space="preserve"> back in normal condition</w:t>
            </w:r>
            <w:r w:rsidR="00BE20EE">
              <w:rPr>
                <w:rFonts w:ascii="Arial" w:hAnsi="Arial" w:cs="Arial"/>
                <w:color w:val="1F3864" w:themeColor="accent1" w:themeShade="80"/>
                <w:sz w:val="20"/>
                <w:szCs w:val="20"/>
                <w:lang w:eastAsia="fr-FR"/>
              </w:rPr>
              <w:t xml:space="preserve"> (~50mins)</w:t>
            </w:r>
          </w:p>
          <w:p w14:paraId="6606474F" w14:textId="77777777" w:rsidR="00E70968" w:rsidRDefault="00E70968" w:rsidP="009163CA">
            <w:pPr>
              <w:ind w:left="358" w:hanging="218"/>
              <w:rPr>
                <w:rFonts w:ascii="Arial" w:hAnsi="Arial" w:cs="Arial"/>
                <w:color w:val="1F3864" w:themeColor="accent1" w:themeShade="80"/>
                <w:sz w:val="20"/>
                <w:szCs w:val="20"/>
                <w:lang w:val="en-GB" w:eastAsia="fr-FR"/>
              </w:rPr>
            </w:pPr>
          </w:p>
          <w:p w14:paraId="624E888D" w14:textId="5094B389" w:rsidR="00F10A67" w:rsidRDefault="00F10A67" w:rsidP="00A3298E">
            <w:pPr>
              <w:ind w:left="358" w:hanging="358"/>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Wednesday afternoon</w:t>
            </w:r>
            <w:r w:rsidR="002A3224">
              <w:rPr>
                <w:rFonts w:ascii="Arial" w:hAnsi="Arial" w:cs="Arial"/>
                <w:color w:val="1F3864" w:themeColor="accent1" w:themeShade="80"/>
                <w:sz w:val="20"/>
                <w:szCs w:val="20"/>
                <w:lang w:val="en-GB" w:eastAsia="fr-FR"/>
              </w:rPr>
              <w:t xml:space="preserve"> (~1h 20min)</w:t>
            </w:r>
            <w:r>
              <w:rPr>
                <w:rFonts w:ascii="Arial" w:hAnsi="Arial" w:cs="Arial"/>
                <w:color w:val="1F3864" w:themeColor="accent1" w:themeShade="80"/>
                <w:sz w:val="20"/>
                <w:szCs w:val="20"/>
                <w:lang w:val="en-GB" w:eastAsia="fr-FR"/>
              </w:rPr>
              <w:t>:</w:t>
            </w:r>
          </w:p>
          <w:p w14:paraId="2B74BD19" w14:textId="757BBAA9" w:rsidR="00F10A67" w:rsidRPr="00F10A67" w:rsidRDefault="00F10A67" w:rsidP="00F10A67">
            <w:pPr>
              <w:pStyle w:val="ListParagraph"/>
              <w:numPr>
                <w:ilvl w:val="0"/>
                <w:numId w:val="5"/>
              </w:numPr>
              <w:ind w:left="358" w:hanging="218"/>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Issue with the Chopper. Piquet had to replace the amplifier of module 2P</w:t>
            </w:r>
          </w:p>
          <w:p w14:paraId="544466C9" w14:textId="77777777" w:rsidR="00E70968" w:rsidRDefault="00E70968" w:rsidP="00BE3AE5">
            <w:pPr>
              <w:rPr>
                <w:rFonts w:ascii="Arial" w:hAnsi="Arial" w:cs="Arial"/>
                <w:color w:val="1F3864" w:themeColor="accent1" w:themeShade="80"/>
                <w:sz w:val="20"/>
                <w:szCs w:val="20"/>
                <w:lang w:val="en-GB" w:eastAsia="fr-FR"/>
              </w:rPr>
            </w:pPr>
          </w:p>
          <w:p w14:paraId="6D9326FE" w14:textId="2E81E266" w:rsidR="00FB2409" w:rsidRDefault="00FB2409" w:rsidP="00BE3AE5">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Thursday morning:</w:t>
            </w:r>
          </w:p>
          <w:p w14:paraId="58EC2C63" w14:textId="1C34E32E" w:rsidR="00FB2409" w:rsidRPr="00F10A67" w:rsidRDefault="00FB2409" w:rsidP="00FB2409">
            <w:pPr>
              <w:pStyle w:val="ListParagraph"/>
              <w:numPr>
                <w:ilvl w:val="0"/>
                <w:numId w:val="5"/>
              </w:numPr>
              <w:ind w:left="358" w:hanging="218"/>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Electrical glitch </w:t>
            </w:r>
            <w:r w:rsidR="00EE181C">
              <w:rPr>
                <w:rFonts w:ascii="Arial" w:hAnsi="Arial" w:cs="Arial"/>
                <w:color w:val="1F3864" w:themeColor="accent1" w:themeShade="80"/>
                <w:sz w:val="20"/>
                <w:szCs w:val="20"/>
                <w:lang w:val="en-GB" w:eastAsia="fr-FR"/>
              </w:rPr>
              <w:t xml:space="preserve">required </w:t>
            </w:r>
            <w:r>
              <w:rPr>
                <w:rFonts w:ascii="Arial" w:hAnsi="Arial" w:cs="Arial"/>
                <w:color w:val="1F3864" w:themeColor="accent1" w:themeShade="80"/>
                <w:sz w:val="20"/>
                <w:szCs w:val="20"/>
                <w:lang w:val="en-GB" w:eastAsia="fr-FR"/>
              </w:rPr>
              <w:t xml:space="preserve">several </w:t>
            </w:r>
            <w:r w:rsidR="003F4048">
              <w:rPr>
                <w:rFonts w:ascii="Arial" w:hAnsi="Arial" w:cs="Arial"/>
                <w:color w:val="1F3864" w:themeColor="accent1" w:themeShade="80"/>
                <w:sz w:val="20"/>
                <w:szCs w:val="20"/>
                <w:lang w:val="en-GB" w:eastAsia="fr-FR"/>
              </w:rPr>
              <w:t>equipment (source, RF, power converters</w:t>
            </w:r>
            <w:r w:rsidR="00EE181C">
              <w:rPr>
                <w:rFonts w:ascii="Arial" w:hAnsi="Arial" w:cs="Arial"/>
                <w:color w:val="1F3864" w:themeColor="accent1" w:themeShade="80"/>
                <w:sz w:val="20"/>
                <w:szCs w:val="20"/>
                <w:lang w:val="en-GB" w:eastAsia="fr-FR"/>
              </w:rPr>
              <w:t>…) to be reset before beam was back (~40mins).</w:t>
            </w:r>
          </w:p>
          <w:p w14:paraId="162FC53E" w14:textId="77777777" w:rsidR="00FB2409" w:rsidRDefault="00FB2409" w:rsidP="00BE3AE5">
            <w:pPr>
              <w:rPr>
                <w:rFonts w:ascii="Arial" w:hAnsi="Arial" w:cs="Arial"/>
                <w:color w:val="1F3864" w:themeColor="accent1" w:themeShade="80"/>
                <w:sz w:val="20"/>
                <w:szCs w:val="20"/>
                <w:lang w:val="en-GB" w:eastAsia="fr-FR"/>
              </w:rPr>
            </w:pPr>
          </w:p>
          <w:p w14:paraId="728A806A" w14:textId="43B06712" w:rsidR="003C42ED" w:rsidRDefault="003C42ED" w:rsidP="003C42ED">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Friday </w:t>
            </w:r>
            <w:r>
              <w:rPr>
                <w:rFonts w:ascii="Arial" w:hAnsi="Arial" w:cs="Arial"/>
                <w:color w:val="1F3864" w:themeColor="accent1" w:themeShade="80"/>
                <w:sz w:val="20"/>
                <w:szCs w:val="20"/>
                <w:lang w:val="en-GB" w:eastAsia="fr-FR"/>
              </w:rPr>
              <w:t>night:</w:t>
            </w:r>
          </w:p>
          <w:p w14:paraId="4E6350E4" w14:textId="0BFCF915" w:rsidR="003C42ED" w:rsidRPr="009163CA" w:rsidRDefault="003C42ED" w:rsidP="003C42ED">
            <w:pPr>
              <w:pStyle w:val="ListParagraph"/>
              <w:numPr>
                <w:ilvl w:val="0"/>
                <w:numId w:val="5"/>
              </w:numPr>
              <w:ind w:left="358" w:hanging="218"/>
              <w:rPr>
                <w:rFonts w:ascii="Arial" w:hAnsi="Arial" w:cs="Arial"/>
                <w:color w:val="1F3864" w:themeColor="accent1" w:themeShade="80"/>
                <w:sz w:val="20"/>
                <w:szCs w:val="20"/>
                <w:lang w:eastAsia="fr-FR"/>
              </w:rPr>
            </w:pPr>
            <w:r w:rsidRPr="00070765">
              <w:rPr>
                <w:rFonts w:ascii="Arial" w:hAnsi="Arial" w:cs="Arial"/>
                <w:color w:val="1F3864" w:themeColor="accent1" w:themeShade="80"/>
                <w:sz w:val="20"/>
                <w:szCs w:val="20"/>
                <w:lang w:val="en-GB" w:eastAsia="fr-FR"/>
              </w:rPr>
              <w:t xml:space="preserve">PIMS0708 system tripped </w:t>
            </w:r>
            <w:r>
              <w:rPr>
                <w:rFonts w:ascii="Arial" w:hAnsi="Arial" w:cs="Arial"/>
                <w:color w:val="1F3864" w:themeColor="accent1" w:themeShade="80"/>
                <w:sz w:val="20"/>
                <w:szCs w:val="20"/>
                <w:lang w:val="en-GB" w:eastAsia="fr-FR"/>
              </w:rPr>
              <w:t>again</w:t>
            </w:r>
            <w:r>
              <w:rPr>
                <w:rFonts w:ascii="Arial" w:hAnsi="Arial" w:cs="Arial"/>
                <w:color w:val="1F3864" w:themeColor="accent1" w:themeShade="80"/>
                <w:sz w:val="20"/>
                <w:szCs w:val="20"/>
                <w:lang w:val="en-GB" w:eastAsia="fr-FR"/>
              </w:rPr>
              <w:t>.</w:t>
            </w:r>
            <w:r w:rsidR="00F94D68">
              <w:rPr>
                <w:rFonts w:ascii="Arial" w:hAnsi="Arial" w:cs="Arial"/>
                <w:color w:val="1F3864" w:themeColor="accent1" w:themeShade="80"/>
                <w:sz w:val="20"/>
                <w:szCs w:val="20"/>
                <w:lang w:val="en-GB" w:eastAsia="fr-FR"/>
              </w:rPr>
              <w:t xml:space="preserve"> </w:t>
            </w:r>
            <w:r w:rsidR="00F94D68" w:rsidRPr="00F94D68">
              <w:rPr>
                <w:rFonts w:ascii="Arial" w:hAnsi="Arial" w:cs="Arial"/>
                <w:color w:val="1F3864" w:themeColor="accent1" w:themeShade="80"/>
                <w:sz w:val="20"/>
                <w:szCs w:val="20"/>
                <w:lang w:val="en-GB" w:eastAsia="fr-FR"/>
              </w:rPr>
              <w:t xml:space="preserve">Similar fault as Tuesday/Wednesday. HL klystron piquet solved the issue by replacing a faulty comparator card for the focus </w:t>
            </w:r>
            <w:r w:rsidR="00D84DE7">
              <w:rPr>
                <w:rFonts w:ascii="Arial" w:hAnsi="Arial" w:cs="Arial"/>
                <w:color w:val="1F3864" w:themeColor="accent1" w:themeShade="80"/>
                <w:sz w:val="20"/>
                <w:szCs w:val="20"/>
                <w:lang w:val="en-GB" w:eastAsia="fr-FR"/>
              </w:rPr>
              <w:t>power supply</w:t>
            </w:r>
            <w:r w:rsidR="00F94D68" w:rsidRPr="00F94D68">
              <w:rPr>
                <w:rFonts w:ascii="Arial" w:hAnsi="Arial" w:cs="Arial"/>
                <w:color w:val="1F3864" w:themeColor="accent1" w:themeShade="80"/>
                <w:sz w:val="20"/>
                <w:szCs w:val="20"/>
                <w:lang w:val="en-GB" w:eastAsia="fr-FR"/>
              </w:rPr>
              <w:t xml:space="preserve"> fast interlock</w:t>
            </w:r>
          </w:p>
          <w:p w14:paraId="2E1FC35D" w14:textId="5C8B0B87" w:rsidR="00E70968" w:rsidRPr="003C42ED" w:rsidRDefault="00E70968" w:rsidP="00BE3AE5">
            <w:pPr>
              <w:rPr>
                <w:rFonts w:ascii="Arial" w:hAnsi="Arial" w:cs="Arial"/>
                <w:color w:val="1F3864" w:themeColor="accent1" w:themeShade="80"/>
                <w:sz w:val="20"/>
                <w:szCs w:val="20"/>
                <w:lang w:eastAsia="fr-FR"/>
              </w:rPr>
            </w:pPr>
          </w:p>
        </w:tc>
      </w:tr>
      <w:tr w:rsidR="004F2C92" w:rsidRPr="004F2C92" w14:paraId="04FD23AC" w14:textId="77777777" w:rsidTr="00F4610E">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Plans</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noWrap/>
            <w:vAlign w:val="center"/>
          </w:tcPr>
          <w:p w14:paraId="24BD15E1" w14:textId="4B501486" w:rsidR="004F5304" w:rsidRPr="00585D44" w:rsidRDefault="00F208DF"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Regular operation</w:t>
            </w:r>
          </w:p>
        </w:tc>
      </w:tr>
      <w:tr w:rsidR="004F5304" w:rsidRPr="004F2C92" w14:paraId="7F5DB89F" w14:textId="77777777" w:rsidTr="002815FB">
        <w:trPr>
          <w:trHeight w:val="313"/>
          <w:jc w:val="center"/>
        </w:trPr>
        <w:tc>
          <w:tcPr>
            <w:tcW w:w="8666" w:type="dxa"/>
            <w:gridSpan w:val="6"/>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5F2DE958" w14:textId="4B6BAB09" w:rsidR="004F5304" w:rsidRDefault="004F5304" w:rsidP="004F5304">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Intervention Request</w:t>
            </w:r>
          </w:p>
        </w:tc>
      </w:tr>
      <w:tr w:rsidR="00C90945" w:rsidRPr="004F2C92" w14:paraId="768F496B" w14:textId="77777777" w:rsidTr="00C90945">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auto"/>
            <w:noWrap/>
            <w:vAlign w:val="center"/>
          </w:tcPr>
          <w:p w14:paraId="138A9082" w14:textId="7208644E" w:rsidR="00C90945" w:rsidRPr="00585D44" w:rsidRDefault="00C90945" w:rsidP="004F2C92">
            <w:pPr>
              <w:rPr>
                <w:rFonts w:ascii="Arial" w:hAnsi="Arial" w:cs="Arial"/>
                <w:color w:val="1F3864" w:themeColor="accent1" w:themeShade="80"/>
                <w:sz w:val="20"/>
                <w:szCs w:val="20"/>
                <w:lang w:val="en-GB" w:eastAsia="fr-FR"/>
              </w:rPr>
            </w:pPr>
            <w:r w:rsidRPr="00585D44">
              <w:rPr>
                <w:rFonts w:ascii="Arial" w:hAnsi="Arial" w:cs="Arial"/>
                <w:color w:val="1F3864" w:themeColor="accent1" w:themeShade="80"/>
                <w:sz w:val="20"/>
                <w:szCs w:val="20"/>
                <w:lang w:val="en-GB" w:eastAsia="fr-FR"/>
              </w:rPr>
              <w:t>Yes / No</w:t>
            </w:r>
          </w:p>
        </w:tc>
        <w:tc>
          <w:tcPr>
            <w:tcW w:w="1134" w:type="dxa"/>
            <w:tcBorders>
              <w:top w:val="single" w:sz="4" w:space="0" w:color="2F5496"/>
              <w:left w:val="single" w:sz="4" w:space="0" w:color="2F5496"/>
              <w:bottom w:val="single" w:sz="4" w:space="0" w:color="2F5496"/>
              <w:right w:val="single" w:sz="4" w:space="0" w:color="2F5496"/>
            </w:tcBorders>
            <w:shd w:val="clear" w:color="000000" w:fill="D9E2F3"/>
            <w:vAlign w:val="center"/>
          </w:tcPr>
          <w:p w14:paraId="45D68C90" w14:textId="4523DAB1" w:rsidR="00C90945" w:rsidRPr="00C90945" w:rsidRDefault="00C90945" w:rsidP="004F2C92">
            <w:pPr>
              <w:rPr>
                <w:rFonts w:ascii="Arial" w:hAnsi="Arial" w:cs="Arial"/>
                <w:b/>
                <w:bCs/>
                <w:i/>
                <w:iCs/>
                <w:color w:val="1F3864" w:themeColor="accent1" w:themeShade="80"/>
                <w:sz w:val="20"/>
                <w:szCs w:val="20"/>
                <w:lang w:val="en-GB" w:eastAsia="fr-FR"/>
              </w:rPr>
            </w:pPr>
            <w:r w:rsidRPr="00C90945">
              <w:rPr>
                <w:rFonts w:ascii="Arial" w:hAnsi="Arial" w:cs="Arial"/>
                <w:b/>
                <w:bCs/>
                <w:i/>
                <w:iCs/>
                <w:color w:val="1F3864" w:themeColor="accent1" w:themeShade="80"/>
                <w:sz w:val="20"/>
                <w:szCs w:val="20"/>
                <w:lang w:val="en-GB" w:eastAsia="fr-FR"/>
              </w:rPr>
              <w:t>Duration</w:t>
            </w:r>
          </w:p>
        </w:tc>
        <w:tc>
          <w:tcPr>
            <w:tcW w:w="1701" w:type="dxa"/>
            <w:gridSpan w:val="2"/>
            <w:tcBorders>
              <w:top w:val="single" w:sz="4" w:space="0" w:color="2F5496"/>
              <w:left w:val="single" w:sz="4" w:space="0" w:color="2F5496"/>
              <w:bottom w:val="single" w:sz="4" w:space="0" w:color="2F5496"/>
              <w:right w:val="single" w:sz="4" w:space="0" w:color="2F5496"/>
            </w:tcBorders>
            <w:shd w:val="clear" w:color="auto" w:fill="auto"/>
            <w:vAlign w:val="center"/>
          </w:tcPr>
          <w:p w14:paraId="52DB5923" w14:textId="77777777" w:rsidR="00C90945" w:rsidRPr="00585D44" w:rsidRDefault="00C90945" w:rsidP="004F2C92">
            <w:pPr>
              <w:rPr>
                <w:rFonts w:ascii="Arial" w:hAnsi="Arial" w:cs="Arial"/>
                <w:color w:val="1F3864" w:themeColor="accent1" w:themeShade="80"/>
                <w:sz w:val="20"/>
                <w:szCs w:val="20"/>
                <w:lang w:val="en-GB" w:eastAsia="fr-FR"/>
              </w:rPr>
            </w:pPr>
          </w:p>
        </w:tc>
        <w:tc>
          <w:tcPr>
            <w:tcW w:w="1984" w:type="dxa"/>
            <w:tcBorders>
              <w:top w:val="single" w:sz="4" w:space="0" w:color="2F5496"/>
              <w:left w:val="single" w:sz="4" w:space="0" w:color="2F5496"/>
              <w:bottom w:val="single" w:sz="4" w:space="0" w:color="2F5496"/>
              <w:right w:val="single" w:sz="4" w:space="0" w:color="2F5496"/>
            </w:tcBorders>
            <w:shd w:val="clear" w:color="000000" w:fill="D9E2F3"/>
            <w:vAlign w:val="center"/>
          </w:tcPr>
          <w:p w14:paraId="43F771FA" w14:textId="533AF20E" w:rsidR="00C90945" w:rsidRPr="00C90945" w:rsidRDefault="00C90945" w:rsidP="004F2C92">
            <w:pPr>
              <w:rPr>
                <w:rFonts w:ascii="Arial" w:hAnsi="Arial" w:cs="Arial"/>
                <w:b/>
                <w:bCs/>
                <w:i/>
                <w:iCs/>
                <w:color w:val="1F3864" w:themeColor="accent1" w:themeShade="80"/>
                <w:sz w:val="20"/>
                <w:szCs w:val="20"/>
                <w:lang w:val="en-GB" w:eastAsia="fr-FR"/>
              </w:rPr>
            </w:pPr>
            <w:r w:rsidRPr="00C90945">
              <w:rPr>
                <w:rFonts w:ascii="Arial" w:hAnsi="Arial" w:cs="Arial"/>
                <w:b/>
                <w:bCs/>
                <w:i/>
                <w:iCs/>
                <w:color w:val="1F3864" w:themeColor="accent1" w:themeShade="80"/>
                <w:sz w:val="20"/>
                <w:szCs w:val="20"/>
                <w:lang w:val="en-GB" w:eastAsia="fr-FR"/>
              </w:rPr>
              <w:t>Preferred date/time</w:t>
            </w:r>
          </w:p>
        </w:tc>
        <w:tc>
          <w:tcPr>
            <w:tcW w:w="2434" w:type="dxa"/>
            <w:tcBorders>
              <w:top w:val="single" w:sz="4" w:space="0" w:color="2F5496"/>
              <w:left w:val="single" w:sz="4" w:space="0" w:color="2F5496"/>
              <w:bottom w:val="single" w:sz="4" w:space="0" w:color="2F5496"/>
              <w:right w:val="single" w:sz="4" w:space="0" w:color="2F5496"/>
            </w:tcBorders>
            <w:shd w:val="clear" w:color="auto" w:fill="auto"/>
            <w:vAlign w:val="center"/>
          </w:tcPr>
          <w:p w14:paraId="67E27AD6" w14:textId="62954525" w:rsidR="00C90945" w:rsidRPr="00585D44" w:rsidRDefault="00C90945" w:rsidP="004F2C92">
            <w:pPr>
              <w:rPr>
                <w:rFonts w:ascii="Arial" w:hAnsi="Arial" w:cs="Arial"/>
                <w:color w:val="1F3864" w:themeColor="accent1" w:themeShade="80"/>
                <w:sz w:val="20"/>
                <w:szCs w:val="20"/>
                <w:lang w:val="en-GB" w:eastAsia="fr-FR"/>
              </w:rPr>
            </w:pPr>
          </w:p>
        </w:tc>
      </w:tr>
      <w:tr w:rsidR="00C90945" w:rsidRPr="004F2C92" w14:paraId="66BE0257" w14:textId="77777777" w:rsidTr="00C90945">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4C447ED1" w14:textId="4BEDB2CA" w:rsidR="00C90945" w:rsidRPr="00C90945" w:rsidRDefault="00C90945" w:rsidP="004F2C92">
            <w:pPr>
              <w:rPr>
                <w:rFonts w:ascii="Arial" w:hAnsi="Arial" w:cs="Arial"/>
                <w:b/>
                <w:bCs/>
                <w:i/>
                <w:iCs/>
                <w:color w:val="1F3864" w:themeColor="accent1" w:themeShade="80"/>
                <w:sz w:val="20"/>
                <w:szCs w:val="20"/>
                <w:lang w:val="en-GB" w:eastAsia="fr-FR"/>
              </w:rPr>
            </w:pPr>
            <w:r w:rsidRPr="00C90945">
              <w:rPr>
                <w:rFonts w:ascii="Arial" w:hAnsi="Arial" w:cs="Arial"/>
                <w:b/>
                <w:bCs/>
                <w:i/>
                <w:iCs/>
                <w:color w:val="1F3864" w:themeColor="accent1" w:themeShade="80"/>
                <w:sz w:val="20"/>
                <w:szCs w:val="20"/>
                <w:lang w:val="en-GB" w:eastAsia="fr-FR"/>
              </w:rPr>
              <w:t>Reason</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vAlign w:val="center"/>
          </w:tcPr>
          <w:p w14:paraId="43386D18" w14:textId="77777777" w:rsidR="00C90945" w:rsidRPr="00585D44" w:rsidRDefault="00C90945" w:rsidP="004F2C92">
            <w:pPr>
              <w:rPr>
                <w:rFonts w:ascii="Arial" w:hAnsi="Arial" w:cs="Arial"/>
                <w:color w:val="1F3864" w:themeColor="accent1" w:themeShade="80"/>
                <w:sz w:val="20"/>
                <w:szCs w:val="20"/>
                <w:lang w:val="en-GB" w:eastAsia="fr-FR"/>
              </w:rPr>
            </w:pPr>
          </w:p>
        </w:tc>
      </w:tr>
      <w:tr w:rsidR="00C90945" w:rsidRPr="004F2C92" w14:paraId="089C58F0" w14:textId="77777777" w:rsidTr="00C90945">
        <w:trPr>
          <w:trHeight w:val="313"/>
          <w:jc w:val="center"/>
        </w:trPr>
        <w:tc>
          <w:tcPr>
            <w:tcW w:w="141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0190636" w14:textId="34C4F41B" w:rsidR="00C90945" w:rsidRPr="00C90945" w:rsidRDefault="00C90945" w:rsidP="004F2C92">
            <w:pPr>
              <w:rPr>
                <w:rFonts w:ascii="Arial" w:hAnsi="Arial" w:cs="Arial"/>
                <w:b/>
                <w:bCs/>
                <w:i/>
                <w:iCs/>
                <w:color w:val="1F3864" w:themeColor="accent1" w:themeShade="80"/>
                <w:sz w:val="20"/>
                <w:szCs w:val="20"/>
                <w:lang w:val="en-GB" w:eastAsia="fr-FR"/>
              </w:rPr>
            </w:pPr>
            <w:r w:rsidRPr="00C90945">
              <w:rPr>
                <w:rFonts w:ascii="Arial" w:hAnsi="Arial" w:cs="Arial"/>
                <w:b/>
                <w:bCs/>
                <w:i/>
                <w:iCs/>
                <w:color w:val="1F3864" w:themeColor="accent1" w:themeShade="80"/>
                <w:sz w:val="20"/>
                <w:szCs w:val="20"/>
                <w:lang w:val="en-GB" w:eastAsia="fr-FR"/>
              </w:rPr>
              <w:lastRenderedPageBreak/>
              <w:t>Impact</w:t>
            </w:r>
          </w:p>
        </w:tc>
        <w:tc>
          <w:tcPr>
            <w:tcW w:w="7253" w:type="dxa"/>
            <w:gridSpan w:val="5"/>
            <w:tcBorders>
              <w:top w:val="single" w:sz="4" w:space="0" w:color="2F5496"/>
              <w:left w:val="single" w:sz="4" w:space="0" w:color="2F5496"/>
              <w:bottom w:val="single" w:sz="4" w:space="0" w:color="2F5496"/>
              <w:right w:val="single" w:sz="4" w:space="0" w:color="2F5496"/>
            </w:tcBorders>
            <w:shd w:val="clear" w:color="auto" w:fill="auto"/>
            <w:vAlign w:val="center"/>
          </w:tcPr>
          <w:p w14:paraId="1AAA0C08" w14:textId="77777777" w:rsidR="00C90945" w:rsidRPr="00585D44" w:rsidRDefault="00C90945" w:rsidP="004F2C92">
            <w:pPr>
              <w:rPr>
                <w:rFonts w:ascii="Arial" w:hAnsi="Arial" w:cs="Arial"/>
                <w:color w:val="1F3864" w:themeColor="accent1" w:themeShade="80"/>
                <w:sz w:val="20"/>
                <w:szCs w:val="20"/>
                <w:lang w:val="en-GB" w:eastAsia="fr-FR"/>
              </w:rPr>
            </w:pPr>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791BCF"/>
    <w:multiLevelType w:val="hybridMultilevel"/>
    <w:tmpl w:val="3490C0D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C456F3"/>
    <w:multiLevelType w:val="hybridMultilevel"/>
    <w:tmpl w:val="19DC8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1B77A55"/>
    <w:multiLevelType w:val="hybridMultilevel"/>
    <w:tmpl w:val="D9BEC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9941607">
    <w:abstractNumId w:val="0"/>
  </w:num>
  <w:num w:numId="2" w16cid:durableId="1059210380">
    <w:abstractNumId w:val="4"/>
  </w:num>
  <w:num w:numId="3" w16cid:durableId="1888880557">
    <w:abstractNumId w:val="1"/>
  </w:num>
  <w:num w:numId="4" w16cid:durableId="1490057930">
    <w:abstractNumId w:val="3"/>
  </w:num>
  <w:num w:numId="5" w16cid:durableId="4558805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2DF7"/>
    <w:rsid w:val="000049BF"/>
    <w:rsid w:val="00062293"/>
    <w:rsid w:val="00070765"/>
    <w:rsid w:val="000C1B77"/>
    <w:rsid w:val="000E0BF5"/>
    <w:rsid w:val="00155DCB"/>
    <w:rsid w:val="00186180"/>
    <w:rsid w:val="001F6316"/>
    <w:rsid w:val="00274D3B"/>
    <w:rsid w:val="002815FB"/>
    <w:rsid w:val="002A3224"/>
    <w:rsid w:val="002C2CB8"/>
    <w:rsid w:val="003B25E0"/>
    <w:rsid w:val="003C42ED"/>
    <w:rsid w:val="003F4048"/>
    <w:rsid w:val="00405761"/>
    <w:rsid w:val="0041784D"/>
    <w:rsid w:val="004C69BA"/>
    <w:rsid w:val="004F2C92"/>
    <w:rsid w:val="004F5304"/>
    <w:rsid w:val="00506E05"/>
    <w:rsid w:val="00523329"/>
    <w:rsid w:val="00585D44"/>
    <w:rsid w:val="005A1227"/>
    <w:rsid w:val="006A5F92"/>
    <w:rsid w:val="006D6F48"/>
    <w:rsid w:val="006D72E5"/>
    <w:rsid w:val="0070796D"/>
    <w:rsid w:val="00722111"/>
    <w:rsid w:val="008A2AEB"/>
    <w:rsid w:val="009163CA"/>
    <w:rsid w:val="0097600B"/>
    <w:rsid w:val="009C7888"/>
    <w:rsid w:val="009E3702"/>
    <w:rsid w:val="009F684A"/>
    <w:rsid w:val="00A3298E"/>
    <w:rsid w:val="00AB6091"/>
    <w:rsid w:val="00AE5462"/>
    <w:rsid w:val="00B111B2"/>
    <w:rsid w:val="00B4578E"/>
    <w:rsid w:val="00B857FD"/>
    <w:rsid w:val="00BE20EE"/>
    <w:rsid w:val="00BE3AE5"/>
    <w:rsid w:val="00C05126"/>
    <w:rsid w:val="00C21C05"/>
    <w:rsid w:val="00C84FB3"/>
    <w:rsid w:val="00C90945"/>
    <w:rsid w:val="00D44B48"/>
    <w:rsid w:val="00D547C0"/>
    <w:rsid w:val="00D73178"/>
    <w:rsid w:val="00D84DE7"/>
    <w:rsid w:val="00E70968"/>
    <w:rsid w:val="00E826CE"/>
    <w:rsid w:val="00EE181C"/>
    <w:rsid w:val="00F03BD8"/>
    <w:rsid w:val="00F10A67"/>
    <w:rsid w:val="00F208DF"/>
    <w:rsid w:val="00F4610E"/>
    <w:rsid w:val="00F519D6"/>
    <w:rsid w:val="00F8561C"/>
    <w:rsid w:val="00F937FF"/>
    <w:rsid w:val="00F94D68"/>
    <w:rsid w:val="00FB2409"/>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92"/>
    <w:rPr>
      <w:rFonts w:ascii="Times New Roman" w:eastAsia="Times New Roman" w:hAnsi="Times New Roman" w:cs="Times New Roman"/>
      <w:kern w:val="0"/>
      <w:lang w:val="en-US"/>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181972">
      <w:bodyDiv w:val="1"/>
      <w:marLeft w:val="0"/>
      <w:marRight w:val="0"/>
      <w:marTop w:val="0"/>
      <w:marBottom w:val="0"/>
      <w:divBdr>
        <w:top w:val="none" w:sz="0" w:space="0" w:color="auto"/>
        <w:left w:val="none" w:sz="0" w:space="0" w:color="auto"/>
        <w:bottom w:val="none" w:sz="0" w:space="0" w:color="auto"/>
        <w:right w:val="none" w:sz="0" w:space="0" w:color="auto"/>
      </w:divBdr>
    </w:div>
    <w:div w:id="11308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45D64-E475-4D69-9FBC-87B028ACD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4036</TotalTime>
  <Pages>2</Pages>
  <Words>353</Words>
  <Characters>2017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Athanasios Topaloudis</cp:lastModifiedBy>
  <cp:revision>25</cp:revision>
  <cp:lastPrinted>2023-03-21T10:11:00Z</cp:lastPrinted>
  <dcterms:created xsi:type="dcterms:W3CDTF">2023-03-21T10:41:00Z</dcterms:created>
  <dcterms:modified xsi:type="dcterms:W3CDTF">2023-10-23T06:39:00Z</dcterms:modified>
</cp:coreProperties>
</file>