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A591FE" w14:textId="18325B4B" w:rsidR="00B349B3" w:rsidRDefault="00D47806" w:rsidP="00D47806">
      <w:pPr>
        <w:pStyle w:val="Heading1"/>
      </w:pPr>
      <w:r>
        <w:t>Being Safe at GRIDPP54: Low Level Walking Around Ambleside</w:t>
      </w:r>
    </w:p>
    <w:p w14:paraId="6378CF10" w14:textId="65B554E2" w:rsidR="00EB7D84" w:rsidRDefault="00EB7D84" w:rsidP="00D47806"/>
    <w:p w14:paraId="7D205B44" w14:textId="59B8B565" w:rsidR="00774599" w:rsidRPr="00774599" w:rsidRDefault="00774599" w:rsidP="00774599">
      <w:r>
        <w:t>T</w:t>
      </w:r>
      <w:r w:rsidRPr="00774599">
        <w:t xml:space="preserve">he </w:t>
      </w:r>
      <w:r>
        <w:t xml:space="preserve">GridPP54 </w:t>
      </w:r>
      <w:r w:rsidRPr="00774599">
        <w:t xml:space="preserve">meeting is scheduled to run from 14:00 Wednesday 27th August to 12:25 Friday 29th August. </w:t>
      </w:r>
      <w:r w:rsidRPr="00774599">
        <w:t>However,</w:t>
      </w:r>
      <w:r w:rsidRPr="00774599">
        <w:t xml:space="preserve"> the afternoon of Thursday 28</w:t>
      </w:r>
      <w:r w:rsidRPr="00774599">
        <w:rPr>
          <w:vertAlign w:val="superscript"/>
        </w:rPr>
        <w:t>th</w:t>
      </w:r>
      <w:r w:rsidRPr="00774599">
        <w:t xml:space="preserve"> has nothing scheduled and does not form part of GridPP54. While </w:t>
      </w:r>
      <w:r>
        <w:t>STFC staff</w:t>
      </w:r>
      <w:r w:rsidRPr="00774599">
        <w:t xml:space="preserve"> may find that </w:t>
      </w:r>
      <w:r>
        <w:t>they</w:t>
      </w:r>
      <w:r w:rsidRPr="00774599">
        <w:t xml:space="preserve"> need to work on Thursday afternoon (eg still haven't written </w:t>
      </w:r>
      <w:r>
        <w:t>a</w:t>
      </w:r>
      <w:r w:rsidRPr="00774599">
        <w:t xml:space="preserve"> talk), </w:t>
      </w:r>
      <w:r>
        <w:t>there is also an</w:t>
      </w:r>
      <w:r w:rsidRPr="00774599">
        <w:t xml:space="preserve"> opportunity to network with colleagues</w:t>
      </w:r>
      <w:r w:rsidR="00D96607">
        <w:t xml:space="preserve">. </w:t>
      </w:r>
      <w:r w:rsidR="006D46A5">
        <w:t>Ambleside, is close to mountains a</w:t>
      </w:r>
      <w:r w:rsidR="00CE6FE5">
        <w:t xml:space="preserve">nd potentially hazardous terrain. If staff do choose to take the opportunity to </w:t>
      </w:r>
      <w:r w:rsidR="0064613F">
        <w:t>network with colleagues, for example by going out for a walk in the local area,</w:t>
      </w:r>
      <w:r w:rsidR="005D4B19">
        <w:t>to</w:t>
      </w:r>
      <w:r w:rsidRPr="00774599">
        <w:t xml:space="preserve"> stay safe </w:t>
      </w:r>
      <w:r w:rsidR="005D4B19">
        <w:t>they must</w:t>
      </w:r>
      <w:r w:rsidRPr="00774599">
        <w:t xml:space="preserve"> work within STFC's normal risk appetite and</w:t>
      </w:r>
      <w:r w:rsidR="005D4B19">
        <w:t xml:space="preserve"> comply with</w:t>
      </w:r>
      <w:r w:rsidRPr="00774599">
        <w:t xml:space="preserve"> SHE risk management process (you are at work). </w:t>
      </w:r>
    </w:p>
    <w:p w14:paraId="5D5A32F1" w14:textId="77777777" w:rsidR="00774599" w:rsidRPr="00774599" w:rsidRDefault="00774599" w:rsidP="00774599">
      <w:r w:rsidRPr="00774599">
        <w:t>Some examples of activities and how to handle them:</w:t>
      </w:r>
    </w:p>
    <w:p w14:paraId="68612F79" w14:textId="77777777" w:rsidR="00774599" w:rsidRPr="00774599" w:rsidRDefault="00774599" w:rsidP="00774599"/>
    <w:p w14:paraId="736732AF" w14:textId="77777777" w:rsidR="00774599" w:rsidRPr="00774599" w:rsidRDefault="00774599" w:rsidP="00774599">
      <w:pPr>
        <w:numPr>
          <w:ilvl w:val="0"/>
          <w:numId w:val="2"/>
        </w:numPr>
      </w:pPr>
      <w:r w:rsidRPr="00774599">
        <w:t>Continue to work on site, go for a coffee in town, walk in the local park, walk down to (Lake) Windermere. All these are similar to the kind of thing you would do when visiting any other town or city in the UK, falls within STFC's normal risk appetite. Take care, do dynamic risk assessments as you would usually do.</w:t>
      </w:r>
    </w:p>
    <w:p w14:paraId="59105BD5" w14:textId="77777777" w:rsidR="00774599" w:rsidRPr="00774599" w:rsidRDefault="00774599" w:rsidP="00774599">
      <w:pPr>
        <w:numPr>
          <w:ilvl w:val="0"/>
          <w:numId w:val="2"/>
        </w:numPr>
      </w:pPr>
      <w:r w:rsidRPr="00774599">
        <w:t>Go for a lowland walk, usually on waymarked or even made up paths, perhaps around Rydal Water or further on to Grasmere. Similar to kinds of activities ordinary visitors  to Ambleside would do. Avoiding open country or high mountain terrain. We will provide a risk assessment which is basically going to say things like, review the weather forecast, make sure you have a map, dress appropriate to the weather, have appropriate footwear, don't go out alone, stay below the limit of open country, take care of cars on narrow country lanes, carry well charged mobile phone etc. We will provide Friday.</w:t>
      </w:r>
    </w:p>
    <w:p w14:paraId="639FE8BF" w14:textId="77777777" w:rsidR="00774599" w:rsidRPr="00774599" w:rsidRDefault="00774599" w:rsidP="00774599">
      <w:pPr>
        <w:numPr>
          <w:ilvl w:val="0"/>
          <w:numId w:val="2"/>
        </w:numPr>
      </w:pPr>
      <w:r w:rsidRPr="00774599">
        <w:t>Walking in the mountains, climbing on a local crag, wild swimming in the local lake, bouldering (climbing) on a 10 foot boulder, running up Loughrigg. None of these fall within STFC's normal risk appetite, you need to do them in your own time outside work. Take the afternoon off either as leave or time off in lieu (discuss with your line manager what your plan is).</w:t>
      </w:r>
    </w:p>
    <w:p w14:paraId="63C0F442" w14:textId="77777777" w:rsidR="00581595" w:rsidRDefault="00774599" w:rsidP="00581595">
      <w:pPr>
        <w:numPr>
          <w:ilvl w:val="0"/>
          <w:numId w:val="2"/>
        </w:numPr>
      </w:pPr>
      <w:r w:rsidRPr="00774599">
        <w:t>Things not on this list or where you are uncertain which category the activity falls under. Discuss with your line manager.  They may advise that it falls under one of the categories above. In some cases you may reach the conclusion that you are competent to perform your own activity specific risk assesment in which case you need to complete it and get it signed off ahead of time.</w:t>
      </w:r>
    </w:p>
    <w:p w14:paraId="56B9C181" w14:textId="2A1AF7DC" w:rsidR="005D4B19" w:rsidRPr="00774599" w:rsidRDefault="001A68F5" w:rsidP="00581595">
      <w:pPr>
        <w:ind w:left="720"/>
      </w:pPr>
      <w:r w:rsidRPr="00581595">
        <w:rPr>
          <w:rFonts w:ascii="Aptos" w:eastAsia="Times New Roman" w:hAnsi="Aptos" w:cs="Segoe UI"/>
          <w:color w:val="000000"/>
          <w:sz w:val="24"/>
          <w:szCs w:val="24"/>
          <w:lang w:eastAsia="en-GB"/>
        </w:rPr>
        <w:t xml:space="preserve">There are no formal </w:t>
      </w:r>
      <w:r w:rsidR="00581595">
        <w:rPr>
          <w:rFonts w:ascii="Aptos" w:eastAsia="Times New Roman" w:hAnsi="Aptos" w:cs="Segoe UI"/>
          <w:color w:val="000000"/>
          <w:sz w:val="24"/>
          <w:szCs w:val="24"/>
          <w:lang w:eastAsia="en-GB"/>
        </w:rPr>
        <w:t xml:space="preserve">guided walks being organised. If </w:t>
      </w:r>
      <w:r w:rsidR="005A2C60">
        <w:rPr>
          <w:rFonts w:ascii="Aptos" w:eastAsia="Times New Roman" w:hAnsi="Aptos" w:cs="Segoe UI"/>
          <w:color w:val="000000"/>
          <w:sz w:val="24"/>
          <w:szCs w:val="24"/>
          <w:lang w:eastAsia="en-GB"/>
        </w:rPr>
        <w:t xml:space="preserve">during your working hours, </w:t>
      </w:r>
      <w:r w:rsidR="00581595">
        <w:rPr>
          <w:rFonts w:ascii="Aptos" w:eastAsia="Times New Roman" w:hAnsi="Aptos" w:cs="Segoe UI"/>
          <w:color w:val="000000"/>
          <w:sz w:val="24"/>
          <w:szCs w:val="24"/>
          <w:lang w:eastAsia="en-GB"/>
        </w:rPr>
        <w:t xml:space="preserve">you go for a walk outside the bounds of the town of Ambleside </w:t>
      </w:r>
      <w:r w:rsidR="002577C3">
        <w:rPr>
          <w:rFonts w:ascii="Aptos" w:eastAsia="Times New Roman" w:hAnsi="Aptos" w:cs="Segoe UI"/>
          <w:color w:val="000000"/>
          <w:sz w:val="24"/>
          <w:szCs w:val="24"/>
          <w:lang w:eastAsia="en-GB"/>
        </w:rPr>
        <w:t xml:space="preserve">that falls under Category 2 above, then </w:t>
      </w:r>
      <w:r w:rsidR="005A2C60">
        <w:rPr>
          <w:rFonts w:ascii="Aptos" w:eastAsia="Times New Roman" w:hAnsi="Aptos" w:cs="Segoe UI"/>
          <w:color w:val="000000"/>
          <w:sz w:val="24"/>
          <w:szCs w:val="24"/>
          <w:lang w:eastAsia="en-GB"/>
        </w:rPr>
        <w:t>please review the risk assessment and the checklist below.</w:t>
      </w:r>
      <w:r w:rsidR="005A2C60">
        <w:rPr>
          <w:rFonts w:ascii="Aptos" w:eastAsia="Times New Roman" w:hAnsi="Aptos" w:cs="Segoe UI"/>
          <w:color w:val="000000"/>
          <w:sz w:val="24"/>
          <w:szCs w:val="24"/>
          <w:lang w:eastAsia="en-GB"/>
        </w:rPr>
        <w:br/>
      </w:r>
      <w:r w:rsidR="005A2C60">
        <w:rPr>
          <w:rFonts w:ascii="Aptos" w:eastAsia="Times New Roman" w:hAnsi="Aptos" w:cs="Segoe UI"/>
          <w:color w:val="000000"/>
          <w:sz w:val="24"/>
          <w:szCs w:val="24"/>
          <w:lang w:eastAsia="en-GB"/>
        </w:rPr>
        <w:br/>
        <w:t>Make sure you have:</w:t>
      </w:r>
    </w:p>
    <w:p w14:paraId="2E14FB20" w14:textId="49368846" w:rsidR="001A68F5" w:rsidRDefault="001A68F5" w:rsidP="001A68F5">
      <w:pPr>
        <w:numPr>
          <w:ilvl w:val="0"/>
          <w:numId w:val="1"/>
        </w:numPr>
        <w:shd w:val="clear" w:color="auto" w:fill="FFFFFF"/>
        <w:spacing w:before="100" w:beforeAutospacing="1" w:after="100" w:afterAutospacing="1" w:line="240" w:lineRule="auto"/>
        <w:textAlignment w:val="baseline"/>
        <w:rPr>
          <w:rFonts w:ascii="Aptos" w:eastAsia="Times New Roman" w:hAnsi="Aptos" w:cs="Segoe UI"/>
          <w:color w:val="000000"/>
          <w:sz w:val="24"/>
          <w:szCs w:val="24"/>
          <w:lang w:eastAsia="en-GB"/>
        </w:rPr>
      </w:pPr>
      <w:r w:rsidRPr="001A68F5">
        <w:rPr>
          <w:rFonts w:ascii="Aptos" w:eastAsia="Times New Roman" w:hAnsi="Aptos" w:cs="Segoe UI"/>
          <w:color w:val="000000"/>
          <w:sz w:val="24"/>
          <w:szCs w:val="24"/>
          <w:lang w:eastAsia="en-GB"/>
        </w:rPr>
        <w:lastRenderedPageBreak/>
        <w:t>Read a weather foreca</w:t>
      </w:r>
      <w:r w:rsidR="005A2C60">
        <w:rPr>
          <w:rFonts w:ascii="Aptos" w:eastAsia="Times New Roman" w:hAnsi="Aptos" w:cs="Segoe UI"/>
          <w:color w:val="000000"/>
          <w:sz w:val="24"/>
          <w:szCs w:val="24"/>
          <w:lang w:eastAsia="en-GB"/>
        </w:rPr>
        <w:t xml:space="preserve">st and are dressed suitably </w:t>
      </w:r>
      <w:r w:rsidR="00503DE8">
        <w:rPr>
          <w:rFonts w:ascii="Aptos" w:eastAsia="Times New Roman" w:hAnsi="Aptos" w:cs="Segoe UI"/>
          <w:color w:val="000000"/>
          <w:sz w:val="24"/>
          <w:szCs w:val="24"/>
          <w:lang w:eastAsia="en-GB"/>
        </w:rPr>
        <w:t>for the conditions, hot or cold, sunny, wet or windy.</w:t>
      </w:r>
    </w:p>
    <w:p w14:paraId="41BD1CE2" w14:textId="315E3929" w:rsidR="002344ED" w:rsidRDefault="002344ED" w:rsidP="001A68F5">
      <w:pPr>
        <w:numPr>
          <w:ilvl w:val="0"/>
          <w:numId w:val="1"/>
        </w:numPr>
        <w:shd w:val="clear" w:color="auto" w:fill="FFFFFF"/>
        <w:spacing w:before="100" w:beforeAutospacing="1" w:after="100" w:afterAutospacing="1" w:line="240" w:lineRule="auto"/>
        <w:textAlignment w:val="baseline"/>
        <w:rPr>
          <w:rFonts w:ascii="Aptos" w:eastAsia="Times New Roman" w:hAnsi="Aptos" w:cs="Segoe UI"/>
          <w:color w:val="000000"/>
          <w:sz w:val="24"/>
          <w:szCs w:val="24"/>
          <w:lang w:eastAsia="en-GB"/>
        </w:rPr>
      </w:pPr>
      <w:r>
        <w:rPr>
          <w:rFonts w:ascii="Aptos" w:eastAsia="Times New Roman" w:hAnsi="Aptos" w:cs="Segoe UI"/>
          <w:color w:val="000000"/>
          <w:sz w:val="24"/>
          <w:szCs w:val="24"/>
          <w:lang w:eastAsia="en-GB"/>
        </w:rPr>
        <w:t>Avoid hazardous conditions</w:t>
      </w:r>
    </w:p>
    <w:p w14:paraId="7E8BEDCA" w14:textId="6399C6AF" w:rsidR="00503DE8" w:rsidRDefault="00503DE8" w:rsidP="00503DE8">
      <w:pPr>
        <w:numPr>
          <w:ilvl w:val="0"/>
          <w:numId w:val="1"/>
        </w:numPr>
        <w:shd w:val="clear" w:color="auto" w:fill="FFFFFF"/>
        <w:spacing w:before="100" w:beforeAutospacing="1" w:after="100" w:afterAutospacing="1" w:line="240" w:lineRule="auto"/>
        <w:textAlignment w:val="baseline"/>
        <w:rPr>
          <w:rFonts w:ascii="Aptos" w:eastAsia="Times New Roman" w:hAnsi="Aptos" w:cs="Segoe UI"/>
          <w:color w:val="000000"/>
          <w:sz w:val="24"/>
          <w:szCs w:val="24"/>
          <w:lang w:eastAsia="en-GB"/>
        </w:rPr>
      </w:pPr>
      <w:r>
        <w:rPr>
          <w:rFonts w:ascii="Aptos" w:eastAsia="Times New Roman" w:hAnsi="Aptos" w:cs="Segoe UI"/>
          <w:color w:val="000000"/>
          <w:sz w:val="24"/>
          <w:szCs w:val="24"/>
          <w:lang w:eastAsia="en-GB"/>
        </w:rPr>
        <w:t>Ensure you have suitable footwear for the terrain.</w:t>
      </w:r>
    </w:p>
    <w:p w14:paraId="56D6DA15" w14:textId="4EB12026" w:rsidR="00C53763" w:rsidRDefault="00503DE8" w:rsidP="00C53763">
      <w:pPr>
        <w:numPr>
          <w:ilvl w:val="0"/>
          <w:numId w:val="1"/>
        </w:numPr>
        <w:shd w:val="clear" w:color="auto" w:fill="FFFFFF"/>
        <w:spacing w:before="100" w:beforeAutospacing="1" w:after="100" w:afterAutospacing="1" w:line="240" w:lineRule="auto"/>
        <w:textAlignment w:val="baseline"/>
        <w:rPr>
          <w:rFonts w:ascii="Aptos" w:eastAsia="Times New Roman" w:hAnsi="Aptos" w:cs="Segoe UI"/>
          <w:color w:val="000000"/>
          <w:sz w:val="24"/>
          <w:szCs w:val="24"/>
          <w:lang w:eastAsia="en-GB"/>
        </w:rPr>
      </w:pPr>
      <w:r>
        <w:rPr>
          <w:rFonts w:ascii="Aptos" w:eastAsia="Times New Roman" w:hAnsi="Aptos" w:cs="Segoe UI"/>
          <w:color w:val="000000"/>
          <w:sz w:val="24"/>
          <w:szCs w:val="24"/>
          <w:lang w:eastAsia="en-GB"/>
        </w:rPr>
        <w:t xml:space="preserve">Go with others – do not </w:t>
      </w:r>
      <w:r w:rsidR="00C53763">
        <w:rPr>
          <w:rFonts w:ascii="Aptos" w:eastAsia="Times New Roman" w:hAnsi="Aptos" w:cs="Segoe UI"/>
          <w:color w:val="000000"/>
          <w:sz w:val="24"/>
          <w:szCs w:val="24"/>
          <w:lang w:eastAsia="en-GB"/>
        </w:rPr>
        <w:t>go alone</w:t>
      </w:r>
    </w:p>
    <w:p w14:paraId="08555A89" w14:textId="0B4F5122" w:rsidR="00934027" w:rsidRPr="001A68F5" w:rsidRDefault="00934027" w:rsidP="00C53763">
      <w:pPr>
        <w:numPr>
          <w:ilvl w:val="0"/>
          <w:numId w:val="1"/>
        </w:numPr>
        <w:shd w:val="clear" w:color="auto" w:fill="FFFFFF"/>
        <w:spacing w:before="100" w:beforeAutospacing="1" w:after="100" w:afterAutospacing="1" w:line="240" w:lineRule="auto"/>
        <w:textAlignment w:val="baseline"/>
        <w:rPr>
          <w:rFonts w:ascii="Aptos" w:eastAsia="Times New Roman" w:hAnsi="Aptos" w:cs="Segoe UI"/>
          <w:color w:val="000000"/>
          <w:sz w:val="24"/>
          <w:szCs w:val="24"/>
          <w:lang w:eastAsia="en-GB"/>
        </w:rPr>
      </w:pPr>
      <w:r>
        <w:rPr>
          <w:rFonts w:ascii="Aptos" w:eastAsia="Times New Roman" w:hAnsi="Aptos" w:cs="Segoe UI"/>
          <w:color w:val="000000"/>
          <w:sz w:val="24"/>
          <w:szCs w:val="24"/>
          <w:lang w:eastAsia="en-GB"/>
        </w:rPr>
        <w:t>Make sure someone else not in your party knows where you plan to go.</w:t>
      </w:r>
    </w:p>
    <w:p w14:paraId="75F2CCAB" w14:textId="0ED811EA" w:rsidR="001A68F5" w:rsidRDefault="001A68F5" w:rsidP="001A68F5">
      <w:pPr>
        <w:numPr>
          <w:ilvl w:val="0"/>
          <w:numId w:val="1"/>
        </w:numPr>
        <w:shd w:val="clear" w:color="auto" w:fill="FFFFFF"/>
        <w:spacing w:before="100" w:beforeAutospacing="1" w:after="100" w:afterAutospacing="1" w:line="240" w:lineRule="auto"/>
        <w:textAlignment w:val="baseline"/>
        <w:rPr>
          <w:rFonts w:ascii="Aptos" w:eastAsia="Times New Roman" w:hAnsi="Aptos" w:cs="Segoe UI"/>
          <w:color w:val="000000"/>
          <w:sz w:val="24"/>
          <w:szCs w:val="24"/>
          <w:lang w:eastAsia="en-GB"/>
        </w:rPr>
      </w:pPr>
      <w:r w:rsidRPr="001A68F5">
        <w:rPr>
          <w:rFonts w:ascii="Aptos" w:eastAsia="Times New Roman" w:hAnsi="Aptos" w:cs="Segoe UI"/>
          <w:color w:val="000000"/>
          <w:sz w:val="24"/>
          <w:szCs w:val="24"/>
          <w:lang w:eastAsia="en-GB"/>
        </w:rPr>
        <w:t xml:space="preserve">Have a clear idea where you </w:t>
      </w:r>
      <w:r w:rsidR="00C53763">
        <w:rPr>
          <w:rFonts w:ascii="Aptos" w:eastAsia="Times New Roman" w:hAnsi="Aptos" w:cs="Segoe UI"/>
          <w:color w:val="000000"/>
          <w:sz w:val="24"/>
          <w:szCs w:val="24"/>
          <w:lang w:eastAsia="en-GB"/>
        </w:rPr>
        <w:t>plan</w:t>
      </w:r>
      <w:r w:rsidRPr="001A68F5">
        <w:rPr>
          <w:rFonts w:ascii="Aptos" w:eastAsia="Times New Roman" w:hAnsi="Aptos" w:cs="Segoe UI"/>
          <w:color w:val="000000"/>
          <w:sz w:val="24"/>
          <w:szCs w:val="24"/>
          <w:lang w:eastAsia="en-GB"/>
        </w:rPr>
        <w:t xml:space="preserve"> to go and </w:t>
      </w:r>
      <w:r w:rsidR="00C53763">
        <w:rPr>
          <w:rFonts w:ascii="Aptos" w:eastAsia="Times New Roman" w:hAnsi="Aptos" w:cs="Segoe UI"/>
          <w:color w:val="000000"/>
          <w:sz w:val="24"/>
          <w:szCs w:val="24"/>
          <w:lang w:eastAsia="en-GB"/>
        </w:rPr>
        <w:t>at least one (better more)</w:t>
      </w:r>
      <w:r w:rsidRPr="001A68F5">
        <w:rPr>
          <w:rFonts w:ascii="Aptos" w:eastAsia="Times New Roman" w:hAnsi="Aptos" w:cs="Segoe UI"/>
          <w:color w:val="000000"/>
          <w:sz w:val="24"/>
          <w:szCs w:val="24"/>
          <w:lang w:eastAsia="en-GB"/>
        </w:rPr>
        <w:t xml:space="preserve"> map (paper, phone etc)</w:t>
      </w:r>
      <w:r w:rsidR="00C53763">
        <w:rPr>
          <w:rFonts w:ascii="Aptos" w:eastAsia="Times New Roman" w:hAnsi="Aptos" w:cs="Segoe UI"/>
          <w:color w:val="000000"/>
          <w:sz w:val="24"/>
          <w:szCs w:val="24"/>
          <w:lang w:eastAsia="en-GB"/>
        </w:rPr>
        <w:t xml:space="preserve"> in the party</w:t>
      </w:r>
      <w:r w:rsidR="00934027">
        <w:rPr>
          <w:rFonts w:ascii="Aptos" w:eastAsia="Times New Roman" w:hAnsi="Aptos" w:cs="Segoe UI"/>
          <w:color w:val="000000"/>
          <w:sz w:val="24"/>
          <w:szCs w:val="24"/>
          <w:lang w:eastAsia="en-GB"/>
        </w:rPr>
        <w:t xml:space="preserve">. </w:t>
      </w:r>
    </w:p>
    <w:p w14:paraId="6C11E73F" w14:textId="06DCCEA1" w:rsidR="00934027" w:rsidRPr="001A68F5" w:rsidRDefault="00934027" w:rsidP="001A68F5">
      <w:pPr>
        <w:numPr>
          <w:ilvl w:val="0"/>
          <w:numId w:val="1"/>
        </w:numPr>
        <w:shd w:val="clear" w:color="auto" w:fill="FFFFFF"/>
        <w:spacing w:before="100" w:beforeAutospacing="1" w:after="100" w:afterAutospacing="1" w:line="240" w:lineRule="auto"/>
        <w:textAlignment w:val="baseline"/>
        <w:rPr>
          <w:rFonts w:ascii="Aptos" w:eastAsia="Times New Roman" w:hAnsi="Aptos" w:cs="Segoe UI"/>
          <w:color w:val="000000"/>
          <w:sz w:val="24"/>
          <w:szCs w:val="24"/>
          <w:lang w:eastAsia="en-GB"/>
        </w:rPr>
      </w:pPr>
      <w:r>
        <w:rPr>
          <w:rFonts w:ascii="Aptos" w:eastAsia="Times New Roman" w:hAnsi="Aptos" w:cs="Segoe UI"/>
          <w:color w:val="000000"/>
          <w:sz w:val="24"/>
          <w:szCs w:val="24"/>
          <w:lang w:eastAsia="en-GB"/>
        </w:rPr>
        <w:t>Ensure the distance planned is within your capabilities</w:t>
      </w:r>
    </w:p>
    <w:p w14:paraId="7EA2B859" w14:textId="77777777" w:rsidR="001A68F5" w:rsidRPr="001A68F5" w:rsidRDefault="001A68F5" w:rsidP="001A68F5">
      <w:pPr>
        <w:numPr>
          <w:ilvl w:val="0"/>
          <w:numId w:val="1"/>
        </w:numPr>
        <w:shd w:val="clear" w:color="auto" w:fill="FFFFFF"/>
        <w:spacing w:before="100" w:beforeAutospacing="1" w:after="100" w:afterAutospacing="1" w:line="240" w:lineRule="auto"/>
        <w:textAlignment w:val="baseline"/>
        <w:rPr>
          <w:rFonts w:ascii="Aptos" w:eastAsia="Times New Roman" w:hAnsi="Aptos" w:cs="Segoe UI"/>
          <w:color w:val="000000"/>
          <w:sz w:val="24"/>
          <w:szCs w:val="24"/>
          <w:lang w:eastAsia="en-GB"/>
        </w:rPr>
      </w:pPr>
      <w:r w:rsidRPr="001A68F5">
        <w:rPr>
          <w:rFonts w:ascii="Aptos" w:eastAsia="Times New Roman" w:hAnsi="Aptos" w:cs="Segoe UI"/>
          <w:color w:val="000000"/>
          <w:sz w:val="24"/>
          <w:szCs w:val="24"/>
          <w:lang w:eastAsia="en-GB"/>
        </w:rPr>
        <w:t>Stick to well marked lowland footpaths and stay off mountainous terrain</w:t>
      </w:r>
    </w:p>
    <w:p w14:paraId="350284A7" w14:textId="757AB3C8" w:rsidR="001A68F5" w:rsidRPr="001A68F5" w:rsidRDefault="001A68F5" w:rsidP="001A68F5">
      <w:pPr>
        <w:numPr>
          <w:ilvl w:val="0"/>
          <w:numId w:val="1"/>
        </w:numPr>
        <w:shd w:val="clear" w:color="auto" w:fill="FFFFFF"/>
        <w:spacing w:before="100" w:beforeAutospacing="1" w:after="100" w:afterAutospacing="1" w:line="240" w:lineRule="auto"/>
        <w:textAlignment w:val="baseline"/>
        <w:rPr>
          <w:rFonts w:ascii="Aptos" w:eastAsia="Times New Roman" w:hAnsi="Aptos" w:cs="Segoe UI"/>
          <w:color w:val="000000"/>
          <w:sz w:val="24"/>
          <w:szCs w:val="24"/>
          <w:lang w:eastAsia="en-GB"/>
        </w:rPr>
      </w:pPr>
      <w:r w:rsidRPr="001A68F5">
        <w:rPr>
          <w:rFonts w:ascii="Aptos" w:eastAsia="Times New Roman" w:hAnsi="Aptos" w:cs="Segoe UI"/>
          <w:color w:val="000000"/>
          <w:sz w:val="24"/>
          <w:szCs w:val="24"/>
          <w:lang w:eastAsia="en-GB"/>
        </w:rPr>
        <w:t xml:space="preserve">Carry </w:t>
      </w:r>
      <w:r w:rsidR="00523D3E">
        <w:rPr>
          <w:rFonts w:ascii="Aptos" w:eastAsia="Times New Roman" w:hAnsi="Aptos" w:cs="Segoe UI"/>
          <w:color w:val="000000"/>
          <w:sz w:val="24"/>
          <w:szCs w:val="24"/>
          <w:lang w:eastAsia="en-GB"/>
        </w:rPr>
        <w:t xml:space="preserve">charged </w:t>
      </w:r>
      <w:r w:rsidRPr="001A68F5">
        <w:rPr>
          <w:rFonts w:ascii="Aptos" w:eastAsia="Times New Roman" w:hAnsi="Aptos" w:cs="Segoe UI"/>
          <w:color w:val="000000"/>
          <w:sz w:val="24"/>
          <w:szCs w:val="24"/>
          <w:lang w:eastAsia="en-GB"/>
        </w:rPr>
        <w:t>phone and water</w:t>
      </w:r>
    </w:p>
    <w:p w14:paraId="3CA7DA21" w14:textId="77777777" w:rsidR="001A68F5" w:rsidRPr="001A68F5" w:rsidRDefault="001A68F5" w:rsidP="001A68F5">
      <w:pPr>
        <w:numPr>
          <w:ilvl w:val="0"/>
          <w:numId w:val="1"/>
        </w:numPr>
        <w:shd w:val="clear" w:color="auto" w:fill="FFFFFF"/>
        <w:spacing w:before="100" w:beforeAutospacing="1" w:after="100" w:afterAutospacing="1" w:line="240" w:lineRule="auto"/>
        <w:textAlignment w:val="baseline"/>
        <w:rPr>
          <w:rFonts w:ascii="Aptos" w:eastAsia="Times New Roman" w:hAnsi="Aptos" w:cs="Segoe UI"/>
          <w:color w:val="000000"/>
          <w:sz w:val="24"/>
          <w:szCs w:val="24"/>
          <w:lang w:eastAsia="en-GB"/>
        </w:rPr>
      </w:pPr>
      <w:r w:rsidRPr="001A68F5">
        <w:rPr>
          <w:rFonts w:ascii="Aptos" w:eastAsia="Times New Roman" w:hAnsi="Aptos" w:cs="Segoe UI"/>
          <w:color w:val="000000"/>
          <w:sz w:val="24"/>
          <w:szCs w:val="24"/>
          <w:lang w:eastAsia="en-GB"/>
        </w:rPr>
        <w:t>Be aware of ticks and check self when washing in evening (particularly warm places)</w:t>
      </w:r>
    </w:p>
    <w:p w14:paraId="0E67E734" w14:textId="58C04ED1" w:rsidR="001A68F5" w:rsidRPr="001A68F5" w:rsidRDefault="00523D3E" w:rsidP="001A68F5">
      <w:pPr>
        <w:numPr>
          <w:ilvl w:val="0"/>
          <w:numId w:val="1"/>
        </w:numPr>
        <w:shd w:val="clear" w:color="auto" w:fill="FFFFFF"/>
        <w:spacing w:before="100" w:beforeAutospacing="1" w:after="100" w:afterAutospacing="1" w:line="240" w:lineRule="auto"/>
        <w:textAlignment w:val="baseline"/>
        <w:rPr>
          <w:rFonts w:ascii="Aptos" w:eastAsia="Times New Roman" w:hAnsi="Aptos" w:cs="Segoe UI"/>
          <w:color w:val="000000"/>
          <w:sz w:val="24"/>
          <w:szCs w:val="24"/>
          <w:lang w:eastAsia="en-GB"/>
        </w:rPr>
      </w:pPr>
      <w:r>
        <w:rPr>
          <w:rFonts w:ascii="Aptos" w:eastAsia="Times New Roman" w:hAnsi="Aptos" w:cs="Segoe UI"/>
          <w:color w:val="000000"/>
          <w:sz w:val="24"/>
          <w:szCs w:val="24"/>
          <w:lang w:eastAsia="en-GB"/>
        </w:rPr>
        <w:t>Take care when on roads</w:t>
      </w:r>
      <w:r w:rsidR="002344ED">
        <w:rPr>
          <w:rFonts w:ascii="Aptos" w:eastAsia="Times New Roman" w:hAnsi="Aptos" w:cs="Segoe UI"/>
          <w:color w:val="000000"/>
          <w:sz w:val="24"/>
          <w:szCs w:val="24"/>
          <w:lang w:eastAsia="en-GB"/>
        </w:rPr>
        <w:t xml:space="preserve">, avoid main roads without pavement or safe verge </w:t>
      </w:r>
    </w:p>
    <w:p w14:paraId="537B5457" w14:textId="2E6AD657" w:rsidR="001A68F5" w:rsidRPr="002344ED" w:rsidRDefault="001A68F5" w:rsidP="002344ED">
      <w:pPr>
        <w:numPr>
          <w:ilvl w:val="0"/>
          <w:numId w:val="1"/>
        </w:numPr>
        <w:shd w:val="clear" w:color="auto" w:fill="FFFFFF"/>
        <w:spacing w:before="100" w:beforeAutospacing="1" w:after="100" w:afterAutospacing="1" w:line="240" w:lineRule="auto"/>
        <w:textAlignment w:val="baseline"/>
        <w:rPr>
          <w:rFonts w:ascii="Aptos" w:eastAsia="Times New Roman" w:hAnsi="Aptos" w:cs="Segoe UI"/>
          <w:color w:val="000000"/>
          <w:sz w:val="24"/>
          <w:szCs w:val="24"/>
          <w:lang w:eastAsia="en-GB"/>
        </w:rPr>
      </w:pPr>
      <w:r w:rsidRPr="001A68F5">
        <w:rPr>
          <w:rFonts w:ascii="Aptos" w:eastAsia="Times New Roman" w:hAnsi="Aptos" w:cs="Segoe UI"/>
          <w:color w:val="000000"/>
          <w:sz w:val="24"/>
          <w:szCs w:val="24"/>
          <w:lang w:eastAsia="en-GB"/>
        </w:rPr>
        <w:t>In event of an emergency call 999</w:t>
      </w:r>
    </w:p>
    <w:sectPr w:rsidR="001A68F5" w:rsidRPr="002344E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31529A"/>
    <w:multiLevelType w:val="multilevel"/>
    <w:tmpl w:val="6F6E36B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 w15:restartNumberingAfterBreak="0">
    <w:nsid w:val="64B23F6E"/>
    <w:multiLevelType w:val="multilevel"/>
    <w:tmpl w:val="220C9A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673245FA"/>
    <w:multiLevelType w:val="hybridMultilevel"/>
    <w:tmpl w:val="79287C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15933736">
    <w:abstractNumId w:val="2"/>
  </w:num>
  <w:num w:numId="2" w16cid:durableId="1633095800">
    <w:abstractNumId w:val="1"/>
  </w:num>
  <w:num w:numId="3" w16cid:durableId="15101464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49B3"/>
    <w:rsid w:val="001A68F5"/>
    <w:rsid w:val="002344ED"/>
    <w:rsid w:val="002577C3"/>
    <w:rsid w:val="002F67E8"/>
    <w:rsid w:val="0047579B"/>
    <w:rsid w:val="00503DE8"/>
    <w:rsid w:val="00523D3E"/>
    <w:rsid w:val="00581595"/>
    <w:rsid w:val="005A2C60"/>
    <w:rsid w:val="005D4B19"/>
    <w:rsid w:val="0064613F"/>
    <w:rsid w:val="006D46A5"/>
    <w:rsid w:val="00774599"/>
    <w:rsid w:val="008F39AF"/>
    <w:rsid w:val="00934027"/>
    <w:rsid w:val="00B349B3"/>
    <w:rsid w:val="00BA11BC"/>
    <w:rsid w:val="00C53763"/>
    <w:rsid w:val="00CA466D"/>
    <w:rsid w:val="00CE6FE5"/>
    <w:rsid w:val="00D47806"/>
    <w:rsid w:val="00D96607"/>
    <w:rsid w:val="00DA031E"/>
    <w:rsid w:val="00E72951"/>
    <w:rsid w:val="00EB7D84"/>
    <w:rsid w:val="00F907E0"/>
    <w:rsid w:val="00FE605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BE9352"/>
  <w15:chartTrackingRefBased/>
  <w15:docId w15:val="{791A06EB-3282-4773-BA82-E7E0785187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349B3"/>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B349B3"/>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B349B3"/>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B349B3"/>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B349B3"/>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B349B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349B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349B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349B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49B3"/>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B349B3"/>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B349B3"/>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B349B3"/>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B349B3"/>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B349B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349B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349B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349B3"/>
    <w:rPr>
      <w:rFonts w:eastAsiaTheme="majorEastAsia" w:cstheme="majorBidi"/>
      <w:color w:val="272727" w:themeColor="text1" w:themeTint="D8"/>
    </w:rPr>
  </w:style>
  <w:style w:type="paragraph" w:styleId="Title">
    <w:name w:val="Title"/>
    <w:basedOn w:val="Normal"/>
    <w:next w:val="Normal"/>
    <w:link w:val="TitleChar"/>
    <w:uiPriority w:val="10"/>
    <w:qFormat/>
    <w:rsid w:val="00B349B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349B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349B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349B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349B3"/>
    <w:pPr>
      <w:spacing w:before="160"/>
      <w:jc w:val="center"/>
    </w:pPr>
    <w:rPr>
      <w:i/>
      <w:iCs/>
      <w:color w:val="404040" w:themeColor="text1" w:themeTint="BF"/>
    </w:rPr>
  </w:style>
  <w:style w:type="character" w:customStyle="1" w:styleId="QuoteChar">
    <w:name w:val="Quote Char"/>
    <w:basedOn w:val="DefaultParagraphFont"/>
    <w:link w:val="Quote"/>
    <w:uiPriority w:val="29"/>
    <w:rsid w:val="00B349B3"/>
    <w:rPr>
      <w:i/>
      <w:iCs/>
      <w:color w:val="404040" w:themeColor="text1" w:themeTint="BF"/>
    </w:rPr>
  </w:style>
  <w:style w:type="paragraph" w:styleId="ListParagraph">
    <w:name w:val="List Paragraph"/>
    <w:basedOn w:val="Normal"/>
    <w:uiPriority w:val="34"/>
    <w:qFormat/>
    <w:rsid w:val="00B349B3"/>
    <w:pPr>
      <w:ind w:left="720"/>
      <w:contextualSpacing/>
    </w:pPr>
  </w:style>
  <w:style w:type="character" w:styleId="IntenseEmphasis">
    <w:name w:val="Intense Emphasis"/>
    <w:basedOn w:val="DefaultParagraphFont"/>
    <w:uiPriority w:val="21"/>
    <w:qFormat/>
    <w:rsid w:val="00B349B3"/>
    <w:rPr>
      <w:i/>
      <w:iCs/>
      <w:color w:val="2E74B5" w:themeColor="accent1" w:themeShade="BF"/>
    </w:rPr>
  </w:style>
  <w:style w:type="paragraph" w:styleId="IntenseQuote">
    <w:name w:val="Intense Quote"/>
    <w:basedOn w:val="Normal"/>
    <w:next w:val="Normal"/>
    <w:link w:val="IntenseQuoteChar"/>
    <w:uiPriority w:val="30"/>
    <w:qFormat/>
    <w:rsid w:val="00B349B3"/>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B349B3"/>
    <w:rPr>
      <w:i/>
      <w:iCs/>
      <w:color w:val="2E74B5" w:themeColor="accent1" w:themeShade="BF"/>
    </w:rPr>
  </w:style>
  <w:style w:type="character" w:styleId="IntenseReference">
    <w:name w:val="Intense Reference"/>
    <w:basedOn w:val="DefaultParagraphFont"/>
    <w:uiPriority w:val="32"/>
    <w:qFormat/>
    <w:rsid w:val="00B349B3"/>
    <w:rPr>
      <w:b/>
      <w:bCs/>
      <w:smallCaps/>
      <w:color w:val="2E74B5"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9507357">
      <w:bodyDiv w:val="1"/>
      <w:marLeft w:val="0"/>
      <w:marRight w:val="0"/>
      <w:marTop w:val="0"/>
      <w:marBottom w:val="0"/>
      <w:divBdr>
        <w:top w:val="none" w:sz="0" w:space="0" w:color="auto"/>
        <w:left w:val="none" w:sz="0" w:space="0" w:color="auto"/>
        <w:bottom w:val="none" w:sz="0" w:space="0" w:color="auto"/>
        <w:right w:val="none" w:sz="0" w:space="0" w:color="auto"/>
      </w:divBdr>
      <w:divsChild>
        <w:div w:id="1435634257">
          <w:marLeft w:val="0"/>
          <w:marRight w:val="0"/>
          <w:marTop w:val="0"/>
          <w:marBottom w:val="0"/>
          <w:divBdr>
            <w:top w:val="none" w:sz="0" w:space="0" w:color="auto"/>
            <w:left w:val="none" w:sz="0" w:space="0" w:color="auto"/>
            <w:bottom w:val="none" w:sz="0" w:space="0" w:color="auto"/>
            <w:right w:val="none" w:sz="0" w:space="0" w:color="auto"/>
          </w:divBdr>
        </w:div>
        <w:div w:id="1654262700">
          <w:marLeft w:val="0"/>
          <w:marRight w:val="0"/>
          <w:marTop w:val="0"/>
          <w:marBottom w:val="0"/>
          <w:divBdr>
            <w:top w:val="none" w:sz="0" w:space="0" w:color="auto"/>
            <w:left w:val="none" w:sz="0" w:space="0" w:color="auto"/>
            <w:bottom w:val="none" w:sz="0" w:space="0" w:color="auto"/>
            <w:right w:val="none" w:sz="0" w:space="0" w:color="auto"/>
          </w:divBdr>
        </w:div>
        <w:div w:id="1569076854">
          <w:marLeft w:val="0"/>
          <w:marRight w:val="0"/>
          <w:marTop w:val="0"/>
          <w:marBottom w:val="0"/>
          <w:divBdr>
            <w:top w:val="none" w:sz="0" w:space="0" w:color="auto"/>
            <w:left w:val="none" w:sz="0" w:space="0" w:color="auto"/>
            <w:bottom w:val="none" w:sz="0" w:space="0" w:color="auto"/>
            <w:right w:val="none" w:sz="0" w:space="0" w:color="auto"/>
          </w:divBdr>
        </w:div>
        <w:div w:id="1471823455">
          <w:marLeft w:val="0"/>
          <w:marRight w:val="0"/>
          <w:marTop w:val="0"/>
          <w:marBottom w:val="0"/>
          <w:divBdr>
            <w:top w:val="none" w:sz="0" w:space="0" w:color="auto"/>
            <w:left w:val="none" w:sz="0" w:space="0" w:color="auto"/>
            <w:bottom w:val="none" w:sz="0" w:space="0" w:color="auto"/>
            <w:right w:val="none" w:sz="0" w:space="0" w:color="auto"/>
          </w:divBdr>
        </w:div>
        <w:div w:id="1428186563">
          <w:marLeft w:val="0"/>
          <w:marRight w:val="0"/>
          <w:marTop w:val="0"/>
          <w:marBottom w:val="0"/>
          <w:divBdr>
            <w:top w:val="none" w:sz="0" w:space="0" w:color="auto"/>
            <w:left w:val="none" w:sz="0" w:space="0" w:color="auto"/>
            <w:bottom w:val="none" w:sz="0" w:space="0" w:color="auto"/>
            <w:right w:val="none" w:sz="0" w:space="0" w:color="auto"/>
          </w:divBdr>
        </w:div>
        <w:div w:id="23599238">
          <w:marLeft w:val="0"/>
          <w:marRight w:val="0"/>
          <w:marTop w:val="0"/>
          <w:marBottom w:val="0"/>
          <w:divBdr>
            <w:top w:val="none" w:sz="0" w:space="0" w:color="auto"/>
            <w:left w:val="none" w:sz="0" w:space="0" w:color="auto"/>
            <w:bottom w:val="none" w:sz="0" w:space="0" w:color="auto"/>
            <w:right w:val="none" w:sz="0" w:space="0" w:color="auto"/>
          </w:divBdr>
        </w:div>
        <w:div w:id="1720743568">
          <w:marLeft w:val="0"/>
          <w:marRight w:val="0"/>
          <w:marTop w:val="0"/>
          <w:marBottom w:val="0"/>
          <w:divBdr>
            <w:top w:val="none" w:sz="0" w:space="0" w:color="auto"/>
            <w:left w:val="none" w:sz="0" w:space="0" w:color="auto"/>
            <w:bottom w:val="none" w:sz="0" w:space="0" w:color="auto"/>
            <w:right w:val="none" w:sz="0" w:space="0" w:color="auto"/>
          </w:divBdr>
        </w:div>
        <w:div w:id="325207547">
          <w:marLeft w:val="0"/>
          <w:marRight w:val="0"/>
          <w:marTop w:val="0"/>
          <w:marBottom w:val="0"/>
          <w:divBdr>
            <w:top w:val="none" w:sz="0" w:space="0" w:color="auto"/>
            <w:left w:val="none" w:sz="0" w:space="0" w:color="auto"/>
            <w:bottom w:val="none" w:sz="0" w:space="0" w:color="auto"/>
            <w:right w:val="none" w:sz="0" w:space="0" w:color="auto"/>
          </w:divBdr>
        </w:div>
        <w:div w:id="1431007866">
          <w:marLeft w:val="0"/>
          <w:marRight w:val="0"/>
          <w:marTop w:val="0"/>
          <w:marBottom w:val="0"/>
          <w:divBdr>
            <w:top w:val="none" w:sz="0" w:space="0" w:color="auto"/>
            <w:left w:val="none" w:sz="0" w:space="0" w:color="auto"/>
            <w:bottom w:val="none" w:sz="0" w:space="0" w:color="auto"/>
            <w:right w:val="none" w:sz="0" w:space="0" w:color="auto"/>
          </w:divBdr>
        </w:div>
      </w:divsChild>
    </w:div>
    <w:div w:id="2009752951">
      <w:bodyDiv w:val="1"/>
      <w:marLeft w:val="0"/>
      <w:marRight w:val="0"/>
      <w:marTop w:val="0"/>
      <w:marBottom w:val="0"/>
      <w:divBdr>
        <w:top w:val="none" w:sz="0" w:space="0" w:color="auto"/>
        <w:left w:val="none" w:sz="0" w:space="0" w:color="auto"/>
        <w:bottom w:val="none" w:sz="0" w:space="0" w:color="auto"/>
        <w:right w:val="none" w:sz="0" w:space="0" w:color="auto"/>
      </w:divBdr>
      <w:divsChild>
        <w:div w:id="396367993">
          <w:marLeft w:val="0"/>
          <w:marRight w:val="0"/>
          <w:marTop w:val="0"/>
          <w:marBottom w:val="0"/>
          <w:divBdr>
            <w:top w:val="none" w:sz="0" w:space="0" w:color="auto"/>
            <w:left w:val="none" w:sz="0" w:space="0" w:color="auto"/>
            <w:bottom w:val="none" w:sz="0" w:space="0" w:color="auto"/>
            <w:right w:val="none" w:sz="0" w:space="0" w:color="auto"/>
          </w:divBdr>
        </w:div>
        <w:div w:id="1530533769">
          <w:marLeft w:val="0"/>
          <w:marRight w:val="0"/>
          <w:marTop w:val="0"/>
          <w:marBottom w:val="0"/>
          <w:divBdr>
            <w:top w:val="none" w:sz="0" w:space="0" w:color="auto"/>
            <w:left w:val="none" w:sz="0" w:space="0" w:color="auto"/>
            <w:bottom w:val="none" w:sz="0" w:space="0" w:color="auto"/>
            <w:right w:val="none" w:sz="0" w:space="0" w:color="auto"/>
          </w:divBdr>
        </w:div>
        <w:div w:id="2127844978">
          <w:marLeft w:val="0"/>
          <w:marRight w:val="0"/>
          <w:marTop w:val="0"/>
          <w:marBottom w:val="0"/>
          <w:divBdr>
            <w:top w:val="none" w:sz="0" w:space="0" w:color="auto"/>
            <w:left w:val="none" w:sz="0" w:space="0" w:color="auto"/>
            <w:bottom w:val="none" w:sz="0" w:space="0" w:color="auto"/>
            <w:right w:val="none" w:sz="0" w:space="0" w:color="auto"/>
          </w:divBdr>
        </w:div>
        <w:div w:id="30425585">
          <w:marLeft w:val="0"/>
          <w:marRight w:val="0"/>
          <w:marTop w:val="0"/>
          <w:marBottom w:val="0"/>
          <w:divBdr>
            <w:top w:val="none" w:sz="0" w:space="0" w:color="auto"/>
            <w:left w:val="none" w:sz="0" w:space="0" w:color="auto"/>
            <w:bottom w:val="none" w:sz="0" w:space="0" w:color="auto"/>
            <w:right w:val="none" w:sz="0" w:space="0" w:color="auto"/>
          </w:divBdr>
        </w:div>
        <w:div w:id="1939825635">
          <w:marLeft w:val="0"/>
          <w:marRight w:val="0"/>
          <w:marTop w:val="0"/>
          <w:marBottom w:val="0"/>
          <w:divBdr>
            <w:top w:val="none" w:sz="0" w:space="0" w:color="auto"/>
            <w:left w:val="none" w:sz="0" w:space="0" w:color="auto"/>
            <w:bottom w:val="none" w:sz="0" w:space="0" w:color="auto"/>
            <w:right w:val="none" w:sz="0" w:space="0" w:color="auto"/>
          </w:divBdr>
        </w:div>
        <w:div w:id="318851886">
          <w:marLeft w:val="0"/>
          <w:marRight w:val="0"/>
          <w:marTop w:val="0"/>
          <w:marBottom w:val="0"/>
          <w:divBdr>
            <w:top w:val="none" w:sz="0" w:space="0" w:color="auto"/>
            <w:left w:val="none" w:sz="0" w:space="0" w:color="auto"/>
            <w:bottom w:val="none" w:sz="0" w:space="0" w:color="auto"/>
            <w:right w:val="none" w:sz="0" w:space="0" w:color="auto"/>
          </w:divBdr>
        </w:div>
        <w:div w:id="1354453115">
          <w:marLeft w:val="0"/>
          <w:marRight w:val="0"/>
          <w:marTop w:val="0"/>
          <w:marBottom w:val="0"/>
          <w:divBdr>
            <w:top w:val="none" w:sz="0" w:space="0" w:color="auto"/>
            <w:left w:val="none" w:sz="0" w:space="0" w:color="auto"/>
            <w:bottom w:val="none" w:sz="0" w:space="0" w:color="auto"/>
            <w:right w:val="none" w:sz="0" w:space="0" w:color="auto"/>
          </w:divBdr>
        </w:div>
        <w:div w:id="507256546">
          <w:marLeft w:val="0"/>
          <w:marRight w:val="0"/>
          <w:marTop w:val="0"/>
          <w:marBottom w:val="0"/>
          <w:divBdr>
            <w:top w:val="none" w:sz="0" w:space="0" w:color="auto"/>
            <w:left w:val="none" w:sz="0" w:space="0" w:color="auto"/>
            <w:bottom w:val="none" w:sz="0" w:space="0" w:color="auto"/>
            <w:right w:val="none" w:sz="0" w:space="0" w:color="auto"/>
          </w:divBdr>
        </w:div>
        <w:div w:id="1644581800">
          <w:marLeft w:val="0"/>
          <w:marRight w:val="0"/>
          <w:marTop w:val="0"/>
          <w:marBottom w:val="0"/>
          <w:divBdr>
            <w:top w:val="none" w:sz="0" w:space="0" w:color="auto"/>
            <w:left w:val="none" w:sz="0" w:space="0" w:color="auto"/>
            <w:bottom w:val="none" w:sz="0" w:space="0" w:color="auto"/>
            <w:right w:val="none" w:sz="0" w:space="0" w:color="auto"/>
          </w:divBdr>
        </w:div>
        <w:div w:id="17123406">
          <w:marLeft w:val="0"/>
          <w:marRight w:val="0"/>
          <w:marTop w:val="0"/>
          <w:marBottom w:val="0"/>
          <w:divBdr>
            <w:top w:val="none" w:sz="0" w:space="0" w:color="auto"/>
            <w:left w:val="none" w:sz="0" w:space="0" w:color="auto"/>
            <w:bottom w:val="none" w:sz="0" w:space="0" w:color="auto"/>
            <w:right w:val="none" w:sz="0" w:space="0" w:color="auto"/>
          </w:divBdr>
        </w:div>
        <w:div w:id="1841116877">
          <w:marLeft w:val="0"/>
          <w:marRight w:val="0"/>
          <w:marTop w:val="0"/>
          <w:marBottom w:val="0"/>
          <w:divBdr>
            <w:top w:val="none" w:sz="0" w:space="0" w:color="auto"/>
            <w:left w:val="none" w:sz="0" w:space="0" w:color="auto"/>
            <w:bottom w:val="none" w:sz="0" w:space="0" w:color="auto"/>
            <w:right w:val="none" w:sz="0" w:space="0" w:color="auto"/>
          </w:divBdr>
        </w:div>
        <w:div w:id="17651060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268</TotalTime>
  <Pages>2</Pages>
  <Words>517</Words>
  <Characters>2951</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STFC</Company>
  <LinksUpToDate>false</LinksUpToDate>
  <CharactersWithSpaces>3462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Sansum, Andrew (STFC,RAL,SC)</dc:creator>
  <cp:keywords/>
  <dc:description/>
  <cp:lastModifiedBy>Sansum, Andrew (STFC,RAL,SC)</cp:lastModifiedBy>
  <cp:revision>24</cp:revision>
  <dcterms:created xsi:type="dcterms:W3CDTF">2025-07-24T11:45:00Z</dcterms:created>
  <dcterms:modified xsi:type="dcterms:W3CDTF">2025-08-22T14:51:00Z</dcterms:modified>
</cp:coreProperties>
</file>