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8666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13"/>
        <w:gridCol w:w="1133"/>
        <w:gridCol w:w="567"/>
        <w:gridCol w:w="1135"/>
        <w:gridCol w:w="1559"/>
        <w:gridCol w:w="2859"/>
      </w:tblGrid>
      <w:tr w:rsidR="00BF13EA" w14:paraId="18C63388" w14:textId="77777777">
        <w:trPr>
          <w:trHeight w:val="465"/>
          <w:jc w:val="center"/>
        </w:trPr>
        <w:tc>
          <w:tcPr>
            <w:tcW w:w="8666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4472C4" w:themeFill="accent1"/>
            <w:vAlign w:val="center"/>
          </w:tcPr>
          <w:p w14:paraId="21CEE224" w14:textId="77777777" w:rsidR="00BF13EA" w:rsidRDefault="00000000">
            <w:pPr>
              <w:widowControl w:val="0"/>
              <w:ind w:left="-567"/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 xml:space="preserve">    PS nTOF</w:t>
            </w:r>
          </w:p>
        </w:tc>
      </w:tr>
      <w:tr w:rsidR="00BF13EA" w14:paraId="27753B03" w14:textId="77777777">
        <w:trPr>
          <w:trHeight w:val="313"/>
          <w:jc w:val="center"/>
        </w:trPr>
        <w:tc>
          <w:tcPr>
            <w:tcW w:w="3113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vAlign w:val="center"/>
          </w:tcPr>
          <w:p w14:paraId="06B3A195" w14:textId="77777777" w:rsidR="00BF13EA" w:rsidRDefault="00000000">
            <w:pPr>
              <w:widowControl w:val="0"/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Facility Coordinator last week</w:t>
            </w:r>
          </w:p>
        </w:tc>
        <w:tc>
          <w:tcPr>
            <w:tcW w:w="5553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344A74F2" w14:textId="054E96EB" w:rsidR="00BF13EA" w:rsidRPr="00CF4906" w:rsidRDefault="00CF4906" w:rsidP="00CF4906">
            <w:pPr>
              <w:widowControl w:val="0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A.Manna</w:t>
            </w:r>
          </w:p>
        </w:tc>
      </w:tr>
      <w:tr w:rsidR="00BF13EA" w14:paraId="4C151A1F" w14:textId="77777777">
        <w:trPr>
          <w:trHeight w:val="313"/>
          <w:jc w:val="center"/>
        </w:trPr>
        <w:tc>
          <w:tcPr>
            <w:tcW w:w="3113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vAlign w:val="center"/>
          </w:tcPr>
          <w:p w14:paraId="5765A66C" w14:textId="77777777" w:rsidR="00BF13EA" w:rsidRDefault="00000000">
            <w:pPr>
              <w:widowControl w:val="0"/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Facility Coordinator this week</w:t>
            </w:r>
          </w:p>
        </w:tc>
        <w:tc>
          <w:tcPr>
            <w:tcW w:w="5553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71AE703F" w14:textId="4C091A8E" w:rsidR="00BF13EA" w:rsidRDefault="00CF4906">
            <w:pPr>
              <w:widowControl w:val="0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A.Manna</w:t>
            </w:r>
          </w:p>
        </w:tc>
      </w:tr>
      <w:tr w:rsidR="00BF13EA" w14:paraId="3F73CAD8" w14:textId="77777777">
        <w:trPr>
          <w:trHeight w:val="313"/>
          <w:jc w:val="center"/>
        </w:trPr>
        <w:tc>
          <w:tcPr>
            <w:tcW w:w="8666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vAlign w:val="center"/>
          </w:tcPr>
          <w:p w14:paraId="6097ED34" w14:textId="77777777" w:rsidR="00BF13EA" w:rsidRDefault="00000000">
            <w:pPr>
              <w:widowControl w:val="0"/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Beam Requested</w:t>
            </w:r>
          </w:p>
        </w:tc>
      </w:tr>
      <w:tr w:rsidR="00BF13EA" w14:paraId="326EF691" w14:textId="77777777">
        <w:trPr>
          <w:trHeight w:val="313"/>
          <w:jc w:val="center"/>
        </w:trPr>
        <w:tc>
          <w:tcPr>
            <w:tcW w:w="8666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583989F9" w14:textId="07E9C15D" w:rsidR="00BF13EA" w:rsidRDefault="00457DF1">
            <w:pPr>
              <w:widowControl w:val="0"/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Yes</w:t>
            </w:r>
          </w:p>
        </w:tc>
      </w:tr>
      <w:tr w:rsidR="00BF13EA" w14:paraId="23FBAAF1" w14:textId="77777777">
        <w:trPr>
          <w:trHeight w:val="313"/>
          <w:jc w:val="center"/>
        </w:trPr>
        <w:tc>
          <w:tcPr>
            <w:tcW w:w="8666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vAlign w:val="center"/>
          </w:tcPr>
          <w:p w14:paraId="65F5DBBC" w14:textId="77777777" w:rsidR="00BF13EA" w:rsidRDefault="00000000">
            <w:pPr>
              <w:widowControl w:val="0"/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Facility Status</w:t>
            </w:r>
          </w:p>
        </w:tc>
      </w:tr>
      <w:tr w:rsidR="00BF13EA" w14:paraId="6632A849" w14:textId="77777777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08D9ABC2" w14:textId="77777777" w:rsidR="00BF13EA" w:rsidRDefault="00000000">
            <w:pPr>
              <w:widowControl w:val="0"/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Summary</w:t>
            </w: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01CD5037" w14:textId="1EDD1897" w:rsidR="00BF13EA" w:rsidRDefault="00C3509F" w:rsidP="000C104C">
            <w:pPr>
              <w:widowControl w:val="0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Week </w:t>
            </w:r>
            <w:r w:rsidR="00334BF5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2</w:t>
            </w:r>
            <w:r w:rsidR="00AD58C9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7</w:t>
            </w:r>
          </w:p>
          <w:p w14:paraId="628AEC21" w14:textId="77777777" w:rsidR="007B14F9" w:rsidRDefault="007B14F9" w:rsidP="000C104C">
            <w:pPr>
              <w:widowControl w:val="0"/>
              <w:rPr>
                <w:rFonts w:ascii="Arial" w:hAnsi="Arial" w:cs="Arial"/>
                <w:color w:val="0D0D0D" w:themeColor="text1" w:themeTint="F2"/>
                <w:sz w:val="20"/>
                <w:szCs w:val="20"/>
                <w:lang w:eastAsia="fr-FR"/>
              </w:rPr>
            </w:pPr>
          </w:p>
          <w:p w14:paraId="2270BB61" w14:textId="57132F40" w:rsidR="00AD58C9" w:rsidRDefault="00AD58C9" w:rsidP="00AD58C9">
            <w:pPr>
              <w:suppressAutoHyphens w:val="0"/>
              <w:spacing w:after="160" w:line="259" w:lineRule="auto"/>
              <w:contextualSpacing/>
              <w:rPr>
                <w:rFonts w:ascii="Arial" w:hAnsi="Arial" w:cs="Arial"/>
                <w:color w:val="0D0D0D" w:themeColor="text1" w:themeTint="F2"/>
                <w:sz w:val="20"/>
                <w:szCs w:val="20"/>
                <w:lang w:eastAsia="fr-FR"/>
              </w:rPr>
            </w:pPr>
            <w:r>
              <w:rPr>
                <w:rFonts w:ascii="Arial" w:hAnsi="Arial" w:cs="Arial"/>
                <w:color w:val="0D0D0D" w:themeColor="text1" w:themeTint="F2"/>
                <w:sz w:val="20"/>
                <w:szCs w:val="20"/>
                <w:lang w:eastAsia="fr-FR"/>
              </w:rPr>
              <w:t>Some interventions in EAR2</w:t>
            </w:r>
          </w:p>
          <w:p w14:paraId="59D132E8" w14:textId="77777777" w:rsidR="00AD58C9" w:rsidRDefault="00AD58C9" w:rsidP="00AD58C9">
            <w:pPr>
              <w:suppressAutoHyphens w:val="0"/>
              <w:spacing w:after="160" w:line="259" w:lineRule="auto"/>
              <w:contextualSpacing/>
              <w:rPr>
                <w:rFonts w:ascii="Arial" w:hAnsi="Arial" w:cs="Arial"/>
                <w:color w:val="0D0D0D" w:themeColor="text1" w:themeTint="F2"/>
                <w:sz w:val="20"/>
                <w:szCs w:val="20"/>
                <w:lang w:eastAsia="fr-FR"/>
              </w:rPr>
            </w:pPr>
          </w:p>
          <w:p w14:paraId="499AD0BD" w14:textId="69715DC5" w:rsidR="00AD58C9" w:rsidRPr="00AD58C9" w:rsidRDefault="00AD58C9" w:rsidP="00AD58C9">
            <w:pPr>
              <w:suppressAutoHyphens w:val="0"/>
              <w:spacing w:after="160" w:line="259" w:lineRule="auto"/>
              <w:contextualSpacing/>
              <w:rPr>
                <w:rFonts w:ascii="Arial" w:hAnsi="Arial" w:cs="Arial"/>
                <w:color w:val="0D0D0D" w:themeColor="text1" w:themeTint="F2"/>
                <w:sz w:val="20"/>
                <w:szCs w:val="20"/>
                <w:lang w:eastAsia="fr-FR"/>
              </w:rPr>
            </w:pPr>
            <w:r>
              <w:rPr>
                <w:rFonts w:ascii="Arial" w:hAnsi="Arial" w:cs="Arial"/>
                <w:color w:val="0D0D0D" w:themeColor="text1" w:themeTint="F2"/>
                <w:sz w:val="20"/>
                <w:szCs w:val="20"/>
                <w:lang w:eastAsia="fr-FR"/>
              </w:rPr>
              <w:t>End of the neutron-induced fission measurement on 236U and c</w:t>
            </w:r>
            <w:r w:rsidRPr="00AD58C9">
              <w:rPr>
                <w:rFonts w:ascii="Arial" w:hAnsi="Arial" w:cs="Arial"/>
                <w:color w:val="0D0D0D" w:themeColor="text1" w:themeTint="F2"/>
                <w:sz w:val="20"/>
                <w:szCs w:val="20"/>
                <w:lang w:eastAsia="fr-FR"/>
              </w:rPr>
              <w:t xml:space="preserve">hange of </w:t>
            </w:r>
            <w:r>
              <w:rPr>
                <w:rFonts w:ascii="Arial" w:hAnsi="Arial" w:cs="Arial"/>
                <w:color w:val="0D0D0D" w:themeColor="text1" w:themeTint="F2"/>
                <w:sz w:val="20"/>
                <w:szCs w:val="20"/>
                <w:lang w:eastAsia="fr-FR"/>
              </w:rPr>
              <w:t xml:space="preserve">the </w:t>
            </w:r>
            <w:r w:rsidRPr="00AD58C9">
              <w:rPr>
                <w:rFonts w:ascii="Arial" w:hAnsi="Arial" w:cs="Arial"/>
                <w:color w:val="0D0D0D" w:themeColor="text1" w:themeTint="F2"/>
                <w:sz w:val="20"/>
                <w:szCs w:val="20"/>
                <w:lang w:eastAsia="fr-FR"/>
              </w:rPr>
              <w:t xml:space="preserve">collimator at the entry of the area: </w:t>
            </w:r>
            <w:r>
              <w:rPr>
                <w:rFonts w:ascii="Arial" w:hAnsi="Arial" w:cs="Arial"/>
                <w:color w:val="0D0D0D" w:themeColor="text1" w:themeTint="F2"/>
                <w:sz w:val="20"/>
                <w:szCs w:val="20"/>
                <w:lang w:eastAsia="fr-FR"/>
              </w:rPr>
              <w:t xml:space="preserve">to move to </w:t>
            </w:r>
            <w:r w:rsidRPr="00AD58C9">
              <w:rPr>
                <w:rFonts w:ascii="Arial" w:hAnsi="Arial" w:cs="Arial"/>
                <w:color w:val="0D0D0D" w:themeColor="text1" w:themeTint="F2"/>
                <w:sz w:val="20"/>
                <w:szCs w:val="20"/>
                <w:lang w:eastAsia="fr-FR"/>
              </w:rPr>
              <w:t>capture measurements.</w:t>
            </w:r>
          </w:p>
          <w:p w14:paraId="318149D0" w14:textId="77777777" w:rsidR="00AD58C9" w:rsidRDefault="00AD58C9" w:rsidP="00AD58C9">
            <w:pPr>
              <w:suppressAutoHyphens w:val="0"/>
              <w:spacing w:after="160" w:line="259" w:lineRule="auto"/>
              <w:rPr>
                <w:rFonts w:ascii="Arial" w:hAnsi="Arial" w:cs="Arial"/>
                <w:color w:val="0D0D0D" w:themeColor="text1" w:themeTint="F2"/>
                <w:sz w:val="20"/>
                <w:szCs w:val="20"/>
                <w:lang w:eastAsia="fr-FR"/>
              </w:rPr>
            </w:pPr>
          </w:p>
          <w:p w14:paraId="5346B00F" w14:textId="72B40B72" w:rsidR="00AD58C9" w:rsidRPr="00AD58C9" w:rsidRDefault="00AD58C9" w:rsidP="00AD58C9">
            <w:pPr>
              <w:suppressAutoHyphens w:val="0"/>
              <w:spacing w:after="160" w:line="259" w:lineRule="auto"/>
              <w:rPr>
                <w:rFonts w:ascii="Arial" w:hAnsi="Arial" w:cs="Arial"/>
                <w:color w:val="0D0D0D" w:themeColor="text1" w:themeTint="F2"/>
                <w:sz w:val="20"/>
                <w:szCs w:val="20"/>
                <w:lang w:eastAsia="fr-FR"/>
              </w:rPr>
            </w:pPr>
            <w:r>
              <w:rPr>
                <w:rFonts w:ascii="Arial" w:hAnsi="Arial" w:cs="Arial"/>
                <w:color w:val="0D0D0D" w:themeColor="text1" w:themeTint="F2"/>
                <w:sz w:val="20"/>
                <w:szCs w:val="20"/>
                <w:lang w:eastAsia="fr-FR"/>
              </w:rPr>
              <w:t>Test of an</w:t>
            </w:r>
            <w:r w:rsidRPr="00AD58C9">
              <w:rPr>
                <w:rFonts w:ascii="Arial" w:hAnsi="Arial" w:cs="Arial"/>
                <w:color w:val="0D0D0D" w:themeColor="text1" w:themeTint="F2"/>
                <w:sz w:val="20"/>
                <w:szCs w:val="20"/>
                <w:lang w:eastAsia="fr-FR"/>
              </w:rPr>
              <w:t xml:space="preserve"> experimental set-up based on a Silicon strip detector</w:t>
            </w:r>
            <w:r>
              <w:rPr>
                <w:rFonts w:ascii="Arial" w:hAnsi="Arial" w:cs="Arial"/>
                <w:color w:val="0D0D0D" w:themeColor="text1" w:themeTint="F2"/>
                <w:sz w:val="20"/>
                <w:szCs w:val="20"/>
                <w:lang w:eastAsia="fr-FR"/>
              </w:rPr>
              <w:t xml:space="preserve"> for future (n, light </w:t>
            </w:r>
            <w:r w:rsidR="00F176E3">
              <w:rPr>
                <w:rFonts w:ascii="Arial" w:hAnsi="Arial" w:cs="Arial"/>
                <w:color w:val="0D0D0D" w:themeColor="text1" w:themeTint="F2"/>
                <w:sz w:val="20"/>
                <w:szCs w:val="20"/>
                <w:lang w:eastAsia="fr-FR"/>
              </w:rPr>
              <w:t>charged</w:t>
            </w:r>
            <w:r>
              <w:rPr>
                <w:rFonts w:ascii="Arial" w:hAnsi="Arial" w:cs="Arial"/>
                <w:color w:val="0D0D0D" w:themeColor="text1" w:themeTint="F2"/>
                <w:sz w:val="20"/>
                <w:szCs w:val="20"/>
                <w:lang w:eastAsia="fr-FR"/>
              </w:rPr>
              <w:t xml:space="preserve"> particles) studies. </w:t>
            </w:r>
          </w:p>
          <w:p w14:paraId="5BD7FB70" w14:textId="5EFBEBC7" w:rsidR="00AD58C9" w:rsidRPr="00AD58C9" w:rsidRDefault="00AD58C9" w:rsidP="00AD58C9">
            <w:pPr>
              <w:suppressAutoHyphens w:val="0"/>
              <w:spacing w:after="160" w:line="259" w:lineRule="auto"/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</w:pPr>
            <w:r w:rsidRPr="00AD58C9"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 xml:space="preserve">Smooth data taking: </w:t>
            </w:r>
          </w:p>
          <w:p w14:paraId="5D193851" w14:textId="65F098F9" w:rsidR="00AD58C9" w:rsidRDefault="00AD58C9" w:rsidP="00AD58C9">
            <w:pPr>
              <w:pStyle w:val="ListParagraph"/>
              <w:numPr>
                <w:ilvl w:val="0"/>
                <w:numId w:val="9"/>
              </w:numPr>
              <w:suppressAutoHyphens w:val="0"/>
              <w:spacing w:after="160" w:line="259" w:lineRule="auto"/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</w:pPr>
            <w:r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>In EAR1 measurement of 56Fe(n, gamma) reaction, with C6D6 liquid scintillators</w:t>
            </w:r>
          </w:p>
          <w:p w14:paraId="219EDA8A" w14:textId="35BE3637" w:rsidR="000A4F3F" w:rsidRPr="00AD58C9" w:rsidRDefault="00AD58C9" w:rsidP="00AD58C9">
            <w:pPr>
              <w:pStyle w:val="ListParagraph"/>
              <w:numPr>
                <w:ilvl w:val="0"/>
                <w:numId w:val="9"/>
              </w:numPr>
              <w:suppressAutoHyphens w:val="0"/>
              <w:spacing w:after="160" w:line="259" w:lineRule="auto"/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</w:pPr>
            <w:r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>In the NEAR: Activation measurements</w:t>
            </w:r>
          </w:p>
        </w:tc>
      </w:tr>
      <w:tr w:rsidR="00BF13EA" w14:paraId="6056759C" w14:textId="77777777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406EF5A6" w14:textId="559F9832" w:rsidR="00BF13EA" w:rsidRDefault="00BF13EA">
            <w:pPr>
              <w:widowControl w:val="0"/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</w:tcPr>
          <w:p w14:paraId="7BD2C82E" w14:textId="7BFD7383" w:rsidR="00BF13EA" w:rsidRPr="00727529" w:rsidRDefault="00BF13EA" w:rsidP="00727529">
            <w:pPr>
              <w:widowControl w:val="0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BF13EA" w14:paraId="3655CDAB" w14:textId="77777777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6FEAC6E6" w14:textId="77777777" w:rsidR="00BF13EA" w:rsidRDefault="00000000">
            <w:pPr>
              <w:widowControl w:val="0"/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Plans</w:t>
            </w: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329E8A30" w14:textId="34A525E2" w:rsidR="00867F24" w:rsidRDefault="00DE779C" w:rsidP="006B16FD">
            <w:pPr>
              <w:suppressAutoHyphens w:val="0"/>
              <w:spacing w:after="160" w:line="259" w:lineRule="auto"/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</w:pPr>
            <w:r w:rsidRPr="00DE779C"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 xml:space="preserve">Week </w:t>
            </w:r>
            <w:r w:rsidR="00A61E2A"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>2</w:t>
            </w:r>
            <w:r w:rsidR="00AD58C9"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>8</w:t>
            </w:r>
          </w:p>
          <w:p w14:paraId="25173F82" w14:textId="34A652EE" w:rsidR="00085512" w:rsidRDefault="00D2552E" w:rsidP="006B16FD">
            <w:pPr>
              <w:suppressAutoHyphens w:val="0"/>
              <w:spacing w:after="160" w:line="259" w:lineRule="auto"/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</w:pPr>
            <w:r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>On 09.07, c</w:t>
            </w:r>
            <w:r w:rsidR="00085512"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>hange of experimental set-up in EAR2, an array of silicon detectors will be mounted for the study of the 41Ca(n, p) reaction</w:t>
            </w:r>
            <w:r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 xml:space="preserve">. </w:t>
            </w:r>
          </w:p>
          <w:p w14:paraId="7DD8587F" w14:textId="6B64420F" w:rsidR="00D2552E" w:rsidRDefault="00D2552E" w:rsidP="006B16FD">
            <w:pPr>
              <w:suppressAutoHyphens w:val="0"/>
              <w:spacing w:after="160" w:line="259" w:lineRule="auto"/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</w:pPr>
            <w:r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>Plan of measurements</w:t>
            </w:r>
          </w:p>
          <w:p w14:paraId="01F92FE7" w14:textId="373267DA" w:rsidR="009F3332" w:rsidRPr="009F3332" w:rsidRDefault="00D74E19" w:rsidP="009F3332">
            <w:pPr>
              <w:pStyle w:val="ListParagraph"/>
              <w:numPr>
                <w:ilvl w:val="0"/>
                <w:numId w:val="9"/>
              </w:numPr>
              <w:suppressAutoHyphens w:val="0"/>
              <w:spacing w:after="160" w:line="259" w:lineRule="auto"/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</w:pPr>
            <w:r w:rsidRPr="00D74E19"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 xml:space="preserve">EAR1: </w:t>
            </w:r>
            <w:r w:rsidR="00424B04"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>56Fe(</w:t>
            </w:r>
            <w:r w:rsidR="00D25B5F"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 xml:space="preserve">n, </w:t>
            </w:r>
            <w:r w:rsidR="00190CDA"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>gamma</w:t>
            </w:r>
            <w:r w:rsidR="00D25B5F"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>)</w:t>
            </w:r>
          </w:p>
          <w:p w14:paraId="28250178" w14:textId="343ECE36" w:rsidR="004C7697" w:rsidRDefault="00D74E19" w:rsidP="009F3332">
            <w:pPr>
              <w:pStyle w:val="ListParagraph"/>
              <w:numPr>
                <w:ilvl w:val="0"/>
                <w:numId w:val="9"/>
              </w:numPr>
              <w:suppressAutoHyphens w:val="0"/>
              <w:spacing w:after="160" w:line="259" w:lineRule="auto"/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</w:pPr>
            <w:r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 xml:space="preserve">EAR2: </w:t>
            </w:r>
            <w:r w:rsidR="00085512"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 xml:space="preserve">41Ca(n, p) </w:t>
            </w:r>
          </w:p>
          <w:p w14:paraId="0E8F9BB9" w14:textId="19B2C0AE" w:rsidR="00AD269A" w:rsidRPr="00D74E19" w:rsidRDefault="00D74E19" w:rsidP="004F28F0">
            <w:pPr>
              <w:pStyle w:val="ListParagraph"/>
              <w:numPr>
                <w:ilvl w:val="0"/>
                <w:numId w:val="9"/>
              </w:numPr>
              <w:suppressAutoHyphens w:val="0"/>
              <w:spacing w:after="160" w:line="259" w:lineRule="auto"/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</w:pPr>
            <w:r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 xml:space="preserve">NEAR: </w:t>
            </w:r>
            <w:r w:rsidR="00A9083F"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>A</w:t>
            </w:r>
            <w:r w:rsidRPr="00D74E19"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 xml:space="preserve">ctivation </w:t>
            </w:r>
            <w:r w:rsidR="00A9083F"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>measurements.</w:t>
            </w:r>
          </w:p>
        </w:tc>
      </w:tr>
      <w:tr w:rsidR="00BF13EA" w14:paraId="1F49620A" w14:textId="77777777">
        <w:trPr>
          <w:trHeight w:val="313"/>
          <w:jc w:val="center"/>
        </w:trPr>
        <w:tc>
          <w:tcPr>
            <w:tcW w:w="8666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vAlign w:val="center"/>
          </w:tcPr>
          <w:p w14:paraId="14BFDB36" w14:textId="77777777" w:rsidR="00BF13EA" w:rsidRDefault="00000000">
            <w:pPr>
              <w:widowControl w:val="0"/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Foreseen Beam Stop</w:t>
            </w:r>
          </w:p>
        </w:tc>
      </w:tr>
      <w:tr w:rsidR="00BF13EA" w14:paraId="383FF359" w14:textId="77777777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5D42CEAE" w14:textId="18A77141" w:rsidR="00BF13EA" w:rsidRDefault="001527D9">
            <w:pPr>
              <w:widowControl w:val="0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Yes</w:t>
            </w:r>
          </w:p>
        </w:tc>
        <w:tc>
          <w:tcPr>
            <w:tcW w:w="113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66FFDA20" w14:textId="77777777" w:rsidR="00BF13EA" w:rsidRDefault="00000000">
            <w:pPr>
              <w:widowControl w:val="0"/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Duration</w:t>
            </w:r>
          </w:p>
        </w:tc>
        <w:tc>
          <w:tcPr>
            <w:tcW w:w="1702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005FF391" w14:textId="72A6680E" w:rsidR="00867F24" w:rsidRDefault="00BD15EA">
            <w:pPr>
              <w:widowControl w:val="0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10</w:t>
            </w:r>
            <w:r w:rsidR="001527D9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h</w:t>
            </w:r>
          </w:p>
        </w:tc>
        <w:tc>
          <w:tcPr>
            <w:tcW w:w="1559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7C0FB167" w14:textId="77777777" w:rsidR="00BF13EA" w:rsidRDefault="00000000">
            <w:pPr>
              <w:widowControl w:val="0"/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Date/Time</w:t>
            </w:r>
          </w:p>
        </w:tc>
        <w:tc>
          <w:tcPr>
            <w:tcW w:w="2859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0115B150" w14:textId="6A2D6E37" w:rsidR="00BF13EA" w:rsidRDefault="00F33E02">
            <w:pPr>
              <w:widowControl w:val="0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09</w:t>
            </w:r>
            <w:r w:rsidR="001527D9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.0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7</w:t>
            </w:r>
            <w:r w:rsidR="001527D9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– 08-1</w:t>
            </w:r>
            <w:r w:rsidR="00BD15EA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8</w:t>
            </w:r>
          </w:p>
        </w:tc>
      </w:tr>
    </w:tbl>
    <w:p w14:paraId="08677A66" w14:textId="77777777" w:rsidR="00BF13EA" w:rsidRDefault="00BF13EA">
      <w:pPr>
        <w:rPr>
          <w:lang w:val="en-GB"/>
        </w:rPr>
      </w:pPr>
    </w:p>
    <w:sectPr w:rsidR="00BF13EA">
      <w:pgSz w:w="11906" w:h="16838"/>
      <w:pgMar w:top="1440" w:right="1440" w:bottom="1440" w:left="1440" w:header="0" w:footer="0" w:gutter="0"/>
      <w:cols w:space="720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altName w:val="Calibri"/>
    <w:charset w:val="01"/>
    <w:family w:val="auto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Liberation Sans">
    <w:altName w:val="Arial"/>
    <w:charset w:val="01"/>
    <w:family w:val="swiss"/>
    <w:pitch w:val="variable"/>
  </w:font>
  <w:font w:name="Noto Sans CJK SC">
    <w:panose1 w:val="00000000000000000000"/>
    <w:charset w:val="00"/>
    <w:family w:val="roman"/>
    <w:notTrueType/>
    <w:pitch w:val="default"/>
  </w:font>
  <w:font w:name="Lohit Devanagari">
    <w:altName w:val="Cambria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332619"/>
    <w:multiLevelType w:val="hybridMultilevel"/>
    <w:tmpl w:val="79AEA27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5E43E1"/>
    <w:multiLevelType w:val="hybridMultilevel"/>
    <w:tmpl w:val="64CC53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57123E"/>
    <w:multiLevelType w:val="multilevel"/>
    <w:tmpl w:val="FD7C260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3D011ECD"/>
    <w:multiLevelType w:val="hybridMultilevel"/>
    <w:tmpl w:val="A18C2232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2707851"/>
    <w:multiLevelType w:val="multilevel"/>
    <w:tmpl w:val="25B294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5" w15:restartNumberingAfterBreak="0">
    <w:nsid w:val="43A72E7D"/>
    <w:multiLevelType w:val="hybridMultilevel"/>
    <w:tmpl w:val="822E942E"/>
    <w:lvl w:ilvl="0" w:tplc="0552562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3C479B9"/>
    <w:multiLevelType w:val="hybridMultilevel"/>
    <w:tmpl w:val="7DEE6FC2"/>
    <w:lvl w:ilvl="0" w:tplc="11D2230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52710F5"/>
    <w:multiLevelType w:val="hybridMultilevel"/>
    <w:tmpl w:val="7CA0AAAE"/>
    <w:lvl w:ilvl="0" w:tplc="069E2756">
      <w:start w:val="26"/>
      <w:numFmt w:val="bullet"/>
      <w:lvlText w:val="-"/>
      <w:lvlJc w:val="left"/>
      <w:pPr>
        <w:ind w:left="1080" w:hanging="360"/>
      </w:pPr>
      <w:rPr>
        <w:rFonts w:ascii="Arial" w:eastAsia="Aptos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5FF91FF6"/>
    <w:multiLevelType w:val="hybridMultilevel"/>
    <w:tmpl w:val="ABDA6F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C8571BC"/>
    <w:multiLevelType w:val="hybridMultilevel"/>
    <w:tmpl w:val="37728D3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96623672">
    <w:abstractNumId w:val="4"/>
  </w:num>
  <w:num w:numId="2" w16cid:durableId="2126149894">
    <w:abstractNumId w:val="2"/>
  </w:num>
  <w:num w:numId="3" w16cid:durableId="1925062797">
    <w:abstractNumId w:val="1"/>
  </w:num>
  <w:num w:numId="4" w16cid:durableId="1837457730">
    <w:abstractNumId w:val="9"/>
  </w:num>
  <w:num w:numId="5" w16cid:durableId="229728948">
    <w:abstractNumId w:val="3"/>
  </w:num>
  <w:num w:numId="6" w16cid:durableId="644894753">
    <w:abstractNumId w:val="8"/>
  </w:num>
  <w:num w:numId="7" w16cid:durableId="184249300">
    <w:abstractNumId w:val="7"/>
  </w:num>
  <w:num w:numId="8" w16cid:durableId="701636239">
    <w:abstractNumId w:val="6"/>
  </w:num>
  <w:num w:numId="9" w16cid:durableId="1929384970">
    <w:abstractNumId w:val="0"/>
  </w:num>
  <w:num w:numId="10" w16cid:durableId="148708593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autoHyphenation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13EA"/>
    <w:rsid w:val="000416BF"/>
    <w:rsid w:val="00042081"/>
    <w:rsid w:val="0005029A"/>
    <w:rsid w:val="00080187"/>
    <w:rsid w:val="00085512"/>
    <w:rsid w:val="000A4F3F"/>
    <w:rsid w:val="000B1944"/>
    <w:rsid w:val="000C104C"/>
    <w:rsid w:val="000E388A"/>
    <w:rsid w:val="000F53E7"/>
    <w:rsid w:val="00100913"/>
    <w:rsid w:val="00104126"/>
    <w:rsid w:val="00112322"/>
    <w:rsid w:val="001527D9"/>
    <w:rsid w:val="00155504"/>
    <w:rsid w:val="0016565C"/>
    <w:rsid w:val="00177C38"/>
    <w:rsid w:val="00190CDA"/>
    <w:rsid w:val="001A3558"/>
    <w:rsid w:val="00231BC3"/>
    <w:rsid w:val="00260DE5"/>
    <w:rsid w:val="00280EEF"/>
    <w:rsid w:val="002B15B8"/>
    <w:rsid w:val="002F1F43"/>
    <w:rsid w:val="002F7C6F"/>
    <w:rsid w:val="00326D9F"/>
    <w:rsid w:val="00334BF5"/>
    <w:rsid w:val="00362634"/>
    <w:rsid w:val="00371F30"/>
    <w:rsid w:val="0038110E"/>
    <w:rsid w:val="003A40D8"/>
    <w:rsid w:val="004218E2"/>
    <w:rsid w:val="00424B04"/>
    <w:rsid w:val="00424F98"/>
    <w:rsid w:val="00444BFE"/>
    <w:rsid w:val="004533FA"/>
    <w:rsid w:val="00457DF1"/>
    <w:rsid w:val="00466022"/>
    <w:rsid w:val="00467BBD"/>
    <w:rsid w:val="00470AEF"/>
    <w:rsid w:val="004751E9"/>
    <w:rsid w:val="00477E11"/>
    <w:rsid w:val="00484D1F"/>
    <w:rsid w:val="004C7697"/>
    <w:rsid w:val="004E37D3"/>
    <w:rsid w:val="004F28F0"/>
    <w:rsid w:val="00564C1E"/>
    <w:rsid w:val="005A51F2"/>
    <w:rsid w:val="00641A30"/>
    <w:rsid w:val="00642DF8"/>
    <w:rsid w:val="00647012"/>
    <w:rsid w:val="006654C7"/>
    <w:rsid w:val="006B16FD"/>
    <w:rsid w:val="006B73B8"/>
    <w:rsid w:val="006E0B64"/>
    <w:rsid w:val="00727529"/>
    <w:rsid w:val="00771FF4"/>
    <w:rsid w:val="00786065"/>
    <w:rsid w:val="00795861"/>
    <w:rsid w:val="007A2C39"/>
    <w:rsid w:val="007B14F9"/>
    <w:rsid w:val="007B55A2"/>
    <w:rsid w:val="007C290A"/>
    <w:rsid w:val="007E3B78"/>
    <w:rsid w:val="00803558"/>
    <w:rsid w:val="00812CFB"/>
    <w:rsid w:val="00831882"/>
    <w:rsid w:val="00865AC8"/>
    <w:rsid w:val="00867F24"/>
    <w:rsid w:val="00895BBB"/>
    <w:rsid w:val="009666AB"/>
    <w:rsid w:val="00990BD7"/>
    <w:rsid w:val="009F3332"/>
    <w:rsid w:val="00A05D30"/>
    <w:rsid w:val="00A2777C"/>
    <w:rsid w:val="00A47F0F"/>
    <w:rsid w:val="00A50FDA"/>
    <w:rsid w:val="00A5375D"/>
    <w:rsid w:val="00A568CD"/>
    <w:rsid w:val="00A61E2A"/>
    <w:rsid w:val="00A866D4"/>
    <w:rsid w:val="00A9083F"/>
    <w:rsid w:val="00A950FE"/>
    <w:rsid w:val="00AA7CD8"/>
    <w:rsid w:val="00AD11CD"/>
    <w:rsid w:val="00AD13D6"/>
    <w:rsid w:val="00AD269A"/>
    <w:rsid w:val="00AD58C9"/>
    <w:rsid w:val="00AE4209"/>
    <w:rsid w:val="00B1558B"/>
    <w:rsid w:val="00B178D4"/>
    <w:rsid w:val="00B45B10"/>
    <w:rsid w:val="00BB135D"/>
    <w:rsid w:val="00BD0B94"/>
    <w:rsid w:val="00BD15EA"/>
    <w:rsid w:val="00BF13EA"/>
    <w:rsid w:val="00C33902"/>
    <w:rsid w:val="00C3509F"/>
    <w:rsid w:val="00C81969"/>
    <w:rsid w:val="00C87D4B"/>
    <w:rsid w:val="00CB5548"/>
    <w:rsid w:val="00CF4906"/>
    <w:rsid w:val="00D101CA"/>
    <w:rsid w:val="00D17046"/>
    <w:rsid w:val="00D2552E"/>
    <w:rsid w:val="00D25B5F"/>
    <w:rsid w:val="00D74E19"/>
    <w:rsid w:val="00D814CC"/>
    <w:rsid w:val="00D83CDF"/>
    <w:rsid w:val="00D93022"/>
    <w:rsid w:val="00DB2D0D"/>
    <w:rsid w:val="00DC2082"/>
    <w:rsid w:val="00DE683E"/>
    <w:rsid w:val="00DE779C"/>
    <w:rsid w:val="00E139B7"/>
    <w:rsid w:val="00E416ED"/>
    <w:rsid w:val="00E80395"/>
    <w:rsid w:val="00E95400"/>
    <w:rsid w:val="00EE042E"/>
    <w:rsid w:val="00EE13E2"/>
    <w:rsid w:val="00F0404A"/>
    <w:rsid w:val="00F176E3"/>
    <w:rsid w:val="00F17BA5"/>
    <w:rsid w:val="00F21454"/>
    <w:rsid w:val="00F33E02"/>
    <w:rsid w:val="00F65E2A"/>
    <w:rsid w:val="00F81F1A"/>
    <w:rsid w:val="00F931E1"/>
    <w:rsid w:val="00FF3B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477B174"/>
  <w15:docId w15:val="{E6568D2A-4B25-864F-80F2-2EBB7A3B44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F2C92"/>
    <w:rPr>
      <w:rFonts w:ascii="Times New Roman" w:eastAsia="Times New Roman" w:hAnsi="Times New Roman" w:cs="Times New Roman"/>
      <w:kern w:val="0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a">
    <w:name w:val="Κουκκίδες"/>
    <w:qFormat/>
    <w:rPr>
      <w:rFonts w:ascii="OpenSymbol" w:eastAsia="OpenSymbol" w:hAnsi="OpenSymbol" w:cs="OpenSymbol"/>
    </w:rPr>
  </w:style>
  <w:style w:type="paragraph" w:customStyle="1" w:styleId="a0">
    <w:name w:val="Επικεφαλίδα"/>
    <w:basedOn w:val="Normal"/>
    <w:next w:val="BodyText"/>
    <w:qFormat/>
    <w:pPr>
      <w:keepNext/>
      <w:spacing w:before="240" w:after="120"/>
    </w:pPr>
    <w:rPr>
      <w:rFonts w:ascii="Liberation Sans" w:eastAsia="Noto Sans CJK SC" w:hAnsi="Liberation Sans" w:cs="Lohit Devanagari"/>
      <w:sz w:val="28"/>
      <w:szCs w:val="28"/>
    </w:rPr>
  </w:style>
  <w:style w:type="paragraph" w:styleId="BodyText">
    <w:name w:val="Body Text"/>
    <w:basedOn w:val="Normal"/>
    <w:pPr>
      <w:spacing w:after="140" w:line="276" w:lineRule="auto"/>
    </w:pPr>
  </w:style>
  <w:style w:type="paragraph" w:styleId="List">
    <w:name w:val="List"/>
    <w:basedOn w:val="BodyText"/>
    <w:rPr>
      <w:rFonts w:cs="Lohit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ohit Devanagari"/>
      <w:i/>
      <w:iCs/>
    </w:rPr>
  </w:style>
  <w:style w:type="paragraph" w:customStyle="1" w:styleId="a1">
    <w:name w:val="Ευρετήριο"/>
    <w:basedOn w:val="Normal"/>
    <w:qFormat/>
    <w:pPr>
      <w:suppressLineNumbers/>
    </w:pPr>
    <w:rPr>
      <w:rFonts w:cs="Lohit Devanagari"/>
    </w:rPr>
  </w:style>
  <w:style w:type="paragraph" w:styleId="ListParagraph">
    <w:name w:val="List Paragraph"/>
    <w:basedOn w:val="Normal"/>
    <w:uiPriority w:val="34"/>
    <w:qFormat/>
    <w:rsid w:val="004F2C92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qFormat/>
    <w:rsid w:val="004F2C92"/>
    <w:pPr>
      <w:spacing w:beforeAutospacing="1" w:afterAutospacing="1"/>
    </w:pPr>
    <w:rPr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79191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12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197</TotalTime>
  <Pages>1</Pages>
  <Words>131</Words>
  <Characters>753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Rende Steerenberg</dc:creator>
  <dc:description/>
  <cp:lastModifiedBy>Paolo Maria Milazzo</cp:lastModifiedBy>
  <cp:revision>7</cp:revision>
  <cp:lastPrinted>2023-03-21T10:11:00Z</cp:lastPrinted>
  <dcterms:created xsi:type="dcterms:W3CDTF">2025-07-04T07:08:00Z</dcterms:created>
  <dcterms:modified xsi:type="dcterms:W3CDTF">2025-07-06T07:18:00Z</dcterms:modified>
  <dc:language>en-US</dc:language>
</cp:coreProperties>
</file>