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0" w:type="dxa"/>
        <w:jc w:val="center"/>
        <w:tblCellMar>
          <w:left w:w="70" w:type="dxa"/>
          <w:right w:w="70" w:type="dxa"/>
        </w:tblCellMar>
        <w:tblLook w:val="04A0" w:firstRow="1" w:lastRow="0" w:firstColumn="1" w:lastColumn="0" w:noHBand="0" w:noVBand="1"/>
      </w:tblPr>
      <w:tblGrid>
        <w:gridCol w:w="1506"/>
        <w:gridCol w:w="252"/>
        <w:gridCol w:w="1019"/>
        <w:gridCol w:w="240"/>
        <w:gridCol w:w="309"/>
        <w:gridCol w:w="1134"/>
        <w:gridCol w:w="255"/>
        <w:gridCol w:w="1702"/>
        <w:gridCol w:w="128"/>
        <w:gridCol w:w="1130"/>
        <w:gridCol w:w="1535"/>
      </w:tblGrid>
      <w:tr w:rsidRPr="00DB28E5" w:rsidR="004F2C92" w:rsidTr="46A6B72B" w14:paraId="45CF89FB" w14:textId="77777777">
        <w:trPr>
          <w:trHeight w:val="465"/>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4472C4" w:themeFill="accent1"/>
            <w:noWrap/>
            <w:tcMar/>
            <w:vAlign w:val="center"/>
          </w:tcPr>
          <w:p w:rsidRPr="00DB28E5" w:rsidR="004F2C92" w:rsidP="7CAA769C" w:rsidRDefault="7F1A7EFB" w14:paraId="309E592B" w14:textId="6A595C78">
            <w:pPr>
              <w:ind w:left="-567"/>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FFFFFF" w:themeColor="background1" w:themeTint="FF" w:themeShade="FF"/>
                <w:sz w:val="28"/>
                <w:szCs w:val="28"/>
              </w:rPr>
              <w:t xml:space="preserve">    SPS North Area</w:t>
            </w:r>
          </w:p>
        </w:tc>
      </w:tr>
      <w:tr w:rsidRPr="00DB28E5" w:rsidR="00F93985" w:rsidTr="46A6B72B" w14:paraId="49E0993A" w14:textId="77777777">
        <w:trPr>
          <w:trHeight w:val="313"/>
          <w:jc w:val="center"/>
        </w:trPr>
        <w:tc>
          <w:tcPr>
            <w:tcW w:w="3326" w:type="dxa"/>
            <w:gridSpan w:val="5"/>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DB28E5" w:rsidR="00F93985" w:rsidP="7CAA769C" w:rsidRDefault="7F1A7EFB" w14:paraId="6B81ED84" w14:textId="0A1D1C5B">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Facility Coordinator last week</w:t>
            </w:r>
          </w:p>
        </w:tc>
        <w:tc>
          <w:tcPr>
            <w:tcW w:w="5884" w:type="dxa"/>
            <w:gridSpan w:val="6"/>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F93985" w:rsidP="7CAA769C" w:rsidRDefault="6B24E01C" w14:paraId="558E29A6" w14:textId="4D21AA86">
            <w:pPr>
              <w:spacing w:line="259" w:lineRule="auto"/>
              <w:rPr>
                <w:rFonts w:ascii="Arial" w:hAnsi="Arial" w:eastAsia="Arial" w:cs="Arial"/>
                <w:sz w:val="20"/>
                <w:szCs w:val="20"/>
              </w:rPr>
            </w:pPr>
            <w:r w:rsidRPr="7CAA769C" w:rsidR="7CAA769C">
              <w:rPr>
                <w:rFonts w:ascii="Arial" w:hAnsi="Arial" w:eastAsia="Arial" w:cs="Arial"/>
                <w:sz w:val="20"/>
                <w:szCs w:val="20"/>
              </w:rPr>
              <w:t>J. Bernhard</w:t>
            </w:r>
          </w:p>
        </w:tc>
      </w:tr>
      <w:tr w:rsidRPr="00DB28E5" w:rsidR="00C4372D" w:rsidTr="46A6B72B" w14:paraId="1BF6795B" w14:textId="77777777">
        <w:trPr>
          <w:trHeight w:val="313"/>
          <w:jc w:val="center"/>
        </w:trPr>
        <w:tc>
          <w:tcPr>
            <w:tcW w:w="3326" w:type="dxa"/>
            <w:gridSpan w:val="5"/>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DB28E5" w:rsidR="00C4372D" w:rsidP="7CAA769C" w:rsidRDefault="7F1A7EFB" w14:paraId="477CFF19" w14:textId="59B210B9">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Facility Coordinator this week</w:t>
            </w:r>
          </w:p>
        </w:tc>
        <w:tc>
          <w:tcPr>
            <w:tcW w:w="5884" w:type="dxa"/>
            <w:gridSpan w:val="6"/>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C4372D" w:rsidP="6BEF6B34" w:rsidRDefault="6B24E01C" w14:paraId="390F532B" w14:textId="271B11E7">
            <w:pPr>
              <w:spacing w:line="259" w:lineRule="auto"/>
              <w:rPr>
                <w:rFonts w:ascii="Arial" w:hAnsi="Arial" w:eastAsia="Arial" w:cs="Arial"/>
                <w:sz w:val="20"/>
                <w:szCs w:val="20"/>
              </w:rPr>
            </w:pPr>
            <w:r w:rsidRPr="7CAA769C" w:rsidR="7CAA769C">
              <w:rPr>
                <w:rFonts w:ascii="Arial" w:hAnsi="Arial" w:eastAsia="Arial" w:cs="Arial"/>
                <w:sz w:val="20"/>
                <w:szCs w:val="20"/>
              </w:rPr>
              <w:t>M. van Dijk</w:t>
            </w:r>
          </w:p>
        </w:tc>
      </w:tr>
      <w:tr w:rsidRPr="00DB28E5" w:rsidR="006B0585" w:rsidTr="46A6B72B" w14:paraId="2600EDD8"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6B0585" w:rsidP="7CAA769C" w:rsidRDefault="7F1A7EFB" w14:paraId="661DF305" w14:textId="2048EFC2">
            <w:pPr>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1F3864" w:themeColor="accent1" w:themeTint="FF" w:themeShade="80"/>
                <w:sz w:val="20"/>
                <w:szCs w:val="20"/>
              </w:rPr>
              <w:t>Beam Scheduled</w:t>
            </w:r>
          </w:p>
        </w:tc>
      </w:tr>
      <w:tr w:rsidRPr="00DB28E5" w:rsidR="006B0585" w:rsidTr="46A6B72B" w14:paraId="01540E5C"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6B0585" w:rsidP="7CAA769C" w:rsidRDefault="7F1A7EFB" w14:paraId="721C1539" w14:textId="642EDF09">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H2</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2396B989" w14:paraId="3A6725EA" w14:textId="3E86673D">
            <w:pPr>
              <w:spacing w:line="259" w:lineRule="auto"/>
              <w:rPr>
                <w:rFonts w:ascii="Arial" w:hAnsi="Arial" w:eastAsia="Arial" w:cs="Arial"/>
                <w:color w:val="1F3864" w:themeColor="accent1" w:themeShade="80"/>
                <w:sz w:val="20"/>
                <w:szCs w:val="20"/>
                <w:lang w:eastAsia="fr-FR"/>
              </w:rPr>
            </w:pPr>
            <w:r w:rsidRPr="7CAA769C" w:rsidR="7CAA769C">
              <w:rPr>
                <w:rFonts w:ascii="Arial" w:hAnsi="Arial" w:eastAsia="Arial" w:cs="Arial"/>
                <w:color w:val="1F3864" w:themeColor="accent1" w:themeTint="FF" w:themeShade="80"/>
                <w:sz w:val="20"/>
                <w:szCs w:val="20"/>
              </w:rPr>
              <w:t>Yes</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CAA769C" w:rsidRDefault="7F1A7EFB" w14:paraId="222665BD" w14:textId="06F0A2AB">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H6</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6BEF6B34" w14:paraId="3619D46F" w14:textId="4802C158">
            <w:pPr>
              <w:spacing w:line="259" w:lineRule="auto"/>
              <w:rPr>
                <w:rFonts w:ascii="Arial" w:hAnsi="Arial" w:eastAsia="Arial" w:cs="Arial"/>
                <w:color w:val="1F3864" w:themeColor="accent1" w:themeTint="FF" w:themeShade="80"/>
                <w:sz w:val="20"/>
                <w:szCs w:val="20"/>
              </w:rPr>
            </w:pPr>
            <w:r w:rsidRPr="7CAA769C" w:rsidR="7CAA769C">
              <w:rPr>
                <w:rFonts w:ascii="Arial" w:hAnsi="Arial" w:eastAsia="Arial" w:cs="Arial"/>
                <w:color w:val="1F3864" w:themeColor="accent1" w:themeTint="FF" w:themeShade="80"/>
                <w:sz w:val="20"/>
                <w:szCs w:val="20"/>
              </w:rPr>
              <w:t>Yes</w:t>
            </w:r>
          </w:p>
        </w:tc>
        <w:tc>
          <w:tcPr>
            <w:tcW w:w="12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CAA769C" w:rsidRDefault="7F1A7EFB" w14:paraId="17F778D3" w14:textId="43937B50">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K12</w:t>
            </w:r>
          </w:p>
        </w:tc>
        <w:tc>
          <w:tcPr>
            <w:tcW w:w="153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6BEF6B34" w14:paraId="0BE2E99B" w14:textId="63A63A78">
            <w:pPr>
              <w:spacing w:line="259" w:lineRule="auto"/>
              <w:rPr>
                <w:rFonts w:ascii="Arial" w:hAnsi="Arial" w:eastAsia="Arial" w:cs="Arial"/>
                <w:color w:val="1F3864" w:themeColor="accent1" w:themeTint="FF" w:themeShade="80"/>
                <w:sz w:val="20"/>
                <w:szCs w:val="20"/>
              </w:rPr>
            </w:pPr>
            <w:r w:rsidRPr="7CAA769C" w:rsidR="7CAA769C">
              <w:rPr>
                <w:rFonts w:ascii="Arial" w:hAnsi="Arial" w:eastAsia="Arial" w:cs="Arial"/>
                <w:color w:val="1F3864" w:themeColor="accent1" w:themeTint="FF" w:themeShade="80"/>
                <w:sz w:val="20"/>
                <w:szCs w:val="20"/>
              </w:rPr>
              <w:t>Yes</w:t>
            </w:r>
          </w:p>
        </w:tc>
      </w:tr>
      <w:tr w:rsidRPr="00DB28E5" w:rsidR="006B0585" w:rsidTr="46A6B72B" w14:paraId="1505D8E5"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6B0585" w:rsidP="7CAA769C" w:rsidRDefault="7F1A7EFB" w14:paraId="44D2F29C" w14:textId="32607DA2">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H4</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6BEF6B34" w14:paraId="6BB210F4" w14:textId="2169FE16">
            <w:pPr>
              <w:spacing w:line="259" w:lineRule="auto"/>
              <w:rPr>
                <w:rFonts w:ascii="Arial" w:hAnsi="Arial" w:eastAsia="Arial" w:cs="Arial"/>
                <w:color w:val="1F3864" w:themeColor="accent1" w:themeShade="80"/>
                <w:sz w:val="20"/>
                <w:szCs w:val="20"/>
                <w:lang w:eastAsia="fr-FR"/>
              </w:rPr>
            </w:pPr>
            <w:r w:rsidRPr="7CAA769C" w:rsidR="7CAA769C">
              <w:rPr>
                <w:rFonts w:ascii="Arial" w:hAnsi="Arial" w:eastAsia="Arial" w:cs="Arial"/>
                <w:color w:val="1F3864" w:themeColor="accent1" w:themeTint="FF" w:themeShade="80"/>
                <w:sz w:val="20"/>
                <w:szCs w:val="20"/>
              </w:rPr>
              <w:t>Yes</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CAA769C" w:rsidRDefault="7F1A7EFB" w14:paraId="29414904" w14:textId="1F476B23">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H8</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6BEF6B34" w14:paraId="489AF957" w14:textId="1A895655">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color w:val="1F3864" w:themeColor="accent1" w:themeTint="FF" w:themeShade="80"/>
                <w:sz w:val="20"/>
                <w:szCs w:val="20"/>
              </w:rPr>
              <w:t>Yes</w:t>
            </w:r>
          </w:p>
        </w:tc>
        <w:tc>
          <w:tcPr>
            <w:tcW w:w="12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CAA769C" w:rsidRDefault="7F1A7EFB" w14:paraId="7C5C651B" w14:textId="5A7F4A79">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M2</w:t>
            </w:r>
          </w:p>
        </w:tc>
        <w:tc>
          <w:tcPr>
            <w:tcW w:w="153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6B0585" w:rsidP="7CAA769C" w:rsidRDefault="6BEF6B34" w14:paraId="7F9FA93A" w14:textId="28DF6EDD">
            <w:pPr>
              <w:spacing w:line="259" w:lineRule="auto"/>
              <w:rPr>
                <w:rFonts w:ascii="Arial" w:hAnsi="Arial" w:eastAsia="Arial" w:cs="Arial"/>
                <w:color w:val="1F3864" w:themeColor="accent1" w:themeTint="FF" w:themeShade="80"/>
                <w:sz w:val="20"/>
                <w:szCs w:val="20"/>
              </w:rPr>
            </w:pPr>
            <w:r w:rsidRPr="7CAA769C" w:rsidR="7CAA769C">
              <w:rPr>
                <w:rFonts w:ascii="Arial" w:hAnsi="Arial" w:eastAsia="Arial" w:cs="Arial"/>
                <w:color w:val="1F3864" w:themeColor="accent1" w:themeTint="FF" w:themeShade="80"/>
                <w:sz w:val="20"/>
                <w:szCs w:val="20"/>
              </w:rPr>
              <w:t>Yes</w:t>
            </w:r>
          </w:p>
        </w:tc>
      </w:tr>
      <w:tr w:rsidRPr="00DB28E5" w:rsidR="006B0585" w:rsidTr="46A6B72B" w14:paraId="1FD55326"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6B0585" w:rsidP="7CAA769C" w:rsidRDefault="7F1A7EFB" w14:paraId="5D65A770" w14:textId="5AFB5783">
            <w:pPr>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1F3864" w:themeColor="accent1" w:themeTint="FF" w:themeShade="80"/>
                <w:sz w:val="20"/>
                <w:szCs w:val="20"/>
              </w:rPr>
              <w:t>Beam Availability by Destination (AFT)</w:t>
            </w:r>
          </w:p>
        </w:tc>
      </w:tr>
      <w:tr w:rsidRPr="00DB28E5" w:rsidR="00787DD9" w:rsidTr="46A6B72B" w14:paraId="14E81995"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787DD9" w:rsidP="7CAA769C" w:rsidRDefault="00787DD9" w14:paraId="2F0DAFCD" w14:textId="3E4AE5CE">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H2</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3B1E1C2C" w14:textId="794C931B">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93.2%</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787DD9" w:rsidP="7CAA769C" w:rsidRDefault="00787DD9" w14:paraId="0D2B8F84" w14:textId="06BBEE01">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H6</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5B2D7206" w14:textId="3D121F2B">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93.2%</w:t>
            </w:r>
          </w:p>
        </w:tc>
        <w:tc>
          <w:tcPr>
            <w:tcW w:w="12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787DD9" w:rsidP="7CAA769C" w:rsidRDefault="00787DD9" w14:paraId="797C3D6C" w14:textId="7895845C">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K12</w:t>
            </w:r>
          </w:p>
        </w:tc>
        <w:tc>
          <w:tcPr>
            <w:tcW w:w="153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2E4D51FF" w14:textId="2B9851F5">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91.5%</w:t>
            </w:r>
          </w:p>
        </w:tc>
      </w:tr>
      <w:tr w:rsidRPr="00DB28E5" w:rsidR="00787DD9" w:rsidTr="46A6B72B" w14:paraId="6525D63D"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787DD9" w:rsidP="7CAA769C" w:rsidRDefault="00787DD9" w14:paraId="4B8266BF" w14:textId="3AFB88FE">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H4</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64AC8A12" w14:textId="188C25EE">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93.2%</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787DD9" w:rsidP="7CAA769C" w:rsidRDefault="00787DD9" w14:paraId="4A39C8D4" w14:textId="705A87E6">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H8</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25DA4343" w14:textId="7472FF38">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93.2%</w:t>
            </w:r>
          </w:p>
        </w:tc>
        <w:tc>
          <w:tcPr>
            <w:tcW w:w="12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787DD9" w:rsidP="7CAA769C" w:rsidRDefault="00787DD9" w14:paraId="41531770" w14:textId="77F6473C">
            <w:pPr>
              <w:jc w:val="both"/>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M2</w:t>
            </w:r>
          </w:p>
        </w:tc>
        <w:tc>
          <w:tcPr>
            <w:tcW w:w="153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787DD9" w:rsidP="7CAA769C" w:rsidRDefault="6B24E01C" w14:paraId="2BB70313" w14:textId="5C2FB1DC">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color w:val="1F3864" w:themeColor="accent1" w:themeTint="FF" w:themeShade="80"/>
                <w:sz w:val="20"/>
                <w:szCs w:val="20"/>
              </w:rPr>
              <w:t>84.8%</w:t>
            </w:r>
          </w:p>
        </w:tc>
      </w:tr>
      <w:tr w:rsidRPr="00DB28E5" w:rsidR="00371D88" w:rsidTr="46A6B72B" w14:paraId="08B3BDE3"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auto" w:sz="4" w:space="0"/>
              <w:right w:val="single" w:color="2F5496" w:themeColor="accent1" w:themeShade="BF" w:sz="4" w:space="0"/>
            </w:tcBorders>
            <w:shd w:val="clear" w:color="auto" w:fill="8EAADB" w:themeFill="accent1" w:themeFillTint="99"/>
            <w:noWrap/>
            <w:tcMar/>
            <w:vAlign w:val="center"/>
          </w:tcPr>
          <w:p w:rsidRPr="00DB28E5" w:rsidR="00371D88" w:rsidP="7CAA769C" w:rsidRDefault="5A37BC45" w14:paraId="1772D8DE" w14:textId="79835D75">
            <w:pPr>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1F3864" w:themeColor="accent1" w:themeTint="FF" w:themeShade="80"/>
                <w:sz w:val="20"/>
                <w:szCs w:val="20"/>
              </w:rPr>
              <w:t>Planned Target Sharing (ASM)</w:t>
            </w:r>
          </w:p>
        </w:tc>
      </w:tr>
      <w:tr w:rsidRPr="00DB28E5" w:rsidR="00371D88" w:rsidTr="46A6B72B" w14:paraId="6955457C" w14:textId="77777777">
        <w:trPr>
          <w:trHeight w:val="300"/>
          <w:jc w:val="center"/>
        </w:trPr>
        <w:tc>
          <w:tcPr>
            <w:tcW w:w="1506" w:type="dxa"/>
            <w:vMerge w:val="restart"/>
            <w:tcBorders>
              <w:top w:val="single" w:color="auto" w:sz="4" w:space="0"/>
              <w:left w:val="single" w:color="000000" w:themeColor="text1" w:sz="4" w:space="0"/>
              <w:bottom w:val="single" w:color="000000" w:themeColor="text1" w:sz="4" w:space="0"/>
              <w:right w:val="single" w:color="000000" w:themeColor="text1" w:sz="4" w:space="0"/>
            </w:tcBorders>
            <w:shd w:val="clear" w:color="auto" w:fill="D9E2F3" w:themeFill="accent1" w:themeFillTint="33"/>
            <w:noWrap/>
            <w:tcMar/>
            <w:vAlign w:val="center"/>
          </w:tcPr>
          <w:p w:rsidRPr="00DB28E5" w:rsidR="00371D88" w:rsidP="7CAA769C" w:rsidRDefault="7F1A7EFB" w14:paraId="14C9A61D" w14:textId="4A3F867E">
            <w:pPr>
              <w:jc w:val="both"/>
              <w:rPr>
                <w:rFonts w:ascii="Arial" w:hAnsi="Arial" w:eastAsia="Arial" w:cs="Arial"/>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T2</w:t>
            </w:r>
          </w:p>
        </w:tc>
        <w:tc>
          <w:tcPr>
            <w:tcW w:w="1511" w:type="dxa"/>
            <w:gridSpan w:val="3"/>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tcPr>
          <w:p w:rsidRPr="00DB28E5" w:rsidR="00371D88" w:rsidP="7CAA769C" w:rsidRDefault="5A37BC45" w14:paraId="16F668ED" w14:textId="312DEF94">
            <w:pPr>
              <w:spacing w:line="259" w:lineRule="auto"/>
              <w:rPr>
                <w:rFonts w:ascii="Arial" w:hAnsi="Arial" w:eastAsia="Arial" w:cs="Arial"/>
                <w:color w:val="1F3864" w:themeColor="accent1" w:themeTint="FF" w:themeShade="80"/>
                <w:sz w:val="20"/>
                <w:szCs w:val="20"/>
              </w:rPr>
            </w:pPr>
            <w:r w:rsidRPr="7CAA769C" w:rsidR="7CAA769C">
              <w:rPr>
                <w:rFonts w:ascii="Arial" w:hAnsi="Arial" w:eastAsia="Arial" w:cs="Arial"/>
                <w:color w:val="1F3864" w:themeColor="accent1" w:themeTint="FF" w:themeShade="80"/>
                <w:sz w:val="20"/>
                <w:szCs w:val="20"/>
              </w:rPr>
              <w:t>30</w:t>
            </w:r>
          </w:p>
        </w:tc>
        <w:tc>
          <w:tcPr>
            <w:tcW w:w="1698" w:type="dxa"/>
            <w:gridSpan w:val="3"/>
            <w:tcBorders>
              <w:top w:val="single" w:color="2F5496" w:themeColor="accent1" w:themeShade="BF" w:sz="4" w:space="0"/>
              <w:left w:val="single" w:color="000000" w:themeColor="text1"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F1A7EFB" w14:paraId="0623FD08" w14:textId="2E397BD7">
            <w:pPr>
              <w:jc w:val="both"/>
              <w:rPr>
                <w:rFonts w:ascii="Arial" w:hAnsi="Arial" w:eastAsia="Arial" w:cs="Arial"/>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T4</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auto" w:sz="4" w:space="0"/>
            </w:tcBorders>
            <w:shd w:val="clear" w:color="auto" w:fill="FFFFFF" w:themeFill="background1"/>
            <w:tcMar/>
            <w:vAlign w:val="center"/>
          </w:tcPr>
          <w:p w:rsidRPr="00A529F9" w:rsidR="00371D88" w:rsidP="7CAA769C" w:rsidRDefault="71937C37" w14:paraId="2DAEC079" w14:textId="7BD2B9E4">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color w:val="1F3864" w:themeColor="accent1" w:themeTint="FF" w:themeShade="80"/>
                <w:sz w:val="20"/>
                <w:szCs w:val="20"/>
              </w:rPr>
              <w:t>50</w:t>
            </w:r>
          </w:p>
        </w:tc>
        <w:tc>
          <w:tcPr>
            <w:tcW w:w="1258" w:type="dxa"/>
            <w:gridSpan w:val="2"/>
            <w:vMerge w:val="restart"/>
            <w:tcBorders>
              <w:top w:val="single" w:color="auto" w:sz="4" w:space="0"/>
              <w:left w:val="single" w:color="auto" w:sz="4" w:space="0"/>
              <w:bottom w:val="single" w:color="auto" w:sz="4" w:space="0"/>
              <w:right w:val="single" w:color="000000" w:themeColor="text1" w:sz="4" w:space="0"/>
            </w:tcBorders>
            <w:shd w:val="clear" w:color="auto" w:fill="D9E2F3" w:themeFill="accent1" w:themeFillTint="33"/>
            <w:tcMar/>
            <w:vAlign w:val="center"/>
          </w:tcPr>
          <w:p w:rsidRPr="00DB28E5" w:rsidR="00371D88" w:rsidP="7CAA769C" w:rsidRDefault="7F1A7EFB" w14:paraId="241AAE03" w14:textId="293E099A">
            <w:pPr>
              <w:jc w:val="both"/>
              <w:rPr>
                <w:rFonts w:ascii="Arial" w:hAnsi="Arial" w:eastAsia="Arial" w:cs="Arial"/>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T6</w:t>
            </w:r>
          </w:p>
        </w:tc>
        <w:tc>
          <w:tcPr>
            <w:tcW w:w="1535"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tcPr>
          <w:p w:rsidRPr="00DB28E5" w:rsidR="00371D88" w:rsidP="7CAA769C" w:rsidRDefault="3305D1B8" w14:paraId="1F816B37" w14:textId="306CDDE4">
            <w:pPr>
              <w:spacing w:line="259" w:lineRule="auto"/>
              <w:rPr>
                <w:rFonts w:ascii="Arial" w:hAnsi="Arial" w:eastAsia="Arial" w:cs="Arial"/>
                <w:color w:val="1F3864" w:themeColor="accent1" w:themeTint="FF" w:themeShade="80"/>
                <w:sz w:val="20"/>
                <w:szCs w:val="20"/>
              </w:rPr>
            </w:pPr>
            <w:r w:rsidRPr="7CAA769C" w:rsidR="7CAA769C">
              <w:rPr>
                <w:rFonts w:ascii="Arial" w:hAnsi="Arial" w:eastAsia="Arial" w:cs="Arial"/>
                <w:color w:val="1F3864" w:themeColor="accent1" w:themeTint="FF" w:themeShade="80"/>
                <w:sz w:val="20"/>
                <w:szCs w:val="20"/>
              </w:rPr>
              <w:t>130</w:t>
            </w:r>
          </w:p>
        </w:tc>
      </w:tr>
      <w:tr w:rsidRPr="00DB28E5" w:rsidR="00371D88" w:rsidTr="46A6B72B" w14:paraId="1A12BF82" w14:textId="77777777">
        <w:trPr>
          <w:trHeight w:val="160"/>
          <w:jc w:val="center"/>
        </w:trPr>
        <w:tc>
          <w:tcPr>
            <w:tcW w:w="1506" w:type="dxa"/>
            <w:vMerge/>
            <w:noWrap/>
            <w:tcMar/>
            <w:vAlign w:val="center"/>
          </w:tcPr>
          <w:p w:rsidRPr="00DB28E5" w:rsidR="00371D88" w:rsidP="00371D88" w:rsidRDefault="00371D88" w14:paraId="2422E976" w14:textId="77777777">
            <w:pPr>
              <w:spacing w:line="259" w:lineRule="auto"/>
              <w:rPr>
                <w:rFonts w:ascii="Arial" w:hAnsi="Arial" w:cs="Arial"/>
                <w:color w:val="1F3864" w:themeColor="accent1" w:themeShade="80"/>
                <w:sz w:val="20"/>
                <w:szCs w:val="20"/>
                <w:lang w:eastAsia="fr-FR"/>
              </w:rPr>
            </w:pPr>
          </w:p>
        </w:tc>
        <w:tc>
          <w:tcPr>
            <w:tcW w:w="1511" w:type="dxa"/>
            <w:gridSpan w:val="3"/>
            <w:vMerge/>
            <w:tcBorders>
              <w:top w:val="single" w:color="000000" w:themeColor="text1" w:sz="4"/>
              <w:left w:val="single" w:color="000000" w:themeColor="text1" w:sz="4"/>
              <w:bottom w:val="single" w:color="000000" w:themeColor="text1" w:sz="4"/>
              <w:right w:val="single" w:color="000000" w:themeColor="text1" w:sz="4"/>
            </w:tcBorders>
            <w:tcMar/>
            <w:vAlign w:val="center"/>
          </w:tcPr>
          <w:p w:rsidRPr="00DB28E5" w:rsidR="00371D88" w:rsidP="00371D88" w:rsidRDefault="00371D88" w14:paraId="6A630DA2" w14:textId="77777777">
            <w:pPr>
              <w:spacing w:line="259" w:lineRule="auto"/>
              <w:rPr>
                <w:rFonts w:ascii="Arial" w:hAnsi="Arial" w:cs="Arial"/>
                <w:color w:val="1F3864" w:themeColor="accent1" w:themeShade="80"/>
                <w:sz w:val="20"/>
                <w:szCs w:val="20"/>
                <w:lang w:eastAsia="fr-FR"/>
              </w:rPr>
            </w:pPr>
          </w:p>
        </w:tc>
        <w:tc>
          <w:tcPr>
            <w:tcW w:w="1698" w:type="dxa"/>
            <w:gridSpan w:val="3"/>
            <w:tcBorders>
              <w:top w:val="single" w:color="2F5496" w:themeColor="accent1" w:themeShade="BF" w:sz="4" w:space="0"/>
              <w:left w:val="single" w:color="000000" w:themeColor="text1"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F1A7EFB" w14:paraId="750F01C6" w14:textId="73829338">
            <w:pPr>
              <w:jc w:val="both"/>
              <w:rPr>
                <w:rFonts w:ascii="Arial" w:hAnsi="Arial" w:eastAsia="Arial" w:cs="Arial"/>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T10</w:t>
            </w:r>
          </w:p>
        </w:tc>
        <w:tc>
          <w:tcPr>
            <w:tcW w:w="1702" w:type="dxa"/>
            <w:tcBorders>
              <w:top w:val="single" w:color="2F5496" w:themeColor="accent1" w:themeShade="BF" w:sz="4" w:space="0"/>
              <w:left w:val="single" w:color="2F5496" w:themeColor="accent1" w:themeShade="BF" w:sz="4" w:space="0"/>
              <w:bottom w:val="single" w:color="2F5496" w:themeColor="accent1" w:themeShade="BF" w:sz="4" w:space="0"/>
              <w:right w:val="single" w:color="auto" w:sz="4" w:space="0"/>
            </w:tcBorders>
            <w:shd w:val="clear" w:color="auto" w:fill="FFFFFF" w:themeFill="background1"/>
            <w:tcMar/>
            <w:vAlign w:val="center"/>
          </w:tcPr>
          <w:p w:rsidRPr="00DB28E5" w:rsidR="00371D88" w:rsidP="7CAA769C" w:rsidRDefault="5A37BC45" w14:paraId="5BC407C8" w14:textId="57139396">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color w:val="1F3864" w:themeColor="accent1" w:themeTint="FF" w:themeShade="80"/>
                <w:sz w:val="20"/>
                <w:szCs w:val="20"/>
              </w:rPr>
              <w:t>21</w:t>
            </w:r>
          </w:p>
        </w:tc>
        <w:tc>
          <w:tcPr>
            <w:tcW w:w="1258" w:type="dxa"/>
            <w:gridSpan w:val="2"/>
            <w:vMerge/>
            <w:tcMar/>
            <w:vAlign w:val="center"/>
          </w:tcPr>
          <w:p w:rsidRPr="00DB28E5" w:rsidR="00371D88" w:rsidP="00371D88" w:rsidRDefault="00371D88" w14:paraId="0A6B716E" w14:textId="77777777">
            <w:pPr>
              <w:spacing w:line="259" w:lineRule="auto"/>
              <w:rPr>
                <w:rFonts w:ascii="Arial" w:hAnsi="Arial" w:cs="Arial"/>
                <w:color w:val="1F3864" w:themeColor="accent1" w:themeShade="80"/>
                <w:sz w:val="20"/>
                <w:szCs w:val="20"/>
                <w:lang w:eastAsia="fr-FR"/>
              </w:rPr>
            </w:pPr>
          </w:p>
        </w:tc>
        <w:tc>
          <w:tcPr>
            <w:tcW w:w="1535" w:type="dxa"/>
            <w:vMerge/>
            <w:tcBorders>
              <w:top w:val="single" w:color="000000" w:themeColor="text1" w:sz="4"/>
              <w:left w:val="single" w:color="000000" w:themeColor="text1" w:sz="4"/>
              <w:bottom w:val="single" w:color="000000" w:themeColor="text1" w:sz="4"/>
              <w:right w:val="single" w:color="000000" w:themeColor="text1" w:sz="4"/>
            </w:tcBorders>
            <w:tcMar/>
            <w:vAlign w:val="center"/>
          </w:tcPr>
          <w:p w:rsidRPr="00DB28E5" w:rsidR="00371D88" w:rsidP="00371D88" w:rsidRDefault="00371D88" w14:paraId="56EB4068" w14:textId="77777777">
            <w:pPr>
              <w:spacing w:line="259" w:lineRule="auto"/>
              <w:rPr>
                <w:rFonts w:ascii="Arial" w:hAnsi="Arial" w:cs="Arial"/>
                <w:color w:val="1F3864" w:themeColor="accent1" w:themeShade="80"/>
                <w:sz w:val="20"/>
                <w:szCs w:val="20"/>
                <w:lang w:eastAsia="fr-FR"/>
              </w:rPr>
            </w:pPr>
          </w:p>
        </w:tc>
      </w:tr>
      <w:tr w:rsidRPr="00DB28E5" w:rsidR="00371D88" w:rsidTr="46A6B72B" w14:paraId="65A3A95C" w14:textId="77777777">
        <w:trPr>
          <w:trHeight w:val="300"/>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371D88" w:rsidP="7CAA769C" w:rsidRDefault="7F1A7EFB" w14:paraId="1D266955" w14:textId="65E4D1DB">
            <w:pPr>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1F3864" w:themeColor="accent1" w:themeTint="FF" w:themeShade="80"/>
                <w:sz w:val="20"/>
                <w:szCs w:val="20"/>
              </w:rPr>
              <w:t>Facility Status</w:t>
            </w:r>
          </w:p>
        </w:tc>
      </w:tr>
      <w:tr w:rsidRPr="00DB28E5" w:rsidR="00371D88" w:rsidTr="46A6B72B" w14:paraId="2972F321" w14:textId="77777777">
        <w:trPr>
          <w:trHeight w:val="345"/>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CAA769C" w:rsidRDefault="7F1A7EFB" w14:paraId="0BF5F319" w14:textId="4BA7615E">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Summary</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noWrap/>
            <w:tcMar/>
            <w:vAlign w:val="center"/>
          </w:tcPr>
          <w:p w:rsidRPr="00DB28E5" w:rsidR="00A00275" w:rsidP="0C9D0051" w:rsidRDefault="71937C37" w14:paraId="0BBDF2EB" w14:textId="40E0322A">
            <w:pPr>
              <w:spacing w:line="259" w:lineRule="auto"/>
              <w:rPr>
                <w:rFonts w:ascii="Arial" w:hAnsi="Arial" w:eastAsia="Arial" w:cs="Arial"/>
                <w:b w:val="1"/>
                <w:bCs w:val="1"/>
                <w:color w:val="1F3864" w:themeColor="accent1" w:themeTint="FF" w:themeShade="80"/>
                <w:sz w:val="20"/>
                <w:szCs w:val="20"/>
              </w:rPr>
            </w:pPr>
            <w:r w:rsidRPr="7CAA769C" w:rsidR="7CAA769C">
              <w:rPr>
                <w:rFonts w:ascii="Arial" w:hAnsi="Arial" w:eastAsia="Arial" w:cs="Arial"/>
                <w:b w:val="1"/>
                <w:bCs w:val="1"/>
                <w:color w:val="1F3864" w:themeColor="accent1" w:themeTint="FF" w:themeShade="80"/>
                <w:sz w:val="20"/>
                <w:szCs w:val="20"/>
              </w:rPr>
              <w:t>H2:</w:t>
            </w:r>
            <w:r w:rsidRPr="7CAA769C" w:rsidR="7CAA769C">
              <w:rPr>
                <w:rFonts w:ascii="Arial" w:hAnsi="Arial" w:eastAsia="Arial" w:cs="Arial"/>
              </w:rPr>
              <w:t xml:space="preserve"> </w:t>
            </w:r>
            <w:r w:rsidRPr="7CAA769C" w:rsidR="7CAA769C">
              <w:rPr>
                <w:rFonts w:ascii="Arial" w:hAnsi="Arial" w:eastAsia="Arial" w:cs="Arial"/>
                <w:color w:val="1F3864" w:themeColor="accent1" w:themeTint="FF" w:themeShade="80"/>
                <w:sz w:val="20"/>
                <w:szCs w:val="20"/>
                <w:lang w:eastAsia="en-US" w:bidi="ar-SA"/>
              </w:rPr>
              <w:t>Beam was stopped on Thursday evening as NP02 did not get the safety clearance on request of the DSO. All safety requirements were fulfilled on Monday and beam permit was reinstated. Stable beam since.</w:t>
            </w:r>
          </w:p>
          <w:p w:rsidRPr="00DB28E5" w:rsidR="00A00275" w:rsidP="0C9D0051" w:rsidRDefault="71937C37" w14:paraId="3431167F" w14:textId="70C17633">
            <w:pPr>
              <w:spacing w:line="259" w:lineRule="auto"/>
              <w:rPr>
                <w:rFonts w:ascii="Arial" w:hAnsi="Arial" w:eastAsia="Arial" w:cs="Arial"/>
                <w:b w:val="1"/>
                <w:bCs w:val="1"/>
                <w:color w:val="1F3864" w:themeColor="accent1" w:themeTint="FF" w:themeShade="80"/>
                <w:sz w:val="20"/>
                <w:szCs w:val="20"/>
              </w:rPr>
            </w:pPr>
            <w:r w:rsidRPr="0A1AAED3" w:rsidR="0A1AAED3">
              <w:rPr>
                <w:rFonts w:ascii="Arial" w:hAnsi="Arial" w:eastAsia="Arial" w:cs="Arial"/>
                <w:b w:val="1"/>
                <w:bCs w:val="1"/>
                <w:color w:val="1F3864" w:themeColor="accent1" w:themeTint="FF" w:themeShade="80"/>
                <w:sz w:val="20"/>
                <w:szCs w:val="20"/>
              </w:rPr>
              <w:t>H4:</w:t>
            </w:r>
            <w:r w:rsidRPr="0A1AAED3" w:rsidR="0A1AAED3">
              <w:rPr>
                <w:rFonts w:ascii="Arial" w:hAnsi="Arial" w:eastAsia="Arial" w:cs="Arial"/>
                <w:color w:val="1F3864" w:themeColor="accent1" w:themeTint="FF" w:themeShade="80"/>
                <w:sz w:val="20"/>
                <w:szCs w:val="20"/>
              </w:rPr>
              <w:t xml:space="preserve"> Good operation with no issues.</w:t>
            </w:r>
          </w:p>
          <w:p w:rsidRPr="00DB28E5" w:rsidR="00A00275" w:rsidP="6B24E01C" w:rsidRDefault="71937C37" w14:paraId="757BCCF6" w14:textId="105C8F7A">
            <w:pPr>
              <w:spacing w:line="259" w:lineRule="auto"/>
              <w:rPr>
                <w:rFonts w:ascii="Arial" w:hAnsi="Arial" w:eastAsia="Arial" w:cs="Arial"/>
                <w:b w:val="1"/>
                <w:bCs w:val="1"/>
                <w:color w:val="1F3864" w:themeColor="accent1" w:themeShade="80"/>
                <w:sz w:val="20"/>
                <w:szCs w:val="20"/>
              </w:rPr>
            </w:pPr>
            <w:r w:rsidRPr="0A1AAED3" w:rsidR="0A1AAED3">
              <w:rPr>
                <w:rFonts w:ascii="Arial" w:hAnsi="Arial" w:eastAsia="Arial" w:cs="Arial"/>
                <w:b w:val="1"/>
                <w:bCs w:val="1"/>
                <w:color w:val="1F3864" w:themeColor="accent1" w:themeTint="FF" w:themeShade="80"/>
                <w:sz w:val="20"/>
                <w:szCs w:val="20"/>
              </w:rPr>
              <w:t>H6/H8/M2/P42/K12:</w:t>
            </w:r>
            <w:r w:rsidRPr="0A1AAED3" w:rsidR="0A1AAED3">
              <w:rPr>
                <w:rFonts w:ascii="Arial" w:hAnsi="Arial" w:eastAsia="Arial" w:cs="Arial"/>
                <w:color w:val="1F3864" w:themeColor="accent1" w:themeTint="FF" w:themeShade="80"/>
                <w:sz w:val="20"/>
                <w:szCs w:val="20"/>
              </w:rPr>
              <w:t xml:space="preserve"> In general, good operation with </w:t>
            </w:r>
            <w:r w:rsidRPr="0A1AAED3" w:rsidR="0A1AAED3">
              <w:rPr>
                <w:rFonts w:ascii="Arial" w:hAnsi="Arial" w:eastAsia="Arial" w:cs="Arial"/>
                <w:color w:val="1F3864" w:themeColor="accent1" w:themeTint="FF" w:themeShade="80"/>
                <w:sz w:val="20"/>
                <w:szCs w:val="20"/>
              </w:rPr>
              <w:t>some</w:t>
            </w:r>
            <w:r w:rsidRPr="0A1AAED3" w:rsidR="0A1AAED3">
              <w:rPr>
                <w:rFonts w:ascii="Arial" w:hAnsi="Arial" w:eastAsia="Arial" w:cs="Arial"/>
                <w:color w:val="1F3864" w:themeColor="accent1" w:themeTint="FF" w:themeShade="80"/>
                <w:sz w:val="20"/>
                <w:szCs w:val="20"/>
              </w:rPr>
              <w:t xml:space="preserve"> issues.</w:t>
            </w:r>
          </w:p>
        </w:tc>
      </w:tr>
      <w:tr w:rsidRPr="00DB28E5" w:rsidR="00371D88" w:rsidTr="46A6B72B" w14:paraId="13969696"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CAA769C" w:rsidRDefault="7F1A7EFB" w14:paraId="565FA3E7" w14:textId="4A489333">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Issues</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noWrap/>
            <w:tcMar/>
          </w:tcPr>
          <w:p w:rsidR="71937C37" w:rsidP="71937C37" w:rsidRDefault="71937C37" w14:paraId="7285D8B5" w14:textId="5171F73E">
            <w:pPr>
              <w:spacing w:line="259" w:lineRule="auto"/>
              <w:rPr>
                <w:rFonts w:ascii="Arial" w:hAnsi="Arial" w:eastAsia="Arial" w:cs="Arial"/>
                <w:color w:val="1F3864" w:themeColor="accent1" w:themeShade="80"/>
                <w:sz w:val="20"/>
                <w:szCs w:val="20"/>
              </w:rPr>
            </w:pPr>
            <w:r w:rsidRPr="0A1AAED3" w:rsidR="0A1AAED3">
              <w:rPr>
                <w:rFonts w:ascii="Arial" w:hAnsi="Arial" w:eastAsia="Arial" w:cs="Arial"/>
                <w:b w:val="1"/>
                <w:bCs w:val="1"/>
                <w:color w:val="1F3864" w:themeColor="accent1" w:themeTint="FF" w:themeShade="80"/>
                <w:sz w:val="20"/>
                <w:szCs w:val="20"/>
              </w:rPr>
              <w:t xml:space="preserve">M2: </w:t>
            </w:r>
            <w:r w:rsidRPr="0A1AAED3" w:rsidR="0A1AAED3">
              <w:rPr>
                <w:rFonts w:ascii="Arial" w:hAnsi="Arial" w:eastAsia="Arial" w:cs="Arial"/>
                <w:color w:val="1F3864" w:themeColor="accent1" w:themeTint="FF" w:themeShade="80"/>
                <w:sz w:val="20"/>
                <w:szCs w:val="20"/>
              </w:rPr>
              <w:t>Frequent trips of Bend.061.109, main cause of low availability.</w:t>
            </w:r>
          </w:p>
          <w:p w:rsidRPr="004A0089" w:rsidR="00371D88" w:rsidP="0A1AAED3" w:rsidRDefault="71937C37" w14:paraId="0BC5A1FE" w14:textId="661DB8A3">
            <w:pPr>
              <w:spacing w:line="259" w:lineRule="auto"/>
              <w:rPr>
                <w:rFonts w:ascii="Arial" w:hAnsi="Arial" w:eastAsia="Arial" w:cs="Arial"/>
                <w:color w:val="1F3864" w:themeColor="accent1" w:themeTint="FF" w:themeShade="80"/>
                <w:sz w:val="20"/>
                <w:szCs w:val="20"/>
              </w:rPr>
            </w:pPr>
            <w:r w:rsidRPr="0A1AAED3" w:rsidR="0A1AAED3">
              <w:rPr>
                <w:rFonts w:ascii="Arial" w:hAnsi="Arial" w:eastAsia="Arial" w:cs="Arial"/>
                <w:b w:val="1"/>
                <w:bCs w:val="1"/>
                <w:color w:val="1F3864" w:themeColor="accent1" w:themeTint="FF" w:themeShade="80"/>
                <w:sz w:val="20"/>
                <w:szCs w:val="20"/>
              </w:rPr>
              <w:t>P42/K12:</w:t>
            </w:r>
            <w:r w:rsidRPr="0A1AAED3" w:rsidR="0A1AAED3">
              <w:rPr>
                <w:rFonts w:ascii="Arial" w:hAnsi="Arial" w:eastAsia="Arial" w:cs="Arial"/>
                <w:color w:val="1F3864" w:themeColor="accent1" w:themeTint="FF" w:themeShade="80"/>
                <w:sz w:val="20"/>
                <w:szCs w:val="20"/>
              </w:rPr>
              <w:t xml:space="preserve"> </w:t>
            </w:r>
          </w:p>
          <w:p w:rsidRPr="004A0089" w:rsidR="00371D88" w:rsidP="0A1AAED3" w:rsidRDefault="71937C37" w14:paraId="74CEB220" w14:textId="3FD86922">
            <w:pPr>
              <w:pStyle w:val="ListParagraph"/>
              <w:numPr>
                <w:ilvl w:val="0"/>
                <w:numId w:val="9"/>
              </w:numPr>
              <w:spacing w:line="259" w:lineRule="auto"/>
              <w:rPr>
                <w:rFonts w:ascii="Arial" w:hAnsi="Arial" w:eastAsia="Arial" w:cs="Arial"/>
                <w:color w:val="1F3864" w:themeColor="accent1" w:themeTint="FF" w:themeShade="80"/>
                <w:sz w:val="24"/>
                <w:szCs w:val="24"/>
              </w:rPr>
            </w:pPr>
            <w:r w:rsidRPr="0A1AAED3" w:rsidR="0A1AAED3">
              <w:rPr>
                <w:rFonts w:ascii="Arial" w:hAnsi="Arial" w:eastAsia="Arial" w:cs="Arial"/>
                <w:color w:val="1F3864" w:themeColor="accent1" w:themeTint="FF" w:themeShade="80"/>
                <w:sz w:val="20"/>
                <w:szCs w:val="20"/>
              </w:rPr>
              <w:t xml:space="preserve">Another trip of Bend.043.525 on Thursday causing a radiation alarm and </w:t>
            </w:r>
            <w:r w:rsidRPr="0A1AAED3" w:rsidR="0A1AAED3">
              <w:rPr>
                <w:rFonts w:ascii="Arial" w:hAnsi="Arial" w:eastAsia="Arial" w:cs="Arial"/>
                <w:color w:val="1F3864" w:themeColor="accent1" w:themeTint="FF" w:themeShade="80"/>
                <w:sz w:val="20"/>
                <w:szCs w:val="20"/>
              </w:rPr>
              <w:t>consequently</w:t>
            </w:r>
            <w:r w:rsidRPr="0A1AAED3" w:rsidR="0A1AAED3">
              <w:rPr>
                <w:rFonts w:ascii="Arial" w:hAnsi="Arial" w:eastAsia="Arial" w:cs="Arial"/>
                <w:color w:val="1F3864" w:themeColor="accent1" w:themeTint="FF" w:themeShade="80"/>
                <w:sz w:val="20"/>
                <w:szCs w:val="20"/>
              </w:rPr>
              <w:t xml:space="preserve"> tripping the North Area safety chain. About 20 mins downtime.</w:t>
            </w:r>
          </w:p>
          <w:p w:rsidRPr="004A0089" w:rsidR="00371D88" w:rsidP="0A1AAED3" w:rsidRDefault="71937C37" w14:paraId="23D20B94" w14:textId="3D0EF0E2">
            <w:pPr>
              <w:pStyle w:val="ListParagraph"/>
              <w:numPr>
                <w:ilvl w:val="0"/>
                <w:numId w:val="9"/>
              </w:numPr>
              <w:spacing w:line="259" w:lineRule="auto"/>
              <w:rPr>
                <w:rFonts w:ascii="Arial" w:hAnsi="Arial" w:eastAsia="Arial" w:cs="Arial"/>
                <w:color w:val="1F3864" w:themeColor="accent1" w:themeTint="FF" w:themeShade="80"/>
                <w:sz w:val="20"/>
                <w:szCs w:val="20"/>
              </w:rPr>
            </w:pPr>
            <w:r w:rsidRPr="0A1AAED3" w:rsidR="0A1AAED3">
              <w:rPr>
                <w:rFonts w:ascii="Arial" w:hAnsi="Arial" w:eastAsia="Arial" w:cs="Arial"/>
                <w:color w:val="1F3864" w:themeColor="accent1" w:themeTint="FF" w:themeShade="80"/>
                <w:sz w:val="20"/>
                <w:szCs w:val="20"/>
              </w:rPr>
              <w:t>During the same night, a vacuum gauge in the first sector of K12 failed which led to an intervention on Friday morning. About 3 h downtime.</w:t>
            </w:r>
          </w:p>
          <w:p w:rsidRPr="004A0089" w:rsidR="00371D88" w:rsidP="0A1AAED3" w:rsidRDefault="71937C37" w14:paraId="747D6A2F" w14:textId="36B1FF96">
            <w:pPr>
              <w:pStyle w:val="ListParagraph"/>
              <w:numPr>
                <w:ilvl w:val="0"/>
                <w:numId w:val="9"/>
              </w:numPr>
              <w:spacing w:line="259" w:lineRule="auto"/>
              <w:rPr>
                <w:rFonts w:ascii="Arial" w:hAnsi="Arial" w:eastAsia="Arial" w:cs="Arial"/>
                <w:color w:val="1F3864" w:themeColor="accent1" w:themeTint="FF" w:themeShade="80"/>
                <w:sz w:val="24"/>
                <w:szCs w:val="24"/>
              </w:rPr>
            </w:pPr>
            <w:r w:rsidRPr="0A1AAED3" w:rsidR="0A1AAED3">
              <w:rPr>
                <w:rFonts w:ascii="Arial" w:hAnsi="Arial" w:eastAsia="Arial" w:cs="Arial"/>
                <w:color w:val="1F3864" w:themeColor="accent1" w:themeTint="FF" w:themeShade="80"/>
                <w:sz w:val="20"/>
                <w:szCs w:val="20"/>
              </w:rPr>
              <w:t xml:space="preserve">Another ODH alarm in ECN3 during the weekend with the same sensor </w:t>
            </w:r>
            <w:r w:rsidRPr="0A1AAED3" w:rsidR="0A1AAED3">
              <w:rPr>
                <w:rFonts w:ascii="Arial" w:hAnsi="Arial" w:eastAsia="Arial" w:cs="Arial"/>
                <w:color w:val="1F3864" w:themeColor="accent1" w:themeTint="FF" w:themeShade="80"/>
                <w:sz w:val="20"/>
                <w:szCs w:val="20"/>
              </w:rPr>
              <w:t>apparently faulty</w:t>
            </w:r>
            <w:r w:rsidRPr="0A1AAED3" w:rsidR="0A1AAED3">
              <w:rPr>
                <w:rFonts w:ascii="Arial" w:hAnsi="Arial" w:eastAsia="Arial" w:cs="Arial"/>
                <w:color w:val="1F3864" w:themeColor="accent1" w:themeTint="FF" w:themeShade="80"/>
                <w:sz w:val="20"/>
                <w:szCs w:val="20"/>
              </w:rPr>
              <w:t>. Fire brigade decided not to enter, and beam was kept on, no downtime.</w:t>
            </w:r>
          </w:p>
          <w:p w:rsidRPr="004A0089" w:rsidR="00371D88" w:rsidP="0A1AAED3" w:rsidRDefault="71937C37" w14:paraId="2E1FC35D" w14:textId="02BAA3CB">
            <w:pPr>
              <w:pStyle w:val="Normal"/>
              <w:spacing w:line="259" w:lineRule="auto"/>
              <w:rPr>
                <w:rFonts w:ascii="Arial" w:hAnsi="Arial" w:eastAsia="Arial" w:cs="Arial"/>
                <w:color w:val="1F3864" w:themeColor="accent1" w:themeShade="80"/>
                <w:sz w:val="24"/>
                <w:szCs w:val="24"/>
              </w:rPr>
            </w:pPr>
            <w:r w:rsidRPr="0A1AAED3" w:rsidR="0A1AAED3">
              <w:rPr>
                <w:rFonts w:ascii="Arial" w:hAnsi="Arial" w:eastAsia="Arial" w:cs="Arial"/>
                <w:b w:val="1"/>
                <w:bCs w:val="1"/>
                <w:color w:val="1F3864" w:themeColor="accent1" w:themeTint="FF" w:themeShade="80"/>
                <w:sz w:val="20"/>
                <w:szCs w:val="20"/>
              </w:rPr>
              <w:t>H6/H8:</w:t>
            </w:r>
            <w:r w:rsidRPr="0A1AAED3" w:rsidR="0A1AAED3">
              <w:rPr>
                <w:rFonts w:ascii="Arial" w:hAnsi="Arial" w:eastAsia="Arial" w:cs="Arial"/>
                <w:color w:val="1F3864" w:themeColor="accent1" w:themeTint="FF" w:themeShade="80"/>
                <w:sz w:val="20"/>
                <w:szCs w:val="20"/>
              </w:rPr>
              <w:t xml:space="preserve"> Frequent radiation alarms over the weekend on PAXNA12612 (muons over the CERF roof). Limiting intensity in H6 and H8 helped, but a lot seems to come from TCC2, M2, P42, and primary beam losses upstream as a good part of the radiation stays even with H6 and H8 turned off.</w:t>
            </w:r>
          </w:p>
        </w:tc>
      </w:tr>
      <w:tr w:rsidRPr="006A62E5" w:rsidR="00371D88" w:rsidTr="46A6B72B" w14:paraId="04FD23AC"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CAA769C" w:rsidRDefault="7F1A7EFB" w14:paraId="0F89638F" w14:textId="4A6F8BC9">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Plans</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noWrap/>
            <w:tcMar/>
            <w:vAlign w:val="center"/>
          </w:tcPr>
          <w:p w:rsidR="2396B989" w:rsidP="5A37BC45" w:rsidRDefault="71937C37" w14:paraId="535436B9" w14:textId="27C7FB83">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b w:val="1"/>
                <w:bCs w:val="1"/>
                <w:color w:val="1F3864" w:themeColor="accent1" w:themeTint="FF" w:themeShade="80"/>
                <w:sz w:val="20"/>
                <w:szCs w:val="20"/>
              </w:rPr>
              <w:t xml:space="preserve">H2: </w:t>
            </w:r>
            <w:r w:rsidRPr="7CAA769C" w:rsidR="7CAA769C">
              <w:rPr>
                <w:rFonts w:ascii="Arial" w:hAnsi="Arial" w:eastAsia="Arial" w:cs="Arial"/>
                <w:color w:val="1F3864" w:themeColor="accent1" w:themeTint="FF" w:themeShade="80"/>
                <w:sz w:val="20"/>
                <w:szCs w:val="20"/>
              </w:rPr>
              <w:t>NP02 → LHCB.</w:t>
            </w:r>
          </w:p>
          <w:p w:rsidR="2396B989" w:rsidP="313C572D" w:rsidRDefault="6B24E01C" w14:paraId="2ECD6BC8" w14:textId="6CACB85F">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b w:val="1"/>
                <w:bCs w:val="1"/>
                <w:color w:val="1F3864" w:themeColor="accent1" w:themeTint="FF" w:themeShade="80"/>
                <w:sz w:val="20"/>
                <w:szCs w:val="20"/>
              </w:rPr>
              <w:t xml:space="preserve">H4: </w:t>
            </w:r>
            <w:r w:rsidRPr="7CAA769C" w:rsidR="7CAA769C">
              <w:rPr>
                <w:rFonts w:ascii="Arial" w:hAnsi="Arial" w:eastAsia="Arial" w:cs="Arial"/>
                <w:color w:val="1F3864" w:themeColor="accent1" w:themeTint="FF" w:themeShade="80"/>
                <w:sz w:val="20"/>
                <w:szCs w:val="20"/>
              </w:rPr>
              <w:t>DRD6 OREO continues.</w:t>
            </w:r>
          </w:p>
          <w:p w:rsidRPr="00A00275" w:rsidR="00371D88" w:rsidP="40873A2A" w:rsidRDefault="6B24E01C" w14:paraId="7D5AA899" w14:textId="4EFE26F6">
            <w:pPr>
              <w:spacing w:line="259" w:lineRule="auto"/>
              <w:rPr>
                <w:rFonts w:ascii="Arial" w:hAnsi="Arial" w:eastAsia="Arial" w:cs="Arial"/>
                <w:b w:val="1"/>
                <w:bCs w:val="1"/>
                <w:color w:val="1F3864" w:themeColor="accent1" w:themeShade="80"/>
                <w:sz w:val="20"/>
                <w:szCs w:val="20"/>
                <w:lang w:val="en-US"/>
              </w:rPr>
            </w:pPr>
            <w:r w:rsidRPr="7CAA769C" w:rsidR="7CAA769C">
              <w:rPr>
                <w:rFonts w:ascii="Arial" w:hAnsi="Arial" w:eastAsia="Arial" w:cs="Arial"/>
                <w:b w:val="1"/>
                <w:bCs w:val="1"/>
                <w:color w:val="1F3864" w:themeColor="accent1" w:themeTint="FF" w:themeShade="80"/>
                <w:sz w:val="20"/>
                <w:szCs w:val="20"/>
                <w:lang w:val="en-US"/>
              </w:rPr>
              <w:t xml:space="preserve">H6: </w:t>
            </w:r>
            <w:r w:rsidRPr="7CAA769C" w:rsidR="7CAA769C">
              <w:rPr>
                <w:rFonts w:ascii="Arial" w:hAnsi="Arial" w:eastAsia="Arial" w:cs="Arial"/>
                <w:color w:val="1F3864" w:themeColor="accent1" w:themeTint="FF" w:themeShade="80"/>
                <w:sz w:val="20"/>
                <w:szCs w:val="20"/>
              </w:rPr>
              <w:t xml:space="preserve">CMS PIXEL + ATLAS BCM PRIME + UZH SNSPD → DRD5 SMSPD. </w:t>
            </w:r>
          </w:p>
          <w:p w:rsidRPr="00A00275" w:rsidR="00371D88" w:rsidP="3305D1B8" w:rsidRDefault="6B24E01C" w14:paraId="527F5112" w14:textId="1CE013DC">
            <w:pPr>
              <w:spacing w:line="259" w:lineRule="auto"/>
              <w:rPr>
                <w:rFonts w:ascii="Arial" w:hAnsi="Arial" w:eastAsia="Arial" w:cs="Arial"/>
                <w:b w:val="1"/>
                <w:bCs w:val="1"/>
                <w:color w:val="1F3864" w:themeColor="accent1" w:themeShade="80"/>
                <w:sz w:val="20"/>
                <w:szCs w:val="20"/>
                <w:lang w:val="en-US"/>
              </w:rPr>
            </w:pPr>
            <w:r w:rsidRPr="7CAA769C" w:rsidR="7CAA769C">
              <w:rPr>
                <w:rFonts w:ascii="Arial" w:hAnsi="Arial" w:eastAsia="Arial" w:cs="Arial"/>
                <w:b w:val="1"/>
                <w:bCs w:val="1"/>
                <w:color w:val="1F3864" w:themeColor="accent1" w:themeTint="FF" w:themeShade="80"/>
                <w:sz w:val="20"/>
                <w:szCs w:val="20"/>
              </w:rPr>
              <w:t xml:space="preserve">H8: </w:t>
            </w:r>
            <w:r w:rsidRPr="7CAA769C" w:rsidR="7CAA769C">
              <w:rPr>
                <w:rFonts w:ascii="Arial" w:hAnsi="Arial" w:eastAsia="Arial" w:cs="Arial"/>
                <w:color w:val="1F3864" w:themeColor="accent1" w:themeTint="FF" w:themeShade="80"/>
                <w:sz w:val="20"/>
                <w:szCs w:val="20"/>
              </w:rPr>
              <w:t>DRD6 IDEA DRC continues.</w:t>
            </w:r>
          </w:p>
          <w:p w:rsidRPr="00AD5248" w:rsidR="00371D88" w:rsidP="6BEF6B34" w:rsidRDefault="5C115E62" w14:paraId="5EFE4E25" w14:textId="163BDAB8">
            <w:pPr>
              <w:spacing w:line="259" w:lineRule="auto"/>
              <w:rPr>
                <w:rFonts w:ascii="Arial" w:hAnsi="Arial" w:eastAsia="Arial" w:cs="Arial"/>
                <w:color w:val="1F3864" w:themeColor="accent1" w:themeShade="80"/>
                <w:sz w:val="20"/>
                <w:szCs w:val="20"/>
                <w:lang w:val="en-US"/>
              </w:rPr>
            </w:pPr>
            <w:r w:rsidRPr="7CAA769C" w:rsidR="7CAA769C">
              <w:rPr>
                <w:rFonts w:ascii="Arial" w:hAnsi="Arial" w:eastAsia="Arial" w:cs="Arial"/>
                <w:b w:val="1"/>
                <w:bCs w:val="1"/>
                <w:color w:val="1F3864" w:themeColor="accent1" w:themeTint="FF" w:themeShade="80"/>
                <w:sz w:val="20"/>
                <w:szCs w:val="20"/>
                <w:lang w:val="en-US"/>
              </w:rPr>
              <w:t xml:space="preserve">M2: </w:t>
            </w:r>
            <w:r w:rsidRPr="7CAA769C" w:rsidR="7CAA769C">
              <w:rPr>
                <w:rFonts w:ascii="Arial" w:hAnsi="Arial" w:eastAsia="Arial" w:cs="Arial"/>
                <w:color w:val="1F3864" w:themeColor="accent1" w:themeTint="FF" w:themeShade="80"/>
                <w:sz w:val="20"/>
                <w:szCs w:val="20"/>
                <w:lang w:val="en-US"/>
              </w:rPr>
              <w:t>MUonE</w:t>
            </w:r>
            <w:r w:rsidRPr="7CAA769C" w:rsidR="7CAA769C">
              <w:rPr>
                <w:rFonts w:ascii="Arial" w:hAnsi="Arial" w:eastAsia="Arial" w:cs="Arial"/>
                <w:color w:val="1F3864" w:themeColor="accent1" w:themeTint="FF" w:themeShade="80"/>
                <w:sz w:val="20"/>
                <w:szCs w:val="20"/>
                <w:lang w:val="en-US"/>
              </w:rPr>
              <w:t xml:space="preserve"> </w:t>
            </w:r>
            <w:r w:rsidRPr="7CAA769C" w:rsidR="7CAA769C">
              <w:rPr>
                <w:rFonts w:ascii="Arial" w:hAnsi="Arial" w:eastAsia="Arial" w:cs="Arial"/>
                <w:color w:val="1F3864" w:themeColor="accent1" w:themeTint="FF" w:themeShade="80"/>
                <w:sz w:val="20"/>
                <w:szCs w:val="20"/>
              </w:rPr>
              <w:t>→</w:t>
            </w:r>
            <w:r w:rsidRPr="7CAA769C" w:rsidR="7CAA769C">
              <w:rPr>
                <w:rFonts w:ascii="Arial" w:hAnsi="Arial" w:eastAsia="Arial" w:cs="Arial"/>
                <w:color w:val="1F3864" w:themeColor="accent1" w:themeTint="FF" w:themeShade="80"/>
                <w:sz w:val="20"/>
                <w:szCs w:val="20"/>
              </w:rPr>
              <w:t xml:space="preserve"> </w:t>
            </w:r>
            <w:r w:rsidRPr="7CAA769C" w:rsidR="7CAA769C">
              <w:rPr>
                <w:rFonts w:ascii="Arial" w:hAnsi="Arial" w:eastAsia="Arial" w:cs="Arial"/>
                <w:color w:val="1F3864" w:themeColor="accent1" w:themeTint="FF" w:themeShade="80"/>
                <w:sz w:val="20"/>
                <w:szCs w:val="20"/>
                <w:lang w:val="en-US"/>
              </w:rPr>
              <w:t>MUonE</w:t>
            </w:r>
            <w:r w:rsidRPr="7CAA769C" w:rsidR="7CAA769C">
              <w:rPr>
                <w:rFonts w:ascii="Arial" w:hAnsi="Arial" w:eastAsia="Arial" w:cs="Arial"/>
                <w:color w:val="1F3864" w:themeColor="accent1" w:themeTint="FF" w:themeShade="80"/>
                <w:sz w:val="20"/>
                <w:szCs w:val="20"/>
                <w:lang w:val="en-US"/>
              </w:rPr>
              <w:t xml:space="preserve"> + AMBER.</w:t>
            </w:r>
          </w:p>
          <w:p w:rsidRPr="005732C0" w:rsidR="00371D88" w:rsidP="6BEF6B34" w:rsidRDefault="313C572D" w14:paraId="24BD15E1" w14:textId="6D24E16F">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b w:val="1"/>
                <w:bCs w:val="1"/>
                <w:color w:val="1F3864" w:themeColor="accent1" w:themeTint="FF" w:themeShade="80"/>
                <w:sz w:val="20"/>
                <w:szCs w:val="20"/>
              </w:rPr>
              <w:t xml:space="preserve">P42/K12: </w:t>
            </w:r>
            <w:r w:rsidRPr="7CAA769C" w:rsidR="7CAA769C">
              <w:rPr>
                <w:rFonts w:ascii="Arial" w:hAnsi="Arial" w:eastAsia="Arial" w:cs="Arial"/>
                <w:color w:val="1F3864" w:themeColor="accent1" w:themeTint="FF" w:themeShade="80"/>
                <w:sz w:val="20"/>
                <w:szCs w:val="20"/>
              </w:rPr>
              <w:t>NA62 continues.</w:t>
            </w:r>
          </w:p>
        </w:tc>
      </w:tr>
      <w:tr w:rsidRPr="00DB28E5" w:rsidR="00371D88" w:rsidTr="46A6B72B" w14:paraId="7F5DB89F"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371D88" w:rsidP="7CAA769C" w:rsidRDefault="7F1A7EFB" w14:paraId="5F2DE958" w14:textId="4B6BAB09">
            <w:pPr>
              <w:jc w:val="center"/>
              <w:rPr>
                <w:rFonts w:ascii="Arial" w:hAnsi="Arial" w:eastAsia="Arial" w:cs="Arial"/>
                <w:b w:val="1"/>
                <w:bCs w:val="1"/>
                <w:color w:val="1F3864" w:themeColor="accent1" w:themeShade="80"/>
                <w:sz w:val="20"/>
                <w:szCs w:val="20"/>
                <w:lang w:eastAsia="fr-FR"/>
              </w:rPr>
            </w:pPr>
            <w:r w:rsidRPr="7CAA769C" w:rsidR="7CAA769C">
              <w:rPr>
                <w:rFonts w:ascii="Arial" w:hAnsi="Arial" w:eastAsia="Arial" w:cs="Arial"/>
                <w:b w:val="1"/>
                <w:bCs w:val="1"/>
                <w:color w:val="1F3864" w:themeColor="accent1" w:themeTint="FF" w:themeShade="80"/>
                <w:sz w:val="20"/>
                <w:szCs w:val="20"/>
              </w:rPr>
              <w:t>Intervention Request</w:t>
            </w:r>
          </w:p>
        </w:tc>
      </w:tr>
      <w:tr w:rsidRPr="00DB28E5" w:rsidR="00371D88" w:rsidTr="46A6B72B" w14:paraId="768F496B"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noWrap/>
            <w:tcMar/>
            <w:vAlign w:val="center"/>
          </w:tcPr>
          <w:p w:rsidRPr="00DB28E5" w:rsidR="00371D88" w:rsidP="7CAA769C" w:rsidRDefault="2396B989" w14:paraId="138A9082" w14:textId="0F3D27B3">
            <w:pPr>
              <w:spacing w:line="259" w:lineRule="auto"/>
              <w:rPr>
                <w:rFonts w:ascii="Arial" w:hAnsi="Arial" w:eastAsia="Arial" w:cs="Arial"/>
                <w:color w:val="1F3864" w:themeColor="accent1" w:themeShade="80"/>
                <w:sz w:val="20"/>
                <w:szCs w:val="20"/>
              </w:rPr>
            </w:pPr>
            <w:r w:rsidRPr="7CAA769C" w:rsidR="7CAA769C">
              <w:rPr>
                <w:rFonts w:ascii="Arial" w:hAnsi="Arial" w:eastAsia="Arial" w:cs="Arial"/>
                <w:color w:val="1F3864" w:themeColor="accent1" w:themeTint="FF" w:themeShade="80"/>
                <w:sz w:val="20"/>
                <w:szCs w:val="20"/>
              </w:rPr>
              <w:t xml:space="preserve"> </w:t>
            </w:r>
          </w:p>
        </w:tc>
        <w:tc>
          <w:tcPr>
            <w:tcW w:w="1019"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F1A7EFB" w14:paraId="45D68C90" w14:textId="4523DAB1">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Duration</w:t>
            </w:r>
          </w:p>
        </w:tc>
        <w:tc>
          <w:tcPr>
            <w:tcW w:w="1683"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371D88" w:rsidP="7CAA769C" w:rsidRDefault="00371D88" w14:paraId="52DB5923" w14:textId="41428730">
            <w:pPr>
              <w:rPr>
                <w:rFonts w:ascii="Arial" w:hAnsi="Arial" w:eastAsia="Arial" w:cs="Arial"/>
                <w:color w:val="1F3864" w:themeColor="accent1" w:themeShade="80"/>
                <w:sz w:val="20"/>
                <w:szCs w:val="20"/>
                <w:lang w:eastAsia="fr-FR"/>
              </w:rPr>
            </w:pPr>
          </w:p>
        </w:tc>
        <w:tc>
          <w:tcPr>
            <w:tcW w:w="2085"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F1A7EFB" w14:paraId="43F771FA" w14:textId="533AF20E">
            <w:pPr>
              <w:rPr>
                <w:rFonts w:ascii="Arial" w:hAnsi="Arial" w:eastAsia="Arial" w:cs="Arial"/>
                <w:b w:val="1"/>
                <w:bCs w:val="1"/>
                <w:i w:val="1"/>
                <w:iCs w:val="1"/>
                <w:color w:val="1F3864" w:themeColor="accent1" w:themeShade="80"/>
                <w:sz w:val="20"/>
                <w:szCs w:val="20"/>
                <w:lang w:eastAsia="fr-FR"/>
              </w:rPr>
            </w:pPr>
            <w:r w:rsidRPr="7CAA769C" w:rsidR="7CAA769C">
              <w:rPr>
                <w:rFonts w:ascii="Arial" w:hAnsi="Arial" w:eastAsia="Arial" w:cs="Arial"/>
                <w:b w:val="1"/>
                <w:bCs w:val="1"/>
                <w:i w:val="1"/>
                <w:iCs w:val="1"/>
                <w:color w:val="1F3864" w:themeColor="accent1" w:themeTint="FF" w:themeShade="80"/>
                <w:sz w:val="20"/>
                <w:szCs w:val="20"/>
              </w:rPr>
              <w:t>Preferred date/time</w:t>
            </w:r>
          </w:p>
        </w:tc>
        <w:tc>
          <w:tcPr>
            <w:tcW w:w="266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auto"/>
            <w:tcMar/>
            <w:vAlign w:val="center"/>
          </w:tcPr>
          <w:p w:rsidRPr="00DB28E5" w:rsidR="00371D88" w:rsidP="7CAA769C" w:rsidRDefault="00371D88" w14:paraId="67E27AD6" w14:textId="4546F315">
            <w:pPr>
              <w:rPr>
                <w:rFonts w:ascii="Arial" w:hAnsi="Arial" w:eastAsia="Arial" w:cs="Arial"/>
                <w:color w:val="1F3864" w:themeColor="accent1" w:themeShade="80"/>
                <w:sz w:val="20"/>
                <w:szCs w:val="20"/>
                <w:lang w:eastAsia="fr-FR"/>
              </w:rPr>
            </w:pPr>
          </w:p>
        </w:tc>
      </w:tr>
    </w:tbl>
    <w:p w:rsidR="5BB3D4FA" w:rsidRDefault="5BB3D4FA" w14:paraId="261C3A7B" w14:textId="4AB5022C"/>
    <w:p w:rsidRPr="00DB28E5" w:rsidR="004F2C92" w:rsidRDefault="004F2C92" w14:paraId="6B2FDED4" w14:textId="77777777"/>
    <w:sectPr w:rsidRPr="00DB28E5" w:rsidR="004F2C92">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e4GvmPR782Uyrh" int2:id="pJZKoln7">
      <int2:state int2:value="Rejected" int2:type="spell"/>
    </int2:textHash>
    <int2:textHash int2:hashCode="5VC3BfG97I8m0y" int2:id="FeRMyDKO">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8">
    <w:nsid w:val="2b9b69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2BF6994"/>
    <w:multiLevelType w:val="hybridMultilevel"/>
    <w:tmpl w:val="B7BAD582"/>
    <w:lvl w:ilvl="0" w:tplc="1584AA1E">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38A5959"/>
    <w:multiLevelType w:val="hybridMultilevel"/>
    <w:tmpl w:val="D3E8EC1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8791BCF"/>
    <w:multiLevelType w:val="hybridMultilevel"/>
    <w:tmpl w:val="3490C0D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A9F7EEE"/>
    <w:multiLevelType w:val="hybridMultilevel"/>
    <w:tmpl w:val="706A2C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3B1771F"/>
    <w:multiLevelType w:val="hybridMultilevel"/>
    <w:tmpl w:val="671AB0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A2E91EA"/>
    <w:multiLevelType w:val="hybridMultilevel"/>
    <w:tmpl w:val="8B00010A"/>
    <w:lvl w:ilvl="0" w:tplc="3C644B3E">
      <w:start w:val="1"/>
      <w:numFmt w:val="bullet"/>
      <w:lvlText w:val=""/>
      <w:lvlJc w:val="left"/>
      <w:pPr>
        <w:ind w:left="360" w:hanging="360"/>
      </w:pPr>
      <w:rPr>
        <w:rFonts w:hint="default" w:ascii="Symbol" w:hAnsi="Symbol"/>
      </w:rPr>
    </w:lvl>
    <w:lvl w:ilvl="1" w:tplc="E632B97C">
      <w:start w:val="1"/>
      <w:numFmt w:val="bullet"/>
      <w:lvlText w:val="o"/>
      <w:lvlJc w:val="left"/>
      <w:pPr>
        <w:ind w:left="1080" w:hanging="360"/>
      </w:pPr>
      <w:rPr>
        <w:rFonts w:hint="default" w:ascii="Courier New" w:hAnsi="Courier New"/>
      </w:rPr>
    </w:lvl>
    <w:lvl w:ilvl="2" w:tplc="69FA26D0">
      <w:start w:val="1"/>
      <w:numFmt w:val="bullet"/>
      <w:lvlText w:val=""/>
      <w:lvlJc w:val="left"/>
      <w:pPr>
        <w:ind w:left="1800" w:hanging="360"/>
      </w:pPr>
      <w:rPr>
        <w:rFonts w:hint="default" w:ascii="Wingdings" w:hAnsi="Wingdings"/>
      </w:rPr>
    </w:lvl>
    <w:lvl w:ilvl="3" w:tplc="5F467032">
      <w:start w:val="1"/>
      <w:numFmt w:val="bullet"/>
      <w:lvlText w:val=""/>
      <w:lvlJc w:val="left"/>
      <w:pPr>
        <w:ind w:left="2520" w:hanging="360"/>
      </w:pPr>
      <w:rPr>
        <w:rFonts w:hint="default" w:ascii="Symbol" w:hAnsi="Symbol"/>
      </w:rPr>
    </w:lvl>
    <w:lvl w:ilvl="4" w:tplc="B8AAC2C2">
      <w:start w:val="1"/>
      <w:numFmt w:val="bullet"/>
      <w:lvlText w:val="o"/>
      <w:lvlJc w:val="left"/>
      <w:pPr>
        <w:ind w:left="3240" w:hanging="360"/>
      </w:pPr>
      <w:rPr>
        <w:rFonts w:hint="default" w:ascii="Courier New" w:hAnsi="Courier New"/>
      </w:rPr>
    </w:lvl>
    <w:lvl w:ilvl="5" w:tplc="17C42D20">
      <w:start w:val="1"/>
      <w:numFmt w:val="bullet"/>
      <w:lvlText w:val=""/>
      <w:lvlJc w:val="left"/>
      <w:pPr>
        <w:ind w:left="3960" w:hanging="360"/>
      </w:pPr>
      <w:rPr>
        <w:rFonts w:hint="default" w:ascii="Wingdings" w:hAnsi="Wingdings"/>
      </w:rPr>
    </w:lvl>
    <w:lvl w:ilvl="6" w:tplc="80721970">
      <w:start w:val="1"/>
      <w:numFmt w:val="bullet"/>
      <w:lvlText w:val=""/>
      <w:lvlJc w:val="left"/>
      <w:pPr>
        <w:ind w:left="4680" w:hanging="360"/>
      </w:pPr>
      <w:rPr>
        <w:rFonts w:hint="default" w:ascii="Symbol" w:hAnsi="Symbol"/>
      </w:rPr>
    </w:lvl>
    <w:lvl w:ilvl="7" w:tplc="60DAF53A">
      <w:start w:val="1"/>
      <w:numFmt w:val="bullet"/>
      <w:lvlText w:val="o"/>
      <w:lvlJc w:val="left"/>
      <w:pPr>
        <w:ind w:left="5400" w:hanging="360"/>
      </w:pPr>
      <w:rPr>
        <w:rFonts w:hint="default" w:ascii="Courier New" w:hAnsi="Courier New"/>
      </w:rPr>
    </w:lvl>
    <w:lvl w:ilvl="8" w:tplc="464ADBF2">
      <w:start w:val="1"/>
      <w:numFmt w:val="bullet"/>
      <w:lvlText w:val=""/>
      <w:lvlJc w:val="left"/>
      <w:pPr>
        <w:ind w:left="6120" w:hanging="360"/>
      </w:pPr>
      <w:rPr>
        <w:rFonts w:hint="default" w:ascii="Wingdings" w:hAnsi="Wingdings"/>
      </w:rPr>
    </w:lvl>
  </w:abstractNum>
  <w:abstractNum w:abstractNumId="6" w15:restartNumberingAfterBreak="0">
    <w:nsid w:val="68B40484"/>
    <w:multiLevelType w:val="hybridMultilevel"/>
    <w:tmpl w:val="8FA6582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72824127"/>
    <w:multiLevelType w:val="hybridMultilevel"/>
    <w:tmpl w:val="5C2C5B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9">
    <w:abstractNumId w:val="8"/>
  </w:num>
  <w:num w:numId="1" w16cid:durableId="1164977883">
    <w:abstractNumId w:val="5"/>
  </w:num>
  <w:num w:numId="2" w16cid:durableId="1989941607">
    <w:abstractNumId w:val="0"/>
  </w:num>
  <w:num w:numId="3" w16cid:durableId="1059210380">
    <w:abstractNumId w:val="6"/>
  </w:num>
  <w:num w:numId="4" w16cid:durableId="1888880557">
    <w:abstractNumId w:val="2"/>
  </w:num>
  <w:num w:numId="5" w16cid:durableId="1946955749">
    <w:abstractNumId w:val="4"/>
  </w:num>
  <w:num w:numId="6" w16cid:durableId="1654093571">
    <w:abstractNumId w:val="7"/>
  </w:num>
  <w:num w:numId="7" w16cid:durableId="245119220">
    <w:abstractNumId w:val="3"/>
  </w:num>
  <w:num w:numId="8" w16cid:durableId="16549911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12983"/>
    <w:rsid w:val="000129D1"/>
    <w:rsid w:val="00037721"/>
    <w:rsid w:val="000557D7"/>
    <w:rsid w:val="000864B0"/>
    <w:rsid w:val="00087F13"/>
    <w:rsid w:val="00093DB8"/>
    <w:rsid w:val="00094D39"/>
    <w:rsid w:val="000A0F95"/>
    <w:rsid w:val="000A7028"/>
    <w:rsid w:val="000B058B"/>
    <w:rsid w:val="000C19B4"/>
    <w:rsid w:val="000E2588"/>
    <w:rsid w:val="000E59CF"/>
    <w:rsid w:val="000F634F"/>
    <w:rsid w:val="001138A0"/>
    <w:rsid w:val="00122597"/>
    <w:rsid w:val="001519B4"/>
    <w:rsid w:val="00164F1F"/>
    <w:rsid w:val="00172231"/>
    <w:rsid w:val="00175464"/>
    <w:rsid w:val="001C1C66"/>
    <w:rsid w:val="001C650F"/>
    <w:rsid w:val="00233794"/>
    <w:rsid w:val="0023770F"/>
    <w:rsid w:val="002411EE"/>
    <w:rsid w:val="00274D3B"/>
    <w:rsid w:val="002815FB"/>
    <w:rsid w:val="002906EB"/>
    <w:rsid w:val="002C07B1"/>
    <w:rsid w:val="002D6BC7"/>
    <w:rsid w:val="00320A22"/>
    <w:rsid w:val="00324625"/>
    <w:rsid w:val="00326E8B"/>
    <w:rsid w:val="003423A3"/>
    <w:rsid w:val="003503F2"/>
    <w:rsid w:val="00371D88"/>
    <w:rsid w:val="00374582"/>
    <w:rsid w:val="00376D1C"/>
    <w:rsid w:val="003A0606"/>
    <w:rsid w:val="003C1F4C"/>
    <w:rsid w:val="003E6BE5"/>
    <w:rsid w:val="003E798D"/>
    <w:rsid w:val="00402470"/>
    <w:rsid w:val="00406CE8"/>
    <w:rsid w:val="00431578"/>
    <w:rsid w:val="00466A3D"/>
    <w:rsid w:val="00491F7B"/>
    <w:rsid w:val="004946CC"/>
    <w:rsid w:val="004A0089"/>
    <w:rsid w:val="004B42EB"/>
    <w:rsid w:val="004F2C92"/>
    <w:rsid w:val="004F5304"/>
    <w:rsid w:val="005020C1"/>
    <w:rsid w:val="005039A5"/>
    <w:rsid w:val="00521CE9"/>
    <w:rsid w:val="00527062"/>
    <w:rsid w:val="00535AC4"/>
    <w:rsid w:val="005732C0"/>
    <w:rsid w:val="00574B05"/>
    <w:rsid w:val="0058051D"/>
    <w:rsid w:val="00584FA1"/>
    <w:rsid w:val="005928CC"/>
    <w:rsid w:val="005A1227"/>
    <w:rsid w:val="005C2267"/>
    <w:rsid w:val="005D1C17"/>
    <w:rsid w:val="005D28A1"/>
    <w:rsid w:val="005D5EA8"/>
    <w:rsid w:val="005E7D04"/>
    <w:rsid w:val="005F7B4B"/>
    <w:rsid w:val="006044C7"/>
    <w:rsid w:val="006136BE"/>
    <w:rsid w:val="00625A2C"/>
    <w:rsid w:val="00625CB4"/>
    <w:rsid w:val="00633BEA"/>
    <w:rsid w:val="006426E3"/>
    <w:rsid w:val="0066405A"/>
    <w:rsid w:val="006664B1"/>
    <w:rsid w:val="006A62E5"/>
    <w:rsid w:val="006A7A5A"/>
    <w:rsid w:val="006B0585"/>
    <w:rsid w:val="006B3BF5"/>
    <w:rsid w:val="006D54CD"/>
    <w:rsid w:val="007019B7"/>
    <w:rsid w:val="00701AA8"/>
    <w:rsid w:val="0070796D"/>
    <w:rsid w:val="00710F2F"/>
    <w:rsid w:val="0074439A"/>
    <w:rsid w:val="00760EDD"/>
    <w:rsid w:val="007619FD"/>
    <w:rsid w:val="0076245B"/>
    <w:rsid w:val="00771905"/>
    <w:rsid w:val="00781826"/>
    <w:rsid w:val="00787DD9"/>
    <w:rsid w:val="007932C9"/>
    <w:rsid w:val="007A3996"/>
    <w:rsid w:val="007A58B8"/>
    <w:rsid w:val="007E0E94"/>
    <w:rsid w:val="007F288F"/>
    <w:rsid w:val="0082523A"/>
    <w:rsid w:val="008513F6"/>
    <w:rsid w:val="00862756"/>
    <w:rsid w:val="00867001"/>
    <w:rsid w:val="00867773"/>
    <w:rsid w:val="00886630"/>
    <w:rsid w:val="00895569"/>
    <w:rsid w:val="008A7C48"/>
    <w:rsid w:val="008B72B9"/>
    <w:rsid w:val="008C42F1"/>
    <w:rsid w:val="008E661C"/>
    <w:rsid w:val="008F20FC"/>
    <w:rsid w:val="00910A27"/>
    <w:rsid w:val="00925739"/>
    <w:rsid w:val="009640FE"/>
    <w:rsid w:val="00977DC8"/>
    <w:rsid w:val="009923ED"/>
    <w:rsid w:val="009A22B3"/>
    <w:rsid w:val="009A2889"/>
    <w:rsid w:val="009C642E"/>
    <w:rsid w:val="009C7888"/>
    <w:rsid w:val="009D43F5"/>
    <w:rsid w:val="009E277A"/>
    <w:rsid w:val="009E2FBE"/>
    <w:rsid w:val="00A00275"/>
    <w:rsid w:val="00A13C67"/>
    <w:rsid w:val="00A52169"/>
    <w:rsid w:val="00A527F6"/>
    <w:rsid w:val="00A529F9"/>
    <w:rsid w:val="00A634E8"/>
    <w:rsid w:val="00A74B57"/>
    <w:rsid w:val="00A962BC"/>
    <w:rsid w:val="00AA1647"/>
    <w:rsid w:val="00AC0DC8"/>
    <w:rsid w:val="00AD5248"/>
    <w:rsid w:val="00B2047D"/>
    <w:rsid w:val="00B25E42"/>
    <w:rsid w:val="00B308F2"/>
    <w:rsid w:val="00B4305C"/>
    <w:rsid w:val="00B4578E"/>
    <w:rsid w:val="00B46175"/>
    <w:rsid w:val="00B65DAE"/>
    <w:rsid w:val="00B857FD"/>
    <w:rsid w:val="00B9045E"/>
    <w:rsid w:val="00BA0B52"/>
    <w:rsid w:val="00BB73B8"/>
    <w:rsid w:val="00BC5122"/>
    <w:rsid w:val="00BC7B47"/>
    <w:rsid w:val="00BE3AE5"/>
    <w:rsid w:val="00BE75BE"/>
    <w:rsid w:val="00C02DF9"/>
    <w:rsid w:val="00C02E3C"/>
    <w:rsid w:val="00C24E49"/>
    <w:rsid w:val="00C36380"/>
    <w:rsid w:val="00C4372D"/>
    <w:rsid w:val="00C50600"/>
    <w:rsid w:val="00C557C5"/>
    <w:rsid w:val="00CA0827"/>
    <w:rsid w:val="00CA4AD3"/>
    <w:rsid w:val="00CB04A4"/>
    <w:rsid w:val="00CC1A3F"/>
    <w:rsid w:val="00CD2E14"/>
    <w:rsid w:val="00D051FD"/>
    <w:rsid w:val="00D06A74"/>
    <w:rsid w:val="00D21F1E"/>
    <w:rsid w:val="00D26AD6"/>
    <w:rsid w:val="00D3588B"/>
    <w:rsid w:val="00D378EA"/>
    <w:rsid w:val="00D452A2"/>
    <w:rsid w:val="00D547C0"/>
    <w:rsid w:val="00D73178"/>
    <w:rsid w:val="00D73741"/>
    <w:rsid w:val="00DB28E5"/>
    <w:rsid w:val="00DC1C2C"/>
    <w:rsid w:val="00DE0DC3"/>
    <w:rsid w:val="00DF4F35"/>
    <w:rsid w:val="00E0028C"/>
    <w:rsid w:val="00E3573E"/>
    <w:rsid w:val="00E35843"/>
    <w:rsid w:val="00E5530E"/>
    <w:rsid w:val="00E77B4D"/>
    <w:rsid w:val="00E94627"/>
    <w:rsid w:val="00EB034F"/>
    <w:rsid w:val="00EC6D89"/>
    <w:rsid w:val="00ED1E61"/>
    <w:rsid w:val="00EE6A0D"/>
    <w:rsid w:val="00F03BD8"/>
    <w:rsid w:val="00F07321"/>
    <w:rsid w:val="00F17AF8"/>
    <w:rsid w:val="00F2240D"/>
    <w:rsid w:val="00F25AE8"/>
    <w:rsid w:val="00F4610E"/>
    <w:rsid w:val="00F519D6"/>
    <w:rsid w:val="00F55807"/>
    <w:rsid w:val="00F62D10"/>
    <w:rsid w:val="00F937FF"/>
    <w:rsid w:val="00F93985"/>
    <w:rsid w:val="00F93EF3"/>
    <w:rsid w:val="00FF6556"/>
    <w:rsid w:val="015BD737"/>
    <w:rsid w:val="02852A89"/>
    <w:rsid w:val="0374793C"/>
    <w:rsid w:val="03E12B6F"/>
    <w:rsid w:val="03F8C19A"/>
    <w:rsid w:val="04DD64B5"/>
    <w:rsid w:val="04E121C1"/>
    <w:rsid w:val="051FDBE4"/>
    <w:rsid w:val="05641AA1"/>
    <w:rsid w:val="0587045A"/>
    <w:rsid w:val="05EC6F7B"/>
    <w:rsid w:val="06AE2656"/>
    <w:rsid w:val="07403E6E"/>
    <w:rsid w:val="07491A09"/>
    <w:rsid w:val="0750CA7F"/>
    <w:rsid w:val="07BC0D11"/>
    <w:rsid w:val="0811D0AA"/>
    <w:rsid w:val="083161DB"/>
    <w:rsid w:val="09157E5B"/>
    <w:rsid w:val="099D7DE4"/>
    <w:rsid w:val="0A1AAED3"/>
    <w:rsid w:val="0A60EA56"/>
    <w:rsid w:val="0B88D989"/>
    <w:rsid w:val="0B9D79BC"/>
    <w:rsid w:val="0BBE65AD"/>
    <w:rsid w:val="0C5C3463"/>
    <w:rsid w:val="0C86C816"/>
    <w:rsid w:val="0C9D0051"/>
    <w:rsid w:val="0CB6F828"/>
    <w:rsid w:val="0D167B21"/>
    <w:rsid w:val="0D45196D"/>
    <w:rsid w:val="0EC6022A"/>
    <w:rsid w:val="0F8E6A2C"/>
    <w:rsid w:val="0F97BBDA"/>
    <w:rsid w:val="101E15F5"/>
    <w:rsid w:val="104BF83C"/>
    <w:rsid w:val="1083B4E1"/>
    <w:rsid w:val="10E1D7BE"/>
    <w:rsid w:val="11524956"/>
    <w:rsid w:val="119C68E5"/>
    <w:rsid w:val="11C95F22"/>
    <w:rsid w:val="12275DE5"/>
    <w:rsid w:val="12F71DBF"/>
    <w:rsid w:val="13678F15"/>
    <w:rsid w:val="1373AFD5"/>
    <w:rsid w:val="1478F62D"/>
    <w:rsid w:val="149608BB"/>
    <w:rsid w:val="14E5C909"/>
    <w:rsid w:val="14EB4F33"/>
    <w:rsid w:val="14F18E67"/>
    <w:rsid w:val="1753B15E"/>
    <w:rsid w:val="1848C6D8"/>
    <w:rsid w:val="188E8AA6"/>
    <w:rsid w:val="1A505F2F"/>
    <w:rsid w:val="1B31A924"/>
    <w:rsid w:val="1B821E90"/>
    <w:rsid w:val="1B93F81F"/>
    <w:rsid w:val="1CE8414C"/>
    <w:rsid w:val="1D960094"/>
    <w:rsid w:val="1DC759B4"/>
    <w:rsid w:val="1E63E401"/>
    <w:rsid w:val="1F68F8FA"/>
    <w:rsid w:val="1FB65921"/>
    <w:rsid w:val="2030C986"/>
    <w:rsid w:val="20389FB6"/>
    <w:rsid w:val="226AA4B5"/>
    <w:rsid w:val="2301625E"/>
    <w:rsid w:val="2317DB30"/>
    <w:rsid w:val="2334173B"/>
    <w:rsid w:val="2365ADD5"/>
    <w:rsid w:val="2396B989"/>
    <w:rsid w:val="23EE89AB"/>
    <w:rsid w:val="23F2F7C4"/>
    <w:rsid w:val="24770ECD"/>
    <w:rsid w:val="24AB139E"/>
    <w:rsid w:val="25610188"/>
    <w:rsid w:val="25BFA964"/>
    <w:rsid w:val="25F3503E"/>
    <w:rsid w:val="267C195D"/>
    <w:rsid w:val="269CD657"/>
    <w:rsid w:val="26A6063F"/>
    <w:rsid w:val="26E00E11"/>
    <w:rsid w:val="2707EF8F"/>
    <w:rsid w:val="27533776"/>
    <w:rsid w:val="27B5F57D"/>
    <w:rsid w:val="28088458"/>
    <w:rsid w:val="283D7AF4"/>
    <w:rsid w:val="2881205B"/>
    <w:rsid w:val="293AEEA0"/>
    <w:rsid w:val="2974DB97"/>
    <w:rsid w:val="29E1B398"/>
    <w:rsid w:val="2AB66F41"/>
    <w:rsid w:val="2ADC20C2"/>
    <w:rsid w:val="2BCE38B4"/>
    <w:rsid w:val="2C15F62A"/>
    <w:rsid w:val="2C22E1DA"/>
    <w:rsid w:val="2C630624"/>
    <w:rsid w:val="2C77785A"/>
    <w:rsid w:val="2C86D336"/>
    <w:rsid w:val="2C8B34AB"/>
    <w:rsid w:val="2C962A99"/>
    <w:rsid w:val="2D0AA308"/>
    <w:rsid w:val="2DF9BAE6"/>
    <w:rsid w:val="2EBA38EF"/>
    <w:rsid w:val="2EC6A1CC"/>
    <w:rsid w:val="2ED154DC"/>
    <w:rsid w:val="2FC41B5D"/>
    <w:rsid w:val="2FCB433E"/>
    <w:rsid w:val="2FF806C3"/>
    <w:rsid w:val="2FFC8C10"/>
    <w:rsid w:val="313C572D"/>
    <w:rsid w:val="31948274"/>
    <w:rsid w:val="32A0168D"/>
    <w:rsid w:val="3305D1B8"/>
    <w:rsid w:val="334692E2"/>
    <w:rsid w:val="33809B14"/>
    <w:rsid w:val="33837846"/>
    <w:rsid w:val="35AC211F"/>
    <w:rsid w:val="35C39245"/>
    <w:rsid w:val="37396427"/>
    <w:rsid w:val="3765EE7D"/>
    <w:rsid w:val="388B4E1F"/>
    <w:rsid w:val="3968F8E5"/>
    <w:rsid w:val="39EABBDD"/>
    <w:rsid w:val="3A3AB751"/>
    <w:rsid w:val="3AD112B5"/>
    <w:rsid w:val="3B7C240D"/>
    <w:rsid w:val="3C139518"/>
    <w:rsid w:val="3C1C89A4"/>
    <w:rsid w:val="3C499DC9"/>
    <w:rsid w:val="3D7DF787"/>
    <w:rsid w:val="3DA9BDB2"/>
    <w:rsid w:val="3DE344C9"/>
    <w:rsid w:val="3DFEAE90"/>
    <w:rsid w:val="3DFF4C00"/>
    <w:rsid w:val="3EAF4A45"/>
    <w:rsid w:val="3F9D3B14"/>
    <w:rsid w:val="4019A82A"/>
    <w:rsid w:val="40873A2A"/>
    <w:rsid w:val="4099A4D1"/>
    <w:rsid w:val="4135AF46"/>
    <w:rsid w:val="414C1BA8"/>
    <w:rsid w:val="4169CEE1"/>
    <w:rsid w:val="43073957"/>
    <w:rsid w:val="430BD42B"/>
    <w:rsid w:val="436F5524"/>
    <w:rsid w:val="438CBA4C"/>
    <w:rsid w:val="43CD3AA1"/>
    <w:rsid w:val="44E6CF1B"/>
    <w:rsid w:val="453F84C8"/>
    <w:rsid w:val="46A63D8A"/>
    <w:rsid w:val="46A6B72B"/>
    <w:rsid w:val="46BDE292"/>
    <w:rsid w:val="4745A6DE"/>
    <w:rsid w:val="47B812E3"/>
    <w:rsid w:val="47E33655"/>
    <w:rsid w:val="48BA4127"/>
    <w:rsid w:val="48FE7ECB"/>
    <w:rsid w:val="4A20C27C"/>
    <w:rsid w:val="4A2A3A5E"/>
    <w:rsid w:val="4A2D6F2C"/>
    <w:rsid w:val="4A459FDF"/>
    <w:rsid w:val="4AA57E4E"/>
    <w:rsid w:val="4B0A3753"/>
    <w:rsid w:val="4B76701F"/>
    <w:rsid w:val="4C91CC78"/>
    <w:rsid w:val="4CEA4A8F"/>
    <w:rsid w:val="4D1EBF40"/>
    <w:rsid w:val="4DDF2F38"/>
    <w:rsid w:val="4E558CAD"/>
    <w:rsid w:val="4F712E3F"/>
    <w:rsid w:val="4FD9FED6"/>
    <w:rsid w:val="510F6153"/>
    <w:rsid w:val="5163BC2F"/>
    <w:rsid w:val="52651963"/>
    <w:rsid w:val="534CA89D"/>
    <w:rsid w:val="53B071DE"/>
    <w:rsid w:val="544696C6"/>
    <w:rsid w:val="5446A749"/>
    <w:rsid w:val="54A43F45"/>
    <w:rsid w:val="54D59CB3"/>
    <w:rsid w:val="56ECE553"/>
    <w:rsid w:val="5728A83C"/>
    <w:rsid w:val="57D8495A"/>
    <w:rsid w:val="58918536"/>
    <w:rsid w:val="589A66C0"/>
    <w:rsid w:val="58A7A68C"/>
    <w:rsid w:val="58BECE5A"/>
    <w:rsid w:val="597A5747"/>
    <w:rsid w:val="5A34BDF4"/>
    <w:rsid w:val="5A37BC45"/>
    <w:rsid w:val="5A3AD0B5"/>
    <w:rsid w:val="5A77A523"/>
    <w:rsid w:val="5AEEA26E"/>
    <w:rsid w:val="5B205146"/>
    <w:rsid w:val="5B5D335C"/>
    <w:rsid w:val="5BB3D4FA"/>
    <w:rsid w:val="5C115E62"/>
    <w:rsid w:val="5D880000"/>
    <w:rsid w:val="5E10EAE4"/>
    <w:rsid w:val="5E350BE5"/>
    <w:rsid w:val="5E63C45D"/>
    <w:rsid w:val="5E7CA76B"/>
    <w:rsid w:val="6033FFA3"/>
    <w:rsid w:val="6068F556"/>
    <w:rsid w:val="61B6E532"/>
    <w:rsid w:val="62288198"/>
    <w:rsid w:val="6329FB15"/>
    <w:rsid w:val="63738851"/>
    <w:rsid w:val="6399F4A2"/>
    <w:rsid w:val="64B9ED50"/>
    <w:rsid w:val="64CAD9D8"/>
    <w:rsid w:val="662ED6CD"/>
    <w:rsid w:val="67BC2673"/>
    <w:rsid w:val="68078092"/>
    <w:rsid w:val="68705D86"/>
    <w:rsid w:val="68A14147"/>
    <w:rsid w:val="6913BDD1"/>
    <w:rsid w:val="69DF2334"/>
    <w:rsid w:val="6B24E01C"/>
    <w:rsid w:val="6B3374B9"/>
    <w:rsid w:val="6BB535D0"/>
    <w:rsid w:val="6BEF6B34"/>
    <w:rsid w:val="6C095915"/>
    <w:rsid w:val="6C7D4454"/>
    <w:rsid w:val="6D729806"/>
    <w:rsid w:val="6D85A83F"/>
    <w:rsid w:val="6DB40D5E"/>
    <w:rsid w:val="6E9B599C"/>
    <w:rsid w:val="6F5989AF"/>
    <w:rsid w:val="6F6629C4"/>
    <w:rsid w:val="6FE23D75"/>
    <w:rsid w:val="7077E133"/>
    <w:rsid w:val="70E15B1E"/>
    <w:rsid w:val="70F4028F"/>
    <w:rsid w:val="711223A3"/>
    <w:rsid w:val="71937C37"/>
    <w:rsid w:val="719F3E8F"/>
    <w:rsid w:val="71D8E572"/>
    <w:rsid w:val="72124484"/>
    <w:rsid w:val="733F7048"/>
    <w:rsid w:val="735760D9"/>
    <w:rsid w:val="741BD51E"/>
    <w:rsid w:val="748E9979"/>
    <w:rsid w:val="74AEF79C"/>
    <w:rsid w:val="750CB653"/>
    <w:rsid w:val="75198155"/>
    <w:rsid w:val="75754784"/>
    <w:rsid w:val="75C3499A"/>
    <w:rsid w:val="774559B0"/>
    <w:rsid w:val="77B88B5C"/>
    <w:rsid w:val="78405B3D"/>
    <w:rsid w:val="785D1469"/>
    <w:rsid w:val="789B3BA5"/>
    <w:rsid w:val="78C0729E"/>
    <w:rsid w:val="7929CFAA"/>
    <w:rsid w:val="793D40EB"/>
    <w:rsid w:val="799DF5B1"/>
    <w:rsid w:val="79ED9035"/>
    <w:rsid w:val="7A3825BA"/>
    <w:rsid w:val="7B78DEF1"/>
    <w:rsid w:val="7C30CB9B"/>
    <w:rsid w:val="7CAA769C"/>
    <w:rsid w:val="7CC17B28"/>
    <w:rsid w:val="7CE46C28"/>
    <w:rsid w:val="7DCA050B"/>
    <w:rsid w:val="7DDC09B5"/>
    <w:rsid w:val="7E523AEA"/>
    <w:rsid w:val="7E7003B6"/>
    <w:rsid w:val="7F1A7E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docId w15:val="{7C163AAF-D5E6-4C9D-A919-10C9367AE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7F1A7EFB"/>
    <w:rPr>
      <w:rFonts w:ascii="Times New Roman" w:hAnsi="Times New Roman" w:eastAsia="Times New Roman" w:cs="Times New Roman"/>
    </w:rPr>
  </w:style>
  <w:style w:type="paragraph" w:styleId="Heading1">
    <w:name w:val="heading 1"/>
    <w:basedOn w:val="Normal"/>
    <w:next w:val="Normal"/>
    <w:link w:val="Heading1Char"/>
    <w:uiPriority w:val="9"/>
    <w:qFormat/>
    <w:rsid w:val="7F1A7EFB"/>
    <w:pPr>
      <w:keepNext/>
      <w:keepLines/>
      <w:spacing w:before="24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7F1A7EFB"/>
    <w:pPr>
      <w:keepNext/>
      <w:keepLines/>
      <w:spacing w:before="4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7F1A7EFB"/>
    <w:pPr>
      <w:keepNext/>
      <w:keepLines/>
      <w:spacing w:before="40"/>
      <w:outlineLvl w:val="2"/>
    </w:pPr>
    <w:rPr>
      <w:rFonts w:asciiTheme="majorHAnsi" w:hAnsiTheme="majorHAnsi" w:eastAsiaTheme="majorEastAsia" w:cstheme="majorBidi"/>
      <w:color w:val="1F3763"/>
    </w:rPr>
  </w:style>
  <w:style w:type="paragraph" w:styleId="Heading4">
    <w:name w:val="heading 4"/>
    <w:basedOn w:val="Normal"/>
    <w:next w:val="Normal"/>
    <w:link w:val="Heading4Char"/>
    <w:uiPriority w:val="9"/>
    <w:unhideWhenUsed/>
    <w:qFormat/>
    <w:rsid w:val="7F1A7EFB"/>
    <w:pPr>
      <w:keepNext/>
      <w:keepLines/>
      <w:spacing w:before="40"/>
      <w:outlineLvl w:val="3"/>
    </w:pPr>
    <w:rPr>
      <w:rFonts w:asciiTheme="majorHAnsi" w:hAnsiTheme="majorHAnsi"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7F1A7EFB"/>
    <w:pPr>
      <w:keepNext/>
      <w:keepLines/>
      <w:spacing w:before="40"/>
      <w:outlineLvl w:val="4"/>
    </w:pPr>
    <w:rPr>
      <w:rFonts w:asciiTheme="majorHAnsi" w:hAnsiTheme="majorHAnsi"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7F1A7EFB"/>
    <w:pPr>
      <w:keepNext/>
      <w:keepLines/>
      <w:spacing w:before="40"/>
      <w:outlineLvl w:val="5"/>
    </w:pPr>
    <w:rPr>
      <w:rFonts w:asciiTheme="majorHAnsi" w:hAnsiTheme="majorHAnsi" w:eastAsiaTheme="majorEastAsia" w:cstheme="majorBidi"/>
      <w:color w:val="1F3763"/>
    </w:rPr>
  </w:style>
  <w:style w:type="paragraph" w:styleId="Heading7">
    <w:name w:val="heading 7"/>
    <w:basedOn w:val="Normal"/>
    <w:next w:val="Normal"/>
    <w:link w:val="Heading7Char"/>
    <w:uiPriority w:val="9"/>
    <w:unhideWhenUsed/>
    <w:qFormat/>
    <w:rsid w:val="7F1A7EFB"/>
    <w:pPr>
      <w:keepNext/>
      <w:keepLines/>
      <w:spacing w:before="40"/>
      <w:outlineLvl w:val="6"/>
    </w:pPr>
    <w:rPr>
      <w:rFonts w:asciiTheme="majorHAnsi" w:hAnsiTheme="majorHAnsi" w:eastAsiaTheme="majorEastAsia" w:cstheme="majorBidi"/>
      <w:i/>
      <w:iCs/>
      <w:color w:val="1F3763"/>
    </w:rPr>
  </w:style>
  <w:style w:type="paragraph" w:styleId="Heading8">
    <w:name w:val="heading 8"/>
    <w:basedOn w:val="Normal"/>
    <w:next w:val="Normal"/>
    <w:link w:val="Heading8Char"/>
    <w:uiPriority w:val="9"/>
    <w:unhideWhenUsed/>
    <w:qFormat/>
    <w:rsid w:val="7F1A7EFB"/>
    <w:pPr>
      <w:keepNext/>
      <w:keepLines/>
      <w:spacing w:before="40"/>
      <w:outlineLvl w:val="7"/>
    </w:pPr>
    <w:rPr>
      <w:rFonts w:asciiTheme="majorHAnsi" w:hAnsiTheme="majorHAnsi" w:eastAsiaTheme="majorEastAsia" w:cstheme="majorBidi"/>
      <w:color w:val="272727"/>
      <w:sz w:val="21"/>
      <w:szCs w:val="21"/>
    </w:rPr>
  </w:style>
  <w:style w:type="paragraph" w:styleId="Heading9">
    <w:name w:val="heading 9"/>
    <w:basedOn w:val="Normal"/>
    <w:next w:val="Normal"/>
    <w:link w:val="Heading9Char"/>
    <w:uiPriority w:val="9"/>
    <w:unhideWhenUsed/>
    <w:qFormat/>
    <w:rsid w:val="7F1A7EFB"/>
    <w:pPr>
      <w:keepNext/>
      <w:keepLines/>
      <w:spacing w:before="40"/>
      <w:outlineLvl w:val="8"/>
    </w:pPr>
    <w:rPr>
      <w:rFonts w:asciiTheme="majorHAnsi" w:hAnsiTheme="majorHAnsi" w:eastAsiaTheme="majorEastAsia" w:cstheme="majorBidi"/>
      <w:i/>
      <w:iCs/>
      <w:color w:val="272727"/>
      <w:sz w:val="21"/>
      <w:szCs w:val="21"/>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7F1A7EFB"/>
    <w:pPr>
      <w:ind w:left="720"/>
      <w:contextualSpacing/>
    </w:pPr>
  </w:style>
  <w:style w:type="paragraph" w:styleId="NormalWeb">
    <w:name w:val="Normal (Web)"/>
    <w:basedOn w:val="Normal"/>
    <w:uiPriority w:val="99"/>
    <w:unhideWhenUsed/>
    <w:rsid w:val="7F1A7EFB"/>
    <w:pPr>
      <w:spacing w:beforeAutospacing="1" w:afterAutospacing="1"/>
    </w:pPr>
    <w:rPr>
      <w:lang w:eastAsia="en-GB"/>
    </w:rPr>
  </w:style>
  <w:style w:type="paragraph" w:styleId="Title">
    <w:name w:val="Title"/>
    <w:basedOn w:val="Normal"/>
    <w:next w:val="Normal"/>
    <w:link w:val="TitleChar"/>
    <w:uiPriority w:val="10"/>
    <w:qFormat/>
    <w:rsid w:val="7F1A7EFB"/>
    <w:pPr>
      <w:contextualSpacing/>
    </w:pPr>
    <w:rPr>
      <w:rFonts w:asciiTheme="majorHAnsi" w:hAnsiTheme="majorHAnsi" w:eastAsiaTheme="majorEastAsia" w:cstheme="majorBidi"/>
      <w:sz w:val="56"/>
      <w:szCs w:val="56"/>
    </w:rPr>
  </w:style>
  <w:style w:type="paragraph" w:styleId="Subtitle">
    <w:name w:val="Subtitle"/>
    <w:basedOn w:val="Normal"/>
    <w:next w:val="Normal"/>
    <w:link w:val="SubtitleChar"/>
    <w:uiPriority w:val="11"/>
    <w:qFormat/>
    <w:rsid w:val="7F1A7EFB"/>
    <w:rPr>
      <w:rFonts w:eastAsiaTheme="minorEastAsia"/>
      <w:color w:val="5A5A5A"/>
    </w:rPr>
  </w:style>
  <w:style w:type="paragraph" w:styleId="Quote">
    <w:name w:val="Quote"/>
    <w:basedOn w:val="Normal"/>
    <w:next w:val="Normal"/>
    <w:link w:val="QuoteChar"/>
    <w:uiPriority w:val="29"/>
    <w:qFormat/>
    <w:rsid w:val="7F1A7EFB"/>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7F1A7EFB"/>
    <w:pPr>
      <w:spacing w:before="360" w:after="360"/>
      <w:ind w:left="864" w:right="864"/>
      <w:jc w:val="center"/>
    </w:pPr>
    <w:rPr>
      <w:i/>
      <w:iCs/>
      <w:color w:val="4472C4" w:themeColor="accent1"/>
    </w:rPr>
  </w:style>
  <w:style w:type="character" w:styleId="Heading1Char" w:customStyle="1">
    <w:name w:val="Heading 1 Char"/>
    <w:basedOn w:val="DefaultParagraphFont"/>
    <w:link w:val="Heading1"/>
    <w:uiPriority w:val="9"/>
    <w:rsid w:val="711223A3"/>
    <w:rPr>
      <w:rFonts w:asciiTheme="majorHAnsi" w:hAnsiTheme="majorHAnsi" w:eastAsiaTheme="majorEastAsia" w:cstheme="majorBidi"/>
      <w:noProof w:val="0"/>
      <w:color w:val="2F5496" w:themeColor="accent1" w:themeShade="BF"/>
      <w:sz w:val="32"/>
      <w:szCs w:val="32"/>
      <w:lang w:val="en-GB"/>
    </w:rPr>
  </w:style>
  <w:style w:type="character" w:styleId="Heading2Char" w:customStyle="1">
    <w:name w:val="Heading 2 Char"/>
    <w:basedOn w:val="DefaultParagraphFont"/>
    <w:link w:val="Heading2"/>
    <w:uiPriority w:val="9"/>
    <w:rsid w:val="711223A3"/>
    <w:rPr>
      <w:rFonts w:asciiTheme="majorHAnsi" w:hAnsiTheme="majorHAnsi" w:eastAsiaTheme="majorEastAsia" w:cstheme="majorBidi"/>
      <w:noProof w:val="0"/>
      <w:color w:val="2F5496" w:themeColor="accent1" w:themeShade="BF"/>
      <w:sz w:val="26"/>
      <w:szCs w:val="26"/>
      <w:lang w:val="en-GB"/>
    </w:rPr>
  </w:style>
  <w:style w:type="character" w:styleId="Heading3Char" w:customStyle="1">
    <w:name w:val="Heading 3 Char"/>
    <w:basedOn w:val="DefaultParagraphFont"/>
    <w:link w:val="Heading3"/>
    <w:uiPriority w:val="9"/>
    <w:rsid w:val="711223A3"/>
    <w:rPr>
      <w:rFonts w:asciiTheme="majorHAnsi" w:hAnsiTheme="majorHAnsi" w:eastAsiaTheme="majorEastAsia" w:cstheme="majorBidi"/>
      <w:noProof w:val="0"/>
      <w:color w:val="1F3763"/>
      <w:sz w:val="24"/>
      <w:szCs w:val="24"/>
      <w:lang w:val="en-GB"/>
    </w:rPr>
  </w:style>
  <w:style w:type="character" w:styleId="Heading4Char" w:customStyle="1">
    <w:name w:val="Heading 4 Char"/>
    <w:basedOn w:val="DefaultParagraphFont"/>
    <w:link w:val="Heading4"/>
    <w:uiPriority w:val="9"/>
    <w:rsid w:val="711223A3"/>
    <w:rPr>
      <w:rFonts w:asciiTheme="majorHAnsi" w:hAnsiTheme="majorHAnsi" w:eastAsiaTheme="majorEastAsia" w:cstheme="majorBidi"/>
      <w:i/>
      <w:iCs/>
      <w:noProof w:val="0"/>
      <w:color w:val="2F5496" w:themeColor="accent1" w:themeShade="BF"/>
      <w:lang w:val="en-GB"/>
    </w:rPr>
  </w:style>
  <w:style w:type="character" w:styleId="Heading5Char" w:customStyle="1">
    <w:name w:val="Heading 5 Char"/>
    <w:basedOn w:val="DefaultParagraphFont"/>
    <w:link w:val="Heading5"/>
    <w:uiPriority w:val="9"/>
    <w:rsid w:val="711223A3"/>
    <w:rPr>
      <w:rFonts w:asciiTheme="majorHAnsi" w:hAnsiTheme="majorHAnsi" w:eastAsiaTheme="majorEastAsia" w:cstheme="majorBidi"/>
      <w:noProof w:val="0"/>
      <w:color w:val="2F5496" w:themeColor="accent1" w:themeShade="BF"/>
      <w:lang w:val="en-GB"/>
    </w:rPr>
  </w:style>
  <w:style w:type="character" w:styleId="Heading6Char" w:customStyle="1">
    <w:name w:val="Heading 6 Char"/>
    <w:basedOn w:val="DefaultParagraphFont"/>
    <w:link w:val="Heading6"/>
    <w:uiPriority w:val="9"/>
    <w:rsid w:val="711223A3"/>
    <w:rPr>
      <w:rFonts w:asciiTheme="majorHAnsi" w:hAnsiTheme="majorHAnsi" w:eastAsiaTheme="majorEastAsia" w:cstheme="majorBidi"/>
      <w:noProof w:val="0"/>
      <w:color w:val="1F3763"/>
      <w:lang w:val="en-GB"/>
    </w:rPr>
  </w:style>
  <w:style w:type="character" w:styleId="Heading7Char" w:customStyle="1">
    <w:name w:val="Heading 7 Char"/>
    <w:basedOn w:val="DefaultParagraphFont"/>
    <w:link w:val="Heading7"/>
    <w:uiPriority w:val="9"/>
    <w:rsid w:val="711223A3"/>
    <w:rPr>
      <w:rFonts w:asciiTheme="majorHAnsi" w:hAnsiTheme="majorHAnsi" w:eastAsiaTheme="majorEastAsia" w:cstheme="majorBidi"/>
      <w:i/>
      <w:iCs/>
      <w:noProof w:val="0"/>
      <w:color w:val="1F3763"/>
      <w:lang w:val="en-GB"/>
    </w:rPr>
  </w:style>
  <w:style w:type="character" w:styleId="Heading8Char" w:customStyle="1">
    <w:name w:val="Heading 8 Char"/>
    <w:basedOn w:val="DefaultParagraphFont"/>
    <w:link w:val="Heading8"/>
    <w:uiPriority w:val="9"/>
    <w:rsid w:val="711223A3"/>
    <w:rPr>
      <w:rFonts w:asciiTheme="majorHAnsi" w:hAnsiTheme="majorHAnsi" w:eastAsiaTheme="majorEastAsia" w:cstheme="majorBidi"/>
      <w:noProof w:val="0"/>
      <w:color w:val="272727"/>
      <w:sz w:val="21"/>
      <w:szCs w:val="21"/>
      <w:lang w:val="en-GB"/>
    </w:rPr>
  </w:style>
  <w:style w:type="character" w:styleId="Heading9Char" w:customStyle="1">
    <w:name w:val="Heading 9 Char"/>
    <w:basedOn w:val="DefaultParagraphFont"/>
    <w:link w:val="Heading9"/>
    <w:uiPriority w:val="9"/>
    <w:rsid w:val="711223A3"/>
    <w:rPr>
      <w:rFonts w:asciiTheme="majorHAnsi" w:hAnsiTheme="majorHAnsi" w:eastAsiaTheme="majorEastAsia" w:cstheme="majorBidi"/>
      <w:i/>
      <w:iCs/>
      <w:noProof w:val="0"/>
      <w:color w:val="272727"/>
      <w:sz w:val="21"/>
      <w:szCs w:val="21"/>
      <w:lang w:val="en-GB"/>
    </w:rPr>
  </w:style>
  <w:style w:type="character" w:styleId="TitleChar" w:customStyle="1">
    <w:name w:val="Title Char"/>
    <w:basedOn w:val="DefaultParagraphFont"/>
    <w:link w:val="Title"/>
    <w:uiPriority w:val="10"/>
    <w:rsid w:val="711223A3"/>
    <w:rPr>
      <w:rFonts w:asciiTheme="majorHAnsi" w:hAnsiTheme="majorHAnsi" w:eastAsiaTheme="majorEastAsia" w:cstheme="majorBidi"/>
      <w:noProof w:val="0"/>
      <w:sz w:val="56"/>
      <w:szCs w:val="56"/>
      <w:lang w:val="en-GB"/>
    </w:rPr>
  </w:style>
  <w:style w:type="character" w:styleId="SubtitleChar" w:customStyle="1">
    <w:name w:val="Subtitle Char"/>
    <w:basedOn w:val="DefaultParagraphFont"/>
    <w:link w:val="Subtitle"/>
    <w:uiPriority w:val="11"/>
    <w:rsid w:val="711223A3"/>
    <w:rPr>
      <w:rFonts w:asciiTheme="minorHAnsi" w:hAnsiTheme="minorHAnsi" w:eastAsiaTheme="minorEastAsia" w:cstheme="minorBidi"/>
      <w:noProof w:val="0"/>
      <w:color w:val="5A5A5A"/>
      <w:lang w:val="en-GB"/>
    </w:rPr>
  </w:style>
  <w:style w:type="character" w:styleId="QuoteChar" w:customStyle="1">
    <w:name w:val="Quote Char"/>
    <w:basedOn w:val="DefaultParagraphFont"/>
    <w:link w:val="Quote"/>
    <w:uiPriority w:val="29"/>
    <w:rsid w:val="711223A3"/>
    <w:rPr>
      <w:i/>
      <w:iCs/>
      <w:noProof w:val="0"/>
      <w:color w:val="404040" w:themeColor="text1" w:themeTint="BF"/>
      <w:lang w:val="en-GB"/>
    </w:rPr>
  </w:style>
  <w:style w:type="character" w:styleId="IntenseQuoteChar" w:customStyle="1">
    <w:name w:val="Intense Quote Char"/>
    <w:basedOn w:val="DefaultParagraphFont"/>
    <w:link w:val="IntenseQuote"/>
    <w:uiPriority w:val="30"/>
    <w:rsid w:val="711223A3"/>
    <w:rPr>
      <w:i/>
      <w:iCs/>
      <w:noProof w:val="0"/>
      <w:color w:val="4472C4" w:themeColor="accent1"/>
      <w:lang w:val="en-GB"/>
    </w:rPr>
  </w:style>
  <w:style w:type="paragraph" w:styleId="TOC1">
    <w:name w:val="toc 1"/>
    <w:basedOn w:val="Normal"/>
    <w:next w:val="Normal"/>
    <w:uiPriority w:val="39"/>
    <w:unhideWhenUsed/>
    <w:rsid w:val="7F1A7EFB"/>
    <w:pPr>
      <w:spacing w:after="100"/>
    </w:pPr>
  </w:style>
  <w:style w:type="paragraph" w:styleId="TOC2">
    <w:name w:val="toc 2"/>
    <w:basedOn w:val="Normal"/>
    <w:next w:val="Normal"/>
    <w:uiPriority w:val="39"/>
    <w:unhideWhenUsed/>
    <w:rsid w:val="7F1A7EFB"/>
    <w:pPr>
      <w:spacing w:after="100"/>
      <w:ind w:left="220"/>
    </w:pPr>
  </w:style>
  <w:style w:type="paragraph" w:styleId="TOC3">
    <w:name w:val="toc 3"/>
    <w:basedOn w:val="Normal"/>
    <w:next w:val="Normal"/>
    <w:uiPriority w:val="39"/>
    <w:unhideWhenUsed/>
    <w:rsid w:val="7F1A7EFB"/>
    <w:pPr>
      <w:spacing w:after="100"/>
      <w:ind w:left="440"/>
    </w:pPr>
  </w:style>
  <w:style w:type="paragraph" w:styleId="TOC4">
    <w:name w:val="toc 4"/>
    <w:basedOn w:val="Normal"/>
    <w:next w:val="Normal"/>
    <w:uiPriority w:val="39"/>
    <w:unhideWhenUsed/>
    <w:rsid w:val="7F1A7EFB"/>
    <w:pPr>
      <w:spacing w:after="100"/>
      <w:ind w:left="660"/>
    </w:pPr>
  </w:style>
  <w:style w:type="paragraph" w:styleId="TOC5">
    <w:name w:val="toc 5"/>
    <w:basedOn w:val="Normal"/>
    <w:next w:val="Normal"/>
    <w:uiPriority w:val="39"/>
    <w:unhideWhenUsed/>
    <w:rsid w:val="7F1A7EFB"/>
    <w:pPr>
      <w:spacing w:after="100"/>
      <w:ind w:left="880"/>
    </w:pPr>
  </w:style>
  <w:style w:type="paragraph" w:styleId="TOC6">
    <w:name w:val="toc 6"/>
    <w:basedOn w:val="Normal"/>
    <w:next w:val="Normal"/>
    <w:uiPriority w:val="39"/>
    <w:unhideWhenUsed/>
    <w:rsid w:val="7F1A7EFB"/>
    <w:pPr>
      <w:spacing w:after="100"/>
      <w:ind w:left="1100"/>
    </w:pPr>
  </w:style>
  <w:style w:type="paragraph" w:styleId="TOC7">
    <w:name w:val="toc 7"/>
    <w:basedOn w:val="Normal"/>
    <w:next w:val="Normal"/>
    <w:uiPriority w:val="39"/>
    <w:unhideWhenUsed/>
    <w:rsid w:val="7F1A7EFB"/>
    <w:pPr>
      <w:spacing w:after="100"/>
      <w:ind w:left="1320"/>
    </w:pPr>
  </w:style>
  <w:style w:type="paragraph" w:styleId="TOC8">
    <w:name w:val="toc 8"/>
    <w:basedOn w:val="Normal"/>
    <w:next w:val="Normal"/>
    <w:uiPriority w:val="39"/>
    <w:unhideWhenUsed/>
    <w:rsid w:val="7F1A7EFB"/>
    <w:pPr>
      <w:spacing w:after="100"/>
      <w:ind w:left="1540"/>
    </w:pPr>
  </w:style>
  <w:style w:type="paragraph" w:styleId="TOC9">
    <w:name w:val="toc 9"/>
    <w:basedOn w:val="Normal"/>
    <w:next w:val="Normal"/>
    <w:uiPriority w:val="39"/>
    <w:unhideWhenUsed/>
    <w:rsid w:val="7F1A7EFB"/>
    <w:pPr>
      <w:spacing w:after="100"/>
      <w:ind w:left="1760"/>
    </w:pPr>
  </w:style>
  <w:style w:type="paragraph" w:styleId="EndnoteText">
    <w:name w:val="endnote text"/>
    <w:basedOn w:val="Normal"/>
    <w:link w:val="EndnoteTextChar"/>
    <w:uiPriority w:val="99"/>
    <w:semiHidden/>
    <w:unhideWhenUsed/>
    <w:rsid w:val="7F1A7EFB"/>
    <w:rPr>
      <w:sz w:val="20"/>
      <w:szCs w:val="20"/>
    </w:rPr>
  </w:style>
  <w:style w:type="character" w:styleId="EndnoteTextChar" w:customStyle="1">
    <w:name w:val="Endnote Text Char"/>
    <w:basedOn w:val="DefaultParagraphFont"/>
    <w:link w:val="EndnoteText"/>
    <w:uiPriority w:val="99"/>
    <w:semiHidden/>
    <w:rsid w:val="711223A3"/>
    <w:rPr>
      <w:noProof w:val="0"/>
      <w:sz w:val="20"/>
      <w:szCs w:val="20"/>
      <w:lang w:val="en-GB"/>
    </w:rPr>
  </w:style>
  <w:style w:type="paragraph" w:styleId="Footer">
    <w:name w:val="footer"/>
    <w:basedOn w:val="Normal"/>
    <w:link w:val="FooterChar"/>
    <w:uiPriority w:val="99"/>
    <w:unhideWhenUsed/>
    <w:rsid w:val="7F1A7EFB"/>
    <w:pPr>
      <w:tabs>
        <w:tab w:val="center" w:pos="4680"/>
        <w:tab w:val="right" w:pos="9360"/>
      </w:tabs>
    </w:pPr>
  </w:style>
  <w:style w:type="character" w:styleId="FooterChar" w:customStyle="1">
    <w:name w:val="Footer Char"/>
    <w:basedOn w:val="DefaultParagraphFont"/>
    <w:link w:val="Footer"/>
    <w:uiPriority w:val="99"/>
    <w:rsid w:val="711223A3"/>
    <w:rPr>
      <w:noProof w:val="0"/>
      <w:lang w:val="en-GB"/>
    </w:rPr>
  </w:style>
  <w:style w:type="paragraph" w:styleId="FootnoteText">
    <w:name w:val="footnote text"/>
    <w:basedOn w:val="Normal"/>
    <w:link w:val="FootnoteTextChar"/>
    <w:uiPriority w:val="99"/>
    <w:semiHidden/>
    <w:unhideWhenUsed/>
    <w:rsid w:val="7F1A7EFB"/>
    <w:rPr>
      <w:sz w:val="20"/>
      <w:szCs w:val="20"/>
    </w:rPr>
  </w:style>
  <w:style w:type="character" w:styleId="FootnoteTextChar" w:customStyle="1">
    <w:name w:val="Footnote Text Char"/>
    <w:basedOn w:val="DefaultParagraphFont"/>
    <w:link w:val="FootnoteText"/>
    <w:uiPriority w:val="99"/>
    <w:semiHidden/>
    <w:rsid w:val="711223A3"/>
    <w:rPr>
      <w:noProof w:val="0"/>
      <w:sz w:val="20"/>
      <w:szCs w:val="20"/>
      <w:lang w:val="en-GB"/>
    </w:rPr>
  </w:style>
  <w:style w:type="paragraph" w:styleId="Header">
    <w:name w:val="header"/>
    <w:basedOn w:val="Normal"/>
    <w:link w:val="HeaderChar"/>
    <w:uiPriority w:val="99"/>
    <w:unhideWhenUsed/>
    <w:rsid w:val="7F1A7EFB"/>
    <w:pPr>
      <w:tabs>
        <w:tab w:val="center" w:pos="4680"/>
        <w:tab w:val="right" w:pos="9360"/>
      </w:tabs>
    </w:pPr>
  </w:style>
  <w:style w:type="character" w:styleId="HeaderChar" w:customStyle="1">
    <w:name w:val="Header Char"/>
    <w:basedOn w:val="DefaultParagraphFont"/>
    <w:link w:val="Header"/>
    <w:uiPriority w:val="99"/>
    <w:rsid w:val="711223A3"/>
    <w:rPr>
      <w:noProof w:val="0"/>
      <w:lang w:val="en-GB"/>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459915">
      <w:bodyDiv w:val="1"/>
      <w:marLeft w:val="0"/>
      <w:marRight w:val="0"/>
      <w:marTop w:val="0"/>
      <w:marBottom w:val="0"/>
      <w:divBdr>
        <w:top w:val="none" w:sz="0" w:space="0" w:color="auto"/>
        <w:left w:val="none" w:sz="0" w:space="0" w:color="auto"/>
        <w:bottom w:val="none" w:sz="0" w:space="0" w:color="auto"/>
        <w:right w:val="none" w:sz="0" w:space="0" w:color="auto"/>
      </w:divBdr>
    </w:div>
    <w:div w:id="581254837">
      <w:bodyDiv w:val="1"/>
      <w:marLeft w:val="0"/>
      <w:marRight w:val="0"/>
      <w:marTop w:val="0"/>
      <w:marBottom w:val="0"/>
      <w:divBdr>
        <w:top w:val="none" w:sz="0" w:space="0" w:color="auto"/>
        <w:left w:val="none" w:sz="0" w:space="0" w:color="auto"/>
        <w:bottom w:val="none" w:sz="0" w:space="0" w:color="auto"/>
        <w:right w:val="none" w:sz="0" w:space="0" w:color="auto"/>
      </w:divBdr>
    </w:div>
    <w:div w:id="800341650">
      <w:bodyDiv w:val="1"/>
      <w:marLeft w:val="0"/>
      <w:marRight w:val="0"/>
      <w:marTop w:val="0"/>
      <w:marBottom w:val="0"/>
      <w:divBdr>
        <w:top w:val="none" w:sz="0" w:space="0" w:color="auto"/>
        <w:left w:val="none" w:sz="0" w:space="0" w:color="auto"/>
        <w:bottom w:val="none" w:sz="0" w:space="0" w:color="auto"/>
        <w:right w:val="none" w:sz="0" w:space="0" w:color="auto"/>
      </w:divBdr>
    </w:div>
    <w:div w:id="19781040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microsoft.com/office/2020/10/relationships/intelligence" Target="intelligence2.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Rende Steerenberg</dc:creator>
  <keywords/>
  <dc:description/>
  <lastModifiedBy>Johannes Bernhard</lastModifiedBy>
  <revision>147</revision>
  <lastPrinted>2023-03-21T10:11:00.0000000Z</lastPrinted>
  <dcterms:created xsi:type="dcterms:W3CDTF">2025-03-29T12:37:00.0000000Z</dcterms:created>
  <dcterms:modified xsi:type="dcterms:W3CDTF">2025-08-11T06:15:59.3059272Z</dcterms:modified>
</coreProperties>
</file>