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8666" w:type="dxa"/>
        <w:jc w:val="center"/>
        <w:tblCellMar>
          <w:left w:w="70" w:type="dxa"/>
          <w:right w:w="70" w:type="dxa"/>
        </w:tblCellMar>
        <w:tblLook w:val="04A0" w:firstRow="1" w:lastRow="0" w:firstColumn="1" w:lastColumn="0" w:noHBand="0" w:noVBand="1"/>
      </w:tblPr>
      <w:tblGrid>
        <w:gridCol w:w="1413"/>
        <w:gridCol w:w="1701"/>
        <w:gridCol w:w="5552"/>
      </w:tblGrid>
      <w:tr w:rsidR="004F2C92" w:rsidRPr="000A3D65" w14:paraId="45CF89FB" w14:textId="77777777" w:rsidTr="00F4610E">
        <w:trPr>
          <w:trHeight w:val="465"/>
          <w:jc w:val="center"/>
        </w:trPr>
        <w:tc>
          <w:tcPr>
            <w:tcW w:w="8666" w:type="dxa"/>
            <w:gridSpan w:val="3"/>
            <w:tcBorders>
              <w:top w:val="single" w:sz="4" w:space="0" w:color="2F5496"/>
              <w:left w:val="single" w:sz="4" w:space="0" w:color="2F5496"/>
              <w:bottom w:val="single" w:sz="4" w:space="0" w:color="2F5496"/>
              <w:right w:val="single" w:sz="4" w:space="0" w:color="2F5496"/>
            </w:tcBorders>
            <w:shd w:val="clear" w:color="auto" w:fill="4472C4" w:themeFill="accent1"/>
            <w:noWrap/>
            <w:vAlign w:val="center"/>
          </w:tcPr>
          <w:p w14:paraId="309E592B" w14:textId="58B3EC68" w:rsidR="004F2C92" w:rsidRPr="000A3D65" w:rsidRDefault="004F2C92" w:rsidP="00AD488F">
            <w:pPr>
              <w:ind w:left="-567"/>
              <w:jc w:val="center"/>
              <w:rPr>
                <w:rFonts w:ascii="Arial" w:hAnsi="Arial" w:cs="Arial"/>
                <w:b/>
                <w:bCs/>
                <w:color w:val="1F3864" w:themeColor="accent1" w:themeShade="80"/>
                <w:sz w:val="20"/>
                <w:szCs w:val="20"/>
                <w:lang w:val="en-GB" w:eastAsia="fr-FR"/>
              </w:rPr>
            </w:pPr>
            <w:r w:rsidRPr="000A3D65">
              <w:rPr>
                <w:rFonts w:ascii="Arial" w:hAnsi="Arial" w:cs="Arial"/>
                <w:b/>
                <w:bCs/>
                <w:color w:val="1F3864" w:themeColor="accent1" w:themeShade="80"/>
                <w:sz w:val="28"/>
                <w:szCs w:val="28"/>
                <w:lang w:val="en-GB"/>
              </w:rPr>
              <w:t xml:space="preserve">    </w:t>
            </w:r>
            <w:r w:rsidRPr="000A3D65">
              <w:rPr>
                <w:rFonts w:ascii="Arial" w:hAnsi="Arial" w:cs="Arial"/>
                <w:b/>
                <w:bCs/>
                <w:color w:val="FFFFFF" w:themeColor="background1"/>
                <w:sz w:val="28"/>
                <w:szCs w:val="28"/>
                <w:lang w:val="en-GB"/>
              </w:rPr>
              <w:t>Technical Infrastructure (TI)</w:t>
            </w:r>
          </w:p>
        </w:tc>
      </w:tr>
      <w:tr w:rsidR="0088585D" w:rsidRPr="000A3D65" w14:paraId="49E0993A" w14:textId="77777777" w:rsidTr="00F03BD8">
        <w:trPr>
          <w:trHeight w:val="313"/>
          <w:jc w:val="center"/>
        </w:trPr>
        <w:tc>
          <w:tcPr>
            <w:tcW w:w="3114" w:type="dxa"/>
            <w:gridSpan w:val="2"/>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6B81ED84" w14:textId="53C70F2F"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Facility Coordinator last week</w:t>
            </w:r>
          </w:p>
        </w:tc>
        <w:tc>
          <w:tcPr>
            <w:tcW w:w="5552" w:type="dxa"/>
            <w:tcBorders>
              <w:top w:val="single" w:sz="4" w:space="0" w:color="2F5496"/>
              <w:left w:val="single" w:sz="4" w:space="0" w:color="2F5496"/>
              <w:bottom w:val="single" w:sz="4" w:space="0" w:color="2F5496"/>
              <w:right w:val="single" w:sz="4" w:space="0" w:color="2F5496"/>
            </w:tcBorders>
            <w:shd w:val="clear" w:color="auto" w:fill="auto"/>
            <w:vAlign w:val="center"/>
          </w:tcPr>
          <w:p w14:paraId="558E29A6" w14:textId="25612155" w:rsidR="004F2C92" w:rsidRPr="000A3D65" w:rsidRDefault="00280CA7"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Gildas Langlois</w:t>
            </w:r>
          </w:p>
        </w:tc>
      </w:tr>
      <w:tr w:rsidR="0088585D" w:rsidRPr="000A3D65" w14:paraId="1BF6795B" w14:textId="77777777" w:rsidTr="00F03BD8">
        <w:trPr>
          <w:trHeight w:val="313"/>
          <w:jc w:val="center"/>
        </w:trPr>
        <w:tc>
          <w:tcPr>
            <w:tcW w:w="3114" w:type="dxa"/>
            <w:gridSpan w:val="2"/>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477CFF19" w14:textId="29013645"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Facility Coordinator this week</w:t>
            </w:r>
          </w:p>
        </w:tc>
        <w:tc>
          <w:tcPr>
            <w:tcW w:w="5552" w:type="dxa"/>
            <w:tcBorders>
              <w:top w:val="single" w:sz="4" w:space="0" w:color="2F5496"/>
              <w:left w:val="single" w:sz="4" w:space="0" w:color="2F5496"/>
              <w:bottom w:val="single" w:sz="4" w:space="0" w:color="2F5496"/>
              <w:right w:val="single" w:sz="4" w:space="0" w:color="2F5496"/>
            </w:tcBorders>
            <w:shd w:val="clear" w:color="auto" w:fill="auto"/>
            <w:vAlign w:val="center"/>
          </w:tcPr>
          <w:p w14:paraId="390F532B" w14:textId="1A48790C" w:rsidR="004F2C92" w:rsidRPr="000A3D65" w:rsidRDefault="00280CA7"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Clément Pruneaux </w:t>
            </w:r>
          </w:p>
        </w:tc>
      </w:tr>
      <w:tr w:rsidR="004F2C92" w:rsidRPr="000A3D65" w14:paraId="546B9113" w14:textId="77777777" w:rsidTr="002815FB">
        <w:trPr>
          <w:trHeight w:val="313"/>
          <w:jc w:val="center"/>
        </w:trPr>
        <w:tc>
          <w:tcPr>
            <w:tcW w:w="8666" w:type="dxa"/>
            <w:gridSpan w:val="3"/>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hideMark/>
          </w:tcPr>
          <w:p w14:paraId="3AD69053" w14:textId="3D179FBF" w:rsidR="004F2C92" w:rsidRPr="000A3D65" w:rsidRDefault="004F2C92" w:rsidP="004F2C92">
            <w:pPr>
              <w:jc w:val="center"/>
              <w:rPr>
                <w:rFonts w:ascii="Arial" w:hAnsi="Arial" w:cs="Arial"/>
                <w:b/>
                <w:bCs/>
                <w:color w:val="1F3864" w:themeColor="accent1" w:themeShade="80"/>
                <w:sz w:val="20"/>
                <w:szCs w:val="20"/>
                <w:lang w:val="en-GB" w:eastAsia="fr-FR"/>
              </w:rPr>
            </w:pPr>
            <w:r w:rsidRPr="000A3D65">
              <w:rPr>
                <w:rFonts w:ascii="Arial" w:hAnsi="Arial" w:cs="Arial"/>
                <w:b/>
                <w:bCs/>
                <w:color w:val="1F3864" w:themeColor="accent1" w:themeShade="80"/>
                <w:sz w:val="20"/>
                <w:szCs w:val="20"/>
                <w:lang w:val="en-GB" w:eastAsia="fr-FR"/>
              </w:rPr>
              <w:t>Statistics</w:t>
            </w:r>
          </w:p>
        </w:tc>
      </w:tr>
      <w:tr w:rsidR="0088585D" w:rsidRPr="000A3D65" w14:paraId="732A68DE"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731FBEC9" w14:textId="7CD74730" w:rsidR="004F2C92" w:rsidRPr="000A3D65" w:rsidRDefault="004F2C92" w:rsidP="00F4610E">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Alarms</w:t>
            </w:r>
          </w:p>
        </w:tc>
        <w:tc>
          <w:tcPr>
            <w:tcW w:w="7253" w:type="dxa"/>
            <w:gridSpan w:val="2"/>
            <w:tcBorders>
              <w:top w:val="single" w:sz="4" w:space="0" w:color="2F5496"/>
              <w:left w:val="single" w:sz="4" w:space="0" w:color="2F5496"/>
              <w:bottom w:val="single" w:sz="4" w:space="0" w:color="2F5496"/>
              <w:right w:val="single" w:sz="4" w:space="0" w:color="2F5496"/>
            </w:tcBorders>
            <w:shd w:val="clear" w:color="auto" w:fill="auto"/>
            <w:noWrap/>
            <w:vAlign w:val="center"/>
          </w:tcPr>
          <w:p w14:paraId="23E71557" w14:textId="6A360B88" w:rsidR="004F2C92" w:rsidRPr="000A3D65" w:rsidRDefault="00280CA7" w:rsidP="00045D8F">
            <w:pPr>
              <w:jc w:val="center"/>
              <w:rPr>
                <w:rFonts w:ascii="Arial" w:hAnsi="Arial" w:cs="Arial"/>
                <w:color w:val="1F3864" w:themeColor="accent1" w:themeShade="80"/>
                <w:sz w:val="20"/>
                <w:szCs w:val="20"/>
                <w:lang w:val="en-GB" w:eastAsia="fr-FR"/>
              </w:rPr>
            </w:pPr>
            <w:r>
              <w:rPr>
                <w:rFonts w:ascii="Arial" w:hAnsi="Arial" w:cs="Arial"/>
                <w:noProof/>
                <w:color w:val="1F3864" w:themeColor="accent1" w:themeShade="80"/>
                <w:sz w:val="20"/>
                <w:szCs w:val="20"/>
                <w:lang w:val="en-GB" w:eastAsia="en-GB"/>
                <w14:ligatures w14:val="standardContextual"/>
              </w:rPr>
              <w:drawing>
                <wp:inline distT="0" distB="0" distL="0" distR="0" wp14:anchorId="36655DB0" wp14:editId="08579F22">
                  <wp:extent cx="3113290" cy="2288920"/>
                  <wp:effectExtent l="0" t="0" r="1143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 2025-08-11 at 07.45.56.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195324" cy="2349232"/>
                          </a:xfrm>
                          <a:prstGeom prst="rect">
                            <a:avLst/>
                          </a:prstGeom>
                        </pic:spPr>
                      </pic:pic>
                    </a:graphicData>
                  </a:graphic>
                </wp:inline>
              </w:drawing>
            </w:r>
          </w:p>
        </w:tc>
      </w:tr>
      <w:tr w:rsidR="0088585D" w:rsidRPr="000A3D65" w14:paraId="5F2CE7DC" w14:textId="77777777" w:rsidTr="003734A7">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0A480E95" w14:textId="7AA6069B" w:rsidR="00EC6556" w:rsidRPr="000A3D65" w:rsidRDefault="00EC6556" w:rsidP="00F4610E">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Phone calls</w:t>
            </w:r>
          </w:p>
        </w:tc>
        <w:tc>
          <w:tcPr>
            <w:tcW w:w="7253" w:type="dxa"/>
            <w:gridSpan w:val="2"/>
            <w:tcBorders>
              <w:top w:val="single" w:sz="4" w:space="0" w:color="2F5496"/>
              <w:left w:val="single" w:sz="4" w:space="0" w:color="2F5496"/>
              <w:bottom w:val="single" w:sz="4" w:space="0" w:color="2F5496"/>
              <w:right w:val="single" w:sz="4" w:space="0" w:color="2F5496"/>
            </w:tcBorders>
            <w:shd w:val="clear" w:color="auto" w:fill="auto"/>
            <w:noWrap/>
            <w:vAlign w:val="center"/>
          </w:tcPr>
          <w:p w14:paraId="57CC994B" w14:textId="61C7374C" w:rsidR="0088585D" w:rsidRDefault="00280CA7" w:rsidP="00045D8F">
            <w:pPr>
              <w:jc w:val="center"/>
              <w:rPr>
                <w:rFonts w:ascii="Arial" w:hAnsi="Arial" w:cs="Arial"/>
                <w:color w:val="1F3864" w:themeColor="accent1" w:themeShade="80"/>
                <w:sz w:val="20"/>
                <w:szCs w:val="20"/>
                <w:lang w:val="en-GB" w:eastAsia="fr-FR"/>
              </w:rPr>
            </w:pPr>
            <w:r>
              <w:rPr>
                <w:rFonts w:ascii="Arial" w:hAnsi="Arial" w:cs="Arial"/>
                <w:noProof/>
                <w:color w:val="1F3864" w:themeColor="accent1" w:themeShade="80"/>
                <w:sz w:val="20"/>
                <w:szCs w:val="20"/>
                <w:lang w:val="en-GB" w:eastAsia="en-GB"/>
                <w14:ligatures w14:val="standardContextual"/>
              </w:rPr>
              <w:drawing>
                <wp:inline distT="0" distB="0" distL="0" distR="0" wp14:anchorId="32A14DBB" wp14:editId="5E29150F">
                  <wp:extent cx="3113290" cy="2270983"/>
                  <wp:effectExtent l="0" t="0" r="1143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2025-08-11 at 07.45.29.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137632" cy="2288739"/>
                          </a:xfrm>
                          <a:prstGeom prst="rect">
                            <a:avLst/>
                          </a:prstGeom>
                        </pic:spPr>
                      </pic:pic>
                    </a:graphicData>
                  </a:graphic>
                </wp:inline>
              </w:drawing>
            </w:r>
          </w:p>
          <w:p w14:paraId="086E33B5" w14:textId="77777777" w:rsidR="00280CA7" w:rsidRDefault="00280CA7" w:rsidP="004F2C92">
            <w:pPr>
              <w:rPr>
                <w:rFonts w:ascii="Arial" w:hAnsi="Arial" w:cs="Arial"/>
                <w:color w:val="1F3864" w:themeColor="accent1" w:themeShade="80"/>
                <w:sz w:val="20"/>
                <w:szCs w:val="20"/>
                <w:lang w:val="en-GB" w:eastAsia="fr-FR"/>
              </w:rPr>
            </w:pPr>
          </w:p>
          <w:p w14:paraId="06C25BBB" w14:textId="37903A03" w:rsidR="00280CA7" w:rsidRDefault="00280CA7" w:rsidP="00045D8F">
            <w:pPr>
              <w:jc w:val="center"/>
              <w:rPr>
                <w:rFonts w:ascii="Arial" w:hAnsi="Arial" w:cs="Arial"/>
                <w:color w:val="1F3864" w:themeColor="accent1" w:themeShade="80"/>
                <w:sz w:val="20"/>
                <w:szCs w:val="20"/>
                <w:lang w:val="en-GB" w:eastAsia="fr-FR"/>
              </w:rPr>
            </w:pPr>
            <w:r>
              <w:rPr>
                <w:rFonts w:ascii="Arial" w:hAnsi="Arial" w:cs="Arial"/>
                <w:noProof/>
                <w:color w:val="1F3864" w:themeColor="accent1" w:themeShade="80"/>
                <w:sz w:val="20"/>
                <w:szCs w:val="20"/>
                <w:lang w:val="en-GB" w:eastAsia="en-GB"/>
                <w14:ligatures w14:val="standardContextual"/>
              </w:rPr>
              <w:drawing>
                <wp:inline distT="0" distB="0" distL="0" distR="0" wp14:anchorId="330E5ACF" wp14:editId="57237C55">
                  <wp:extent cx="3113290" cy="2841145"/>
                  <wp:effectExtent l="0" t="0" r="1143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 2025-08-11 at 07.46.22.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202041" cy="2922138"/>
                          </a:xfrm>
                          <a:prstGeom prst="rect">
                            <a:avLst/>
                          </a:prstGeom>
                        </pic:spPr>
                      </pic:pic>
                    </a:graphicData>
                  </a:graphic>
                </wp:inline>
              </w:drawing>
            </w:r>
          </w:p>
          <w:p w14:paraId="096412AB" w14:textId="2E3DCF86" w:rsidR="00EC6556" w:rsidRPr="000A3D65" w:rsidRDefault="00EC6556" w:rsidP="004F2C92">
            <w:pPr>
              <w:rPr>
                <w:rFonts w:ascii="Arial" w:hAnsi="Arial" w:cs="Arial"/>
                <w:color w:val="1F3864" w:themeColor="accent1" w:themeShade="80"/>
                <w:sz w:val="20"/>
                <w:szCs w:val="20"/>
                <w:lang w:val="en-GB" w:eastAsia="fr-FR"/>
              </w:rPr>
            </w:pPr>
          </w:p>
        </w:tc>
      </w:tr>
      <w:tr w:rsidR="0088585D" w:rsidRPr="000A3D65" w14:paraId="225945D5"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541F035E" w14:textId="68C33C70" w:rsidR="004F2C92" w:rsidRPr="000A3D65" w:rsidRDefault="004F2C92" w:rsidP="00F4610E">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lastRenderedPageBreak/>
              <w:t>ODMs</w:t>
            </w:r>
          </w:p>
        </w:tc>
        <w:tc>
          <w:tcPr>
            <w:tcW w:w="7253" w:type="dxa"/>
            <w:gridSpan w:val="2"/>
            <w:tcBorders>
              <w:top w:val="single" w:sz="4" w:space="0" w:color="2F5496"/>
              <w:left w:val="single" w:sz="4" w:space="0" w:color="2F5496"/>
              <w:bottom w:val="single" w:sz="4" w:space="0" w:color="2F5496"/>
              <w:right w:val="single" w:sz="4" w:space="0" w:color="2F5496"/>
            </w:tcBorders>
            <w:shd w:val="clear" w:color="auto" w:fill="auto"/>
            <w:noWrap/>
            <w:vAlign w:val="center"/>
          </w:tcPr>
          <w:p w14:paraId="44D10929" w14:textId="6D250590" w:rsidR="004F2C92" w:rsidRPr="000A3D65" w:rsidRDefault="00280CA7" w:rsidP="00045D8F">
            <w:pPr>
              <w:jc w:val="center"/>
              <w:rPr>
                <w:rFonts w:ascii="Arial" w:hAnsi="Arial" w:cs="Arial"/>
                <w:color w:val="1F3864" w:themeColor="accent1" w:themeShade="80"/>
                <w:sz w:val="20"/>
                <w:szCs w:val="20"/>
                <w:lang w:val="en-GB" w:eastAsia="fr-FR"/>
              </w:rPr>
            </w:pPr>
            <w:r>
              <w:rPr>
                <w:rFonts w:ascii="Arial" w:hAnsi="Arial" w:cs="Arial"/>
                <w:noProof/>
                <w:color w:val="1F3864" w:themeColor="accent1" w:themeShade="80"/>
                <w:sz w:val="20"/>
                <w:szCs w:val="20"/>
                <w:lang w:val="en-GB" w:eastAsia="en-GB"/>
                <w14:ligatures w14:val="standardContextual"/>
              </w:rPr>
              <w:drawing>
                <wp:inline distT="0" distB="0" distL="0" distR="0" wp14:anchorId="40535614" wp14:editId="7F9FFAD2">
                  <wp:extent cx="3341890" cy="2435515"/>
                  <wp:effectExtent l="0" t="0" r="1143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2025-08-11 at 07.45.22.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64861" cy="2452256"/>
                          </a:xfrm>
                          <a:prstGeom prst="rect">
                            <a:avLst/>
                          </a:prstGeom>
                        </pic:spPr>
                      </pic:pic>
                    </a:graphicData>
                  </a:graphic>
                </wp:inline>
              </w:drawing>
            </w:r>
          </w:p>
        </w:tc>
      </w:tr>
      <w:tr w:rsidR="00F4610E" w:rsidRPr="000A3D65" w14:paraId="2600EDD8" w14:textId="77777777" w:rsidTr="002815FB">
        <w:trPr>
          <w:trHeight w:val="313"/>
          <w:jc w:val="center"/>
        </w:trPr>
        <w:tc>
          <w:tcPr>
            <w:tcW w:w="8666" w:type="dxa"/>
            <w:gridSpan w:val="3"/>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661DF305" w14:textId="650CD6AC" w:rsidR="004F2C92" w:rsidRPr="000A3D65" w:rsidRDefault="004F2C92" w:rsidP="004F2C92">
            <w:pPr>
              <w:jc w:val="center"/>
              <w:rPr>
                <w:rFonts w:ascii="Arial" w:hAnsi="Arial" w:cs="Arial"/>
                <w:b/>
                <w:bCs/>
                <w:color w:val="1F3864" w:themeColor="accent1" w:themeShade="80"/>
                <w:sz w:val="20"/>
                <w:szCs w:val="20"/>
                <w:lang w:val="en-GB" w:eastAsia="fr-FR"/>
              </w:rPr>
            </w:pPr>
            <w:r w:rsidRPr="000A3D65">
              <w:rPr>
                <w:rFonts w:ascii="Arial" w:hAnsi="Arial" w:cs="Arial"/>
                <w:b/>
                <w:bCs/>
                <w:color w:val="1F3864" w:themeColor="accent1" w:themeShade="80"/>
                <w:sz w:val="20"/>
                <w:szCs w:val="20"/>
                <w:lang w:val="en-GB" w:eastAsia="fr-FR"/>
              </w:rPr>
              <w:t>Facility Status</w:t>
            </w:r>
          </w:p>
        </w:tc>
      </w:tr>
      <w:tr w:rsidR="0088585D" w:rsidRPr="000A3D65" w14:paraId="2972F321"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BF5F319" w14:textId="4BA7615E"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Summary</w:t>
            </w:r>
          </w:p>
        </w:tc>
        <w:tc>
          <w:tcPr>
            <w:tcW w:w="7253" w:type="dxa"/>
            <w:gridSpan w:val="2"/>
            <w:tcBorders>
              <w:top w:val="single" w:sz="4" w:space="0" w:color="2F5496"/>
              <w:left w:val="single" w:sz="4" w:space="0" w:color="2F5496"/>
              <w:bottom w:val="single" w:sz="4" w:space="0" w:color="2F5496"/>
              <w:right w:val="single" w:sz="4" w:space="0" w:color="2F5496"/>
            </w:tcBorders>
            <w:shd w:val="clear" w:color="auto" w:fill="auto"/>
            <w:noWrap/>
            <w:vAlign w:val="center"/>
          </w:tcPr>
          <w:p w14:paraId="757BCCF6" w14:textId="5B863987" w:rsidR="004F2C92" w:rsidRPr="000A3D65" w:rsidRDefault="00045D8F" w:rsidP="00E328BC">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A week with quite a few events, </w:t>
            </w:r>
            <w:r w:rsidR="00E328BC">
              <w:rPr>
                <w:rFonts w:ascii="Arial" w:hAnsi="Arial" w:cs="Arial"/>
                <w:color w:val="1F3864" w:themeColor="accent1" w:themeShade="80"/>
                <w:sz w:val="20"/>
                <w:szCs w:val="20"/>
                <w:lang w:val="en-GB" w:eastAsia="fr-FR"/>
              </w:rPr>
              <w:t xml:space="preserve">shared </w:t>
            </w:r>
            <w:bookmarkStart w:id="0" w:name="_GoBack"/>
            <w:bookmarkEnd w:id="0"/>
            <w:r w:rsidR="00E328BC">
              <w:rPr>
                <w:rFonts w:ascii="Arial" w:hAnsi="Arial" w:cs="Arial"/>
                <w:color w:val="1F3864" w:themeColor="accent1" w:themeShade="80"/>
                <w:sz w:val="20"/>
                <w:szCs w:val="20"/>
                <w:lang w:val="en-GB" w:eastAsia="fr-FR"/>
              </w:rPr>
              <w:t>mainly between</w:t>
            </w:r>
            <w:r>
              <w:rPr>
                <w:rFonts w:ascii="Arial" w:hAnsi="Arial" w:cs="Arial"/>
                <w:color w:val="1F3864" w:themeColor="accent1" w:themeShade="80"/>
                <w:sz w:val="20"/>
                <w:szCs w:val="20"/>
                <w:lang w:val="en-GB" w:eastAsia="fr-FR"/>
              </w:rPr>
              <w:t xml:space="preserve"> LHC complex</w:t>
            </w:r>
            <w:r w:rsidR="00E328BC">
              <w:rPr>
                <w:rFonts w:ascii="Arial" w:hAnsi="Arial" w:cs="Arial"/>
                <w:color w:val="1F3864" w:themeColor="accent1" w:themeShade="80"/>
                <w:sz w:val="20"/>
                <w:szCs w:val="20"/>
                <w:lang w:val="en-GB" w:eastAsia="fr-FR"/>
              </w:rPr>
              <w:t xml:space="preserve"> and North Area</w:t>
            </w:r>
            <w:r>
              <w:rPr>
                <w:rFonts w:ascii="Arial" w:hAnsi="Arial" w:cs="Arial"/>
                <w:color w:val="1F3864" w:themeColor="accent1" w:themeShade="80"/>
                <w:sz w:val="20"/>
                <w:szCs w:val="20"/>
                <w:lang w:val="en-GB" w:eastAsia="fr-FR"/>
              </w:rPr>
              <w:t>.</w:t>
            </w:r>
          </w:p>
        </w:tc>
      </w:tr>
      <w:tr w:rsidR="0088585D" w:rsidRPr="000A3D65" w14:paraId="13969696" w14:textId="77777777" w:rsidTr="00D515F0">
        <w:trPr>
          <w:trHeight w:val="756"/>
          <w:jc w:val="center"/>
        </w:trPr>
        <w:tc>
          <w:tcPr>
            <w:tcW w:w="141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565FA3E7" w14:textId="4A6B84B1"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Issues</w:t>
            </w:r>
          </w:p>
        </w:tc>
        <w:tc>
          <w:tcPr>
            <w:tcW w:w="7253" w:type="dxa"/>
            <w:gridSpan w:val="2"/>
            <w:tcBorders>
              <w:top w:val="single" w:sz="4" w:space="0" w:color="2F5496"/>
              <w:left w:val="single" w:sz="4" w:space="0" w:color="2F5496"/>
              <w:bottom w:val="single" w:sz="4" w:space="0" w:color="2F5496"/>
              <w:right w:val="single" w:sz="4" w:space="0" w:color="2F5496"/>
            </w:tcBorders>
            <w:shd w:val="clear" w:color="auto" w:fill="auto"/>
            <w:noWrap/>
            <w:vAlign w:val="center"/>
          </w:tcPr>
          <w:p w14:paraId="581B6135" w14:textId="77777777" w:rsidR="00473C69" w:rsidRPr="00473C69" w:rsidRDefault="00473C69" w:rsidP="00473C69">
            <w:pPr>
              <w:rPr>
                <w:lang w:val="en-GB" w:eastAsia="en-GB"/>
              </w:rPr>
            </w:pPr>
            <w:r w:rsidRPr="00473C69">
              <w:rPr>
                <w:rFonts w:ascii="Helvetica Neue" w:hAnsi="Helvetica Neue"/>
                <w:b/>
                <w:color w:val="333333"/>
                <w:sz w:val="21"/>
                <w:szCs w:val="21"/>
                <w:shd w:val="clear" w:color="auto" w:fill="FFFFFF"/>
                <w:lang w:val="en-GB" w:eastAsia="en-GB"/>
              </w:rPr>
              <w:t>Tue 05/08/25 01:13</w:t>
            </w:r>
            <w:r w:rsidRPr="00AB37DD">
              <w:rPr>
                <w:rFonts w:ascii="Helvetica Neue" w:hAnsi="Helvetica Neue"/>
                <w:b/>
                <w:color w:val="333333"/>
                <w:sz w:val="21"/>
                <w:szCs w:val="21"/>
                <w:shd w:val="clear" w:color="auto" w:fill="FFFFFF"/>
                <w:lang w:val="en-GB" w:eastAsia="en-GB"/>
              </w:rPr>
              <w:t>:</w:t>
            </w:r>
            <w:r>
              <w:rPr>
                <w:rFonts w:ascii="Helvetica Neue" w:hAnsi="Helvetica Neue"/>
                <w:color w:val="333333"/>
                <w:sz w:val="21"/>
                <w:szCs w:val="21"/>
                <w:shd w:val="clear" w:color="auto" w:fill="FFFFFF"/>
                <w:lang w:val="en-GB" w:eastAsia="en-GB"/>
              </w:rPr>
              <w:t xml:space="preserve"> </w:t>
            </w:r>
            <w:r w:rsidRPr="00473C69">
              <w:rPr>
                <w:rFonts w:ascii="Helvetica Neue" w:hAnsi="Helvetica Neue"/>
                <w:color w:val="333333"/>
                <w:sz w:val="21"/>
                <w:szCs w:val="21"/>
                <w:shd w:val="clear" w:color="auto" w:fill="FFFFFF"/>
                <w:lang w:val="en-GB" w:eastAsia="en-GB"/>
              </w:rPr>
              <w:t>SF4 Cooling Tower trips on low level of the basin due to a faulty "doucet filter" washing valve. TI operator went quickly on site and turn off manually the valve while the picket restart the cooling tower from remote. No consequence on "client" like Cryo but really close to the trip threshold. ==&gt; The problem stemmed from a damaged wire in the actuator. All cables will be replaced by flexible cables (which are now rigid). </w:t>
            </w:r>
          </w:p>
          <w:p w14:paraId="6243E9D9" w14:textId="626F2157" w:rsidR="00473C69" w:rsidRDefault="00473C69" w:rsidP="00473C69">
            <w:pPr>
              <w:rPr>
                <w:lang w:val="en-GB" w:eastAsia="en-GB"/>
              </w:rPr>
            </w:pPr>
          </w:p>
          <w:p w14:paraId="68333B16" w14:textId="52D06B34" w:rsidR="00473C69" w:rsidRPr="00473C69" w:rsidRDefault="00473C69" w:rsidP="00473C69">
            <w:pPr>
              <w:rPr>
                <w:lang w:val="en-GB" w:eastAsia="en-GB"/>
              </w:rPr>
            </w:pPr>
            <w:r w:rsidRPr="00473C69">
              <w:rPr>
                <w:rFonts w:ascii="Helvetica Neue" w:hAnsi="Helvetica Neue"/>
                <w:b/>
                <w:color w:val="333333"/>
                <w:sz w:val="21"/>
                <w:szCs w:val="21"/>
                <w:shd w:val="clear" w:color="auto" w:fill="FFFFFF"/>
                <w:lang w:val="en-GB" w:eastAsia="en-GB"/>
              </w:rPr>
              <w:t>Tue 05/08/25 05:43</w:t>
            </w:r>
            <w:r w:rsidRPr="00AB37DD">
              <w:rPr>
                <w:rFonts w:ascii="Helvetica Neue" w:hAnsi="Helvetica Neue"/>
                <w:b/>
                <w:color w:val="333333"/>
                <w:sz w:val="21"/>
                <w:szCs w:val="21"/>
                <w:shd w:val="clear" w:color="auto" w:fill="FFFFFF"/>
                <w:lang w:val="en-GB" w:eastAsia="en-GB"/>
              </w:rPr>
              <w:t>:</w:t>
            </w:r>
            <w:r>
              <w:rPr>
                <w:rFonts w:ascii="Helvetica Neue" w:hAnsi="Helvetica Neue"/>
                <w:color w:val="333333"/>
                <w:sz w:val="21"/>
                <w:szCs w:val="21"/>
                <w:shd w:val="clear" w:color="auto" w:fill="FFFFFF"/>
                <w:lang w:val="en-GB" w:eastAsia="en-GB"/>
              </w:rPr>
              <w:t xml:space="preserve"> </w:t>
            </w:r>
            <w:r w:rsidRPr="00473C69">
              <w:rPr>
                <w:rFonts w:ascii="Helvetica Neue" w:hAnsi="Helvetica Neue"/>
                <w:color w:val="333333"/>
                <w:sz w:val="21"/>
                <w:szCs w:val="21"/>
                <w:shd w:val="clear" w:color="auto" w:fill="FFFFFF"/>
                <w:lang w:val="en-GB" w:eastAsia="en-GB"/>
              </w:rPr>
              <w:t>Faulty rack te</w:t>
            </w:r>
            <w:r w:rsidR="00AB37DD">
              <w:rPr>
                <w:rFonts w:ascii="Helvetica Neue" w:hAnsi="Helvetica Neue"/>
                <w:color w:val="333333"/>
                <w:sz w:val="21"/>
                <w:szCs w:val="21"/>
                <w:shd w:val="clear" w:color="auto" w:fill="FFFFFF"/>
                <w:lang w:val="en-GB" w:eastAsia="en-GB"/>
              </w:rPr>
              <w:t>mperature module trips NA62 GTK</w:t>
            </w:r>
            <w:r w:rsidRPr="00473C69">
              <w:rPr>
                <w:rFonts w:ascii="Helvetica Neue" w:hAnsi="Helvetica Neue"/>
                <w:color w:val="333333"/>
                <w:sz w:val="21"/>
                <w:szCs w:val="21"/>
                <w:shd w:val="clear" w:color="auto" w:fill="FFFFFF"/>
                <w:lang w:val="en-GB" w:eastAsia="en-GB"/>
              </w:rPr>
              <w:t>. The sensor erroneously made the DSS to send an interlock. The module has been replaced and this kind of problem is well known by the experience and is acceptable. </w:t>
            </w:r>
          </w:p>
          <w:p w14:paraId="01D01AC8" w14:textId="27A00C4D" w:rsidR="00473C69" w:rsidRDefault="00473C69" w:rsidP="00473C69">
            <w:pPr>
              <w:rPr>
                <w:lang w:val="en-GB" w:eastAsia="en-GB"/>
              </w:rPr>
            </w:pPr>
          </w:p>
          <w:p w14:paraId="72A2400F" w14:textId="77777777" w:rsidR="00473C69" w:rsidRPr="00473C69" w:rsidRDefault="00473C69" w:rsidP="00473C69">
            <w:pPr>
              <w:rPr>
                <w:lang w:val="en-GB" w:eastAsia="en-GB"/>
              </w:rPr>
            </w:pPr>
            <w:r w:rsidRPr="00473C69">
              <w:rPr>
                <w:rFonts w:ascii="Helvetica Neue" w:hAnsi="Helvetica Neue"/>
                <w:b/>
                <w:color w:val="333333"/>
                <w:sz w:val="21"/>
                <w:szCs w:val="21"/>
                <w:shd w:val="clear" w:color="auto" w:fill="FFFFFF"/>
                <w:lang w:val="en-GB" w:eastAsia="en-GB"/>
              </w:rPr>
              <w:t>Wed 06/08/25 13:52</w:t>
            </w:r>
            <w:r w:rsidRPr="00AB37DD">
              <w:rPr>
                <w:rFonts w:ascii="Helvetica Neue" w:hAnsi="Helvetica Neue"/>
                <w:b/>
                <w:color w:val="333333"/>
                <w:sz w:val="21"/>
                <w:szCs w:val="21"/>
                <w:shd w:val="clear" w:color="auto" w:fill="FFFFFF"/>
                <w:lang w:val="en-GB" w:eastAsia="en-GB"/>
              </w:rPr>
              <w:t>:</w:t>
            </w:r>
            <w:r>
              <w:rPr>
                <w:rFonts w:ascii="Helvetica Neue" w:hAnsi="Helvetica Neue"/>
                <w:color w:val="333333"/>
                <w:sz w:val="21"/>
                <w:szCs w:val="21"/>
                <w:shd w:val="clear" w:color="auto" w:fill="FFFFFF"/>
                <w:lang w:val="en-GB" w:eastAsia="en-GB"/>
              </w:rPr>
              <w:t xml:space="preserve"> </w:t>
            </w:r>
            <w:r w:rsidRPr="00473C69">
              <w:rPr>
                <w:rFonts w:ascii="Helvetica Neue" w:hAnsi="Helvetica Neue"/>
                <w:color w:val="333333"/>
                <w:sz w:val="21"/>
                <w:szCs w:val="21"/>
                <w:shd w:val="clear" w:color="auto" w:fill="FFFFFF"/>
                <w:lang w:val="en-GB" w:eastAsia="en-GB"/>
              </w:rPr>
              <w:t>Fire detection in UXC55 stops CMS. CMS contacted TI to report that at 13:52 a fire alarm from sensor SFDEI-15356 triggered the DSS to send an interlock to rack X3E72 in UXC55.</w:t>
            </w:r>
            <w:r w:rsidRPr="00473C69">
              <w:rPr>
                <w:rFonts w:ascii="Helvetica Neue" w:hAnsi="Helvetica Neue"/>
                <w:color w:val="333333"/>
                <w:sz w:val="21"/>
                <w:szCs w:val="21"/>
                <w:lang w:val="en-GB" w:eastAsia="en-GB"/>
              </w:rPr>
              <w:br/>
            </w:r>
            <w:r w:rsidRPr="00473C69">
              <w:rPr>
                <w:rFonts w:ascii="Helvetica Neue" w:hAnsi="Helvetica Neue"/>
                <w:color w:val="333333"/>
                <w:sz w:val="21"/>
                <w:szCs w:val="21"/>
                <w:shd w:val="clear" w:color="auto" w:fill="FFFFFF"/>
                <w:lang w:val="en-GB" w:eastAsia="en-GB"/>
              </w:rPr>
              <w:t>An access has been made at 17:00 during the scheduled LHC beam dump. Nothing suspicious was found in the rack room. The smoke sensor had a lot of dust in it which could be the cause of the alarm and was replaced by a new one.</w:t>
            </w:r>
          </w:p>
          <w:p w14:paraId="4AB9023D" w14:textId="3697A831" w:rsidR="00473C69" w:rsidRDefault="00473C69" w:rsidP="00473C69">
            <w:pPr>
              <w:rPr>
                <w:lang w:val="en-GB" w:eastAsia="en-GB"/>
              </w:rPr>
            </w:pPr>
          </w:p>
          <w:p w14:paraId="100F8A03" w14:textId="77777777" w:rsidR="00473C69" w:rsidRPr="00473C69" w:rsidRDefault="00473C69" w:rsidP="00473C69">
            <w:pPr>
              <w:rPr>
                <w:lang w:val="en-GB" w:eastAsia="en-GB"/>
              </w:rPr>
            </w:pPr>
            <w:r w:rsidRPr="00473C69">
              <w:rPr>
                <w:rFonts w:ascii="Helvetica Neue" w:hAnsi="Helvetica Neue"/>
                <w:b/>
                <w:color w:val="333333"/>
                <w:sz w:val="21"/>
                <w:szCs w:val="21"/>
                <w:shd w:val="clear" w:color="auto" w:fill="FFFFFF"/>
                <w:lang w:val="en-GB" w:eastAsia="en-GB"/>
              </w:rPr>
              <w:t>Thu 07/08/25 13:52</w:t>
            </w:r>
            <w:r w:rsidRPr="00AB37DD">
              <w:rPr>
                <w:rFonts w:ascii="Helvetica Neue" w:hAnsi="Helvetica Neue"/>
                <w:b/>
                <w:color w:val="333333"/>
                <w:sz w:val="21"/>
                <w:szCs w:val="21"/>
                <w:shd w:val="clear" w:color="auto" w:fill="FFFFFF"/>
                <w:lang w:val="en-GB" w:eastAsia="en-GB"/>
              </w:rPr>
              <w:t>:</w:t>
            </w:r>
            <w:r>
              <w:rPr>
                <w:rFonts w:ascii="Helvetica Neue" w:hAnsi="Helvetica Neue"/>
                <w:color w:val="333333"/>
                <w:sz w:val="21"/>
                <w:szCs w:val="21"/>
                <w:shd w:val="clear" w:color="auto" w:fill="FFFFFF"/>
                <w:lang w:val="en-GB" w:eastAsia="en-GB"/>
              </w:rPr>
              <w:t xml:space="preserve"> </w:t>
            </w:r>
            <w:r w:rsidRPr="00AB37DD">
              <w:rPr>
                <w:rFonts w:ascii="Helvetica Neue" w:hAnsi="Helvetica Neue"/>
                <w:color w:val="333333"/>
                <w:sz w:val="21"/>
                <w:szCs w:val="21"/>
                <w:shd w:val="clear" w:color="auto" w:fill="FFFFFF"/>
                <w:lang w:val="en-GB" w:eastAsia="en-GB"/>
              </w:rPr>
              <w:t>LHC beam dumped due to loss of cryogenics condition in 7-8 sector. The problem was a false contact on a "knife terminal" on the chain of local emergency stop buttons. Terminal replaced</w:t>
            </w:r>
            <w:r w:rsidRPr="00473C69">
              <w:rPr>
                <w:rFonts w:ascii="Helvetica Neue" w:hAnsi="Helvetica Neue"/>
                <w:color w:val="172B4D"/>
                <w:sz w:val="21"/>
                <w:szCs w:val="21"/>
                <w:shd w:val="clear" w:color="auto" w:fill="FFFFFF"/>
                <w:lang w:val="en-GB" w:eastAsia="en-GB"/>
              </w:rPr>
              <w:t>.</w:t>
            </w:r>
          </w:p>
          <w:p w14:paraId="55806D5E" w14:textId="77777777" w:rsidR="00473C69" w:rsidRPr="00473C69" w:rsidRDefault="00473C69" w:rsidP="00473C69">
            <w:pPr>
              <w:rPr>
                <w:lang w:val="en-GB" w:eastAsia="en-GB"/>
              </w:rPr>
            </w:pPr>
          </w:p>
          <w:p w14:paraId="2D6D0C11" w14:textId="4DB5485D" w:rsidR="00473C69" w:rsidRPr="00473C69" w:rsidRDefault="00473C69" w:rsidP="00473C69">
            <w:pPr>
              <w:rPr>
                <w:lang w:val="en-GB" w:eastAsia="en-GB"/>
              </w:rPr>
            </w:pPr>
            <w:r w:rsidRPr="00473C69">
              <w:rPr>
                <w:rFonts w:ascii="Helvetica Neue" w:hAnsi="Helvetica Neue"/>
                <w:b/>
                <w:color w:val="172B4D"/>
                <w:sz w:val="21"/>
                <w:szCs w:val="21"/>
                <w:shd w:val="clear" w:color="auto" w:fill="FFFFFF"/>
                <w:lang w:val="en-GB" w:eastAsia="en-GB"/>
              </w:rPr>
              <w:t>Sat 09/08/25 08:50</w:t>
            </w:r>
            <w:r w:rsidRPr="00AB37DD">
              <w:rPr>
                <w:rFonts w:ascii="Helvetica Neue" w:hAnsi="Helvetica Neue"/>
                <w:b/>
                <w:color w:val="172B4D"/>
                <w:sz w:val="21"/>
                <w:szCs w:val="21"/>
                <w:shd w:val="clear" w:color="auto" w:fill="FFFFFF"/>
                <w:lang w:val="en-GB" w:eastAsia="en-GB"/>
              </w:rPr>
              <w:t>:</w:t>
            </w:r>
            <w:r>
              <w:rPr>
                <w:rFonts w:ascii="Helvetica Neue" w:hAnsi="Helvetica Neue"/>
                <w:color w:val="172B4D"/>
                <w:sz w:val="21"/>
                <w:szCs w:val="21"/>
                <w:shd w:val="clear" w:color="auto" w:fill="FFFFFF"/>
                <w:lang w:val="en-GB" w:eastAsia="en-GB"/>
              </w:rPr>
              <w:t xml:space="preserve"> </w:t>
            </w:r>
            <w:r w:rsidRPr="00473C69">
              <w:rPr>
                <w:rFonts w:ascii="Helvetica Neue" w:hAnsi="Helvetica Neue"/>
                <w:color w:val="172B4D"/>
                <w:sz w:val="21"/>
                <w:szCs w:val="21"/>
                <w:shd w:val="clear" w:color="auto" w:fill="FFFFFF"/>
                <w:lang w:val="en-GB" w:eastAsia="en-GB"/>
              </w:rPr>
              <w:t>New occurrence of problem witch ODH sensor in ECN3. Sensor inhibited by piquet and access by Gaz specialist to fix it to be done later (probably Wednesday). To be noted that this weekend ECN3 operation team requested an access and due to the hazardous condition with ODH sensor, SPS operation proposed them to carry out an ODH portable as an extra safety element but they do not have appropriate training. Finally, fire brigade went to ECN3 to guarantee safe access but all this took a long time.</w:t>
            </w:r>
          </w:p>
          <w:p w14:paraId="2E1FC35D" w14:textId="5DEECAEC" w:rsidR="00825A70" w:rsidRPr="00825A70" w:rsidRDefault="00825A70" w:rsidP="00473C69">
            <w:pPr>
              <w:rPr>
                <w:rFonts w:ascii="Arial" w:hAnsi="Arial" w:cs="Arial"/>
                <w:b/>
                <w:bCs/>
                <w:color w:val="1F3864" w:themeColor="accent1" w:themeShade="80"/>
                <w:sz w:val="20"/>
                <w:szCs w:val="20"/>
                <w:lang w:eastAsia="fr-FR"/>
              </w:rPr>
            </w:pPr>
          </w:p>
        </w:tc>
      </w:tr>
      <w:tr w:rsidR="0088585D" w:rsidRPr="000A3D65" w14:paraId="04FD23AC"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F89638F" w14:textId="4A6F8BC9"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Plans</w:t>
            </w:r>
          </w:p>
        </w:tc>
        <w:tc>
          <w:tcPr>
            <w:tcW w:w="7253" w:type="dxa"/>
            <w:gridSpan w:val="2"/>
            <w:tcBorders>
              <w:top w:val="single" w:sz="4" w:space="0" w:color="2F5496"/>
              <w:left w:val="single" w:sz="4" w:space="0" w:color="2F5496"/>
              <w:bottom w:val="single" w:sz="4" w:space="0" w:color="2F5496"/>
              <w:right w:val="single" w:sz="4" w:space="0" w:color="2F5496"/>
            </w:tcBorders>
            <w:shd w:val="clear" w:color="auto" w:fill="auto"/>
            <w:noWrap/>
            <w:vAlign w:val="center"/>
          </w:tcPr>
          <w:p w14:paraId="24BD15E1" w14:textId="34F1346D" w:rsidR="004F5304" w:rsidRPr="000A3D65" w:rsidRDefault="004F5304" w:rsidP="004F2C92">
            <w:pPr>
              <w:rPr>
                <w:rFonts w:ascii="Arial" w:hAnsi="Arial" w:cs="Arial"/>
                <w:color w:val="1F3864" w:themeColor="accent1" w:themeShade="80"/>
                <w:sz w:val="20"/>
                <w:szCs w:val="20"/>
                <w:lang w:val="en-GB" w:eastAsia="fr-FR"/>
              </w:rPr>
            </w:pPr>
          </w:p>
        </w:tc>
      </w:tr>
    </w:tbl>
    <w:p w14:paraId="6B2FDED4" w14:textId="77777777" w:rsidR="004F2C92" w:rsidRPr="004F2C92" w:rsidRDefault="004F2C92">
      <w:pPr>
        <w:rPr>
          <w:lang w:val="en-GB"/>
        </w:rPr>
      </w:pPr>
    </w:p>
    <w:sectPr w:rsidR="004F2C92" w:rsidRPr="004F2C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elvetica Neue">
    <w:panose1 w:val="02000503000000020004"/>
    <w:charset w:val="00"/>
    <w:family w:val="swiss"/>
    <w:pitch w:val="variable"/>
    <w:sig w:usb0="E50002FF" w:usb1="500079DB" w:usb2="0000001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BF6994"/>
    <w:multiLevelType w:val="hybridMultilevel"/>
    <w:tmpl w:val="B7BAD582"/>
    <w:lvl w:ilvl="0" w:tplc="1584AA1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8B40484"/>
    <w:multiLevelType w:val="hybridMultilevel"/>
    <w:tmpl w:val="8FA658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3"/>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2C92"/>
    <w:rsid w:val="000049BF"/>
    <w:rsid w:val="00045D8F"/>
    <w:rsid w:val="0008645D"/>
    <w:rsid w:val="000A3D65"/>
    <w:rsid w:val="0010083C"/>
    <w:rsid w:val="001274EF"/>
    <w:rsid w:val="00217549"/>
    <w:rsid w:val="00274D3B"/>
    <w:rsid w:val="00280CA7"/>
    <w:rsid w:val="002815FB"/>
    <w:rsid w:val="002B3021"/>
    <w:rsid w:val="00340A33"/>
    <w:rsid w:val="00356CB8"/>
    <w:rsid w:val="00361A9E"/>
    <w:rsid w:val="00473C69"/>
    <w:rsid w:val="004B0D94"/>
    <w:rsid w:val="004D7787"/>
    <w:rsid w:val="004F2C92"/>
    <w:rsid w:val="004F5304"/>
    <w:rsid w:val="005117E4"/>
    <w:rsid w:val="005A1227"/>
    <w:rsid w:val="005D6CEA"/>
    <w:rsid w:val="005E025D"/>
    <w:rsid w:val="0066115C"/>
    <w:rsid w:val="0070796D"/>
    <w:rsid w:val="00765756"/>
    <w:rsid w:val="00825A70"/>
    <w:rsid w:val="0088585D"/>
    <w:rsid w:val="00947BEE"/>
    <w:rsid w:val="009842E6"/>
    <w:rsid w:val="009C7888"/>
    <w:rsid w:val="009D301B"/>
    <w:rsid w:val="00AB37DD"/>
    <w:rsid w:val="00B075FA"/>
    <w:rsid w:val="00B4578E"/>
    <w:rsid w:val="00B72678"/>
    <w:rsid w:val="00B857FD"/>
    <w:rsid w:val="00BE5D80"/>
    <w:rsid w:val="00CD2BB0"/>
    <w:rsid w:val="00D515F0"/>
    <w:rsid w:val="00D633CC"/>
    <w:rsid w:val="00D73178"/>
    <w:rsid w:val="00E00F74"/>
    <w:rsid w:val="00E328BC"/>
    <w:rsid w:val="00EC6556"/>
    <w:rsid w:val="00F03BD8"/>
    <w:rsid w:val="00F4610E"/>
    <w:rsid w:val="00F519D6"/>
    <w:rsid w:val="00FF0A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BD6915B"/>
  <w15:chartTrackingRefBased/>
  <w15:docId w15:val="{04944C15-6FD5-CB4C-AEB9-FB71FF49F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F2C92"/>
    <w:rPr>
      <w:rFonts w:ascii="Times New Roman" w:eastAsia="Times New Roman" w:hAnsi="Times New Roman" w:cs="Times New Roman"/>
      <w:kern w:val="0"/>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2C92"/>
    <w:pPr>
      <w:ind w:left="720"/>
      <w:contextualSpacing/>
    </w:pPr>
  </w:style>
  <w:style w:type="paragraph" w:styleId="NormalWeb">
    <w:name w:val="Normal (Web)"/>
    <w:basedOn w:val="Normal"/>
    <w:uiPriority w:val="99"/>
    <w:unhideWhenUsed/>
    <w:rsid w:val="004F2C92"/>
    <w:pPr>
      <w:spacing w:before="100" w:beforeAutospacing="1" w:after="100" w:afterAutospacing="1"/>
    </w:pPr>
    <w:rPr>
      <w:lang w:eastAsia="en-GB"/>
    </w:rPr>
  </w:style>
  <w:style w:type="character" w:styleId="Hyperlink">
    <w:name w:val="Hyperlink"/>
    <w:basedOn w:val="DefaultParagraphFont"/>
    <w:uiPriority w:val="99"/>
    <w:unhideWhenUsed/>
    <w:rsid w:val="00D633CC"/>
    <w:rPr>
      <w:color w:val="0000FF"/>
      <w:u w:val="single"/>
    </w:rPr>
  </w:style>
  <w:style w:type="character" w:customStyle="1" w:styleId="UnresolvedMention">
    <w:name w:val="Unresolved Mention"/>
    <w:basedOn w:val="DefaultParagraphFont"/>
    <w:uiPriority w:val="99"/>
    <w:semiHidden/>
    <w:unhideWhenUsed/>
    <w:rsid w:val="000A3D65"/>
    <w:rPr>
      <w:color w:val="605E5C"/>
      <w:shd w:val="clear" w:color="auto" w:fill="E1DFDD"/>
    </w:rPr>
  </w:style>
  <w:style w:type="character" w:styleId="FollowedHyperlink">
    <w:name w:val="FollowedHyperlink"/>
    <w:basedOn w:val="DefaultParagraphFont"/>
    <w:uiPriority w:val="99"/>
    <w:semiHidden/>
    <w:unhideWhenUsed/>
    <w:rsid w:val="00D515F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564952">
      <w:bodyDiv w:val="1"/>
      <w:marLeft w:val="0"/>
      <w:marRight w:val="0"/>
      <w:marTop w:val="0"/>
      <w:marBottom w:val="0"/>
      <w:divBdr>
        <w:top w:val="none" w:sz="0" w:space="0" w:color="auto"/>
        <w:left w:val="none" w:sz="0" w:space="0" w:color="auto"/>
        <w:bottom w:val="none" w:sz="0" w:space="0" w:color="auto"/>
        <w:right w:val="none" w:sz="0" w:space="0" w:color="auto"/>
      </w:divBdr>
    </w:div>
    <w:div w:id="341704790">
      <w:bodyDiv w:val="1"/>
      <w:marLeft w:val="0"/>
      <w:marRight w:val="0"/>
      <w:marTop w:val="0"/>
      <w:marBottom w:val="0"/>
      <w:divBdr>
        <w:top w:val="none" w:sz="0" w:space="0" w:color="auto"/>
        <w:left w:val="none" w:sz="0" w:space="0" w:color="auto"/>
        <w:bottom w:val="none" w:sz="0" w:space="0" w:color="auto"/>
        <w:right w:val="none" w:sz="0" w:space="0" w:color="auto"/>
      </w:divBdr>
    </w:div>
    <w:div w:id="625935232">
      <w:bodyDiv w:val="1"/>
      <w:marLeft w:val="0"/>
      <w:marRight w:val="0"/>
      <w:marTop w:val="0"/>
      <w:marBottom w:val="0"/>
      <w:divBdr>
        <w:top w:val="none" w:sz="0" w:space="0" w:color="auto"/>
        <w:left w:val="none" w:sz="0" w:space="0" w:color="auto"/>
        <w:bottom w:val="none" w:sz="0" w:space="0" w:color="auto"/>
        <w:right w:val="none" w:sz="0" w:space="0" w:color="auto"/>
      </w:divBdr>
    </w:div>
    <w:div w:id="687681968">
      <w:bodyDiv w:val="1"/>
      <w:marLeft w:val="0"/>
      <w:marRight w:val="0"/>
      <w:marTop w:val="0"/>
      <w:marBottom w:val="0"/>
      <w:divBdr>
        <w:top w:val="none" w:sz="0" w:space="0" w:color="auto"/>
        <w:left w:val="none" w:sz="0" w:space="0" w:color="auto"/>
        <w:bottom w:val="none" w:sz="0" w:space="0" w:color="auto"/>
        <w:right w:val="none" w:sz="0" w:space="0" w:color="auto"/>
      </w:divBdr>
    </w:div>
    <w:div w:id="757755003">
      <w:bodyDiv w:val="1"/>
      <w:marLeft w:val="0"/>
      <w:marRight w:val="0"/>
      <w:marTop w:val="0"/>
      <w:marBottom w:val="0"/>
      <w:divBdr>
        <w:top w:val="none" w:sz="0" w:space="0" w:color="auto"/>
        <w:left w:val="none" w:sz="0" w:space="0" w:color="auto"/>
        <w:bottom w:val="none" w:sz="0" w:space="0" w:color="auto"/>
        <w:right w:val="none" w:sz="0" w:space="0" w:color="auto"/>
      </w:divBdr>
    </w:div>
    <w:div w:id="772166590">
      <w:bodyDiv w:val="1"/>
      <w:marLeft w:val="0"/>
      <w:marRight w:val="0"/>
      <w:marTop w:val="0"/>
      <w:marBottom w:val="0"/>
      <w:divBdr>
        <w:top w:val="none" w:sz="0" w:space="0" w:color="auto"/>
        <w:left w:val="none" w:sz="0" w:space="0" w:color="auto"/>
        <w:bottom w:val="none" w:sz="0" w:space="0" w:color="auto"/>
        <w:right w:val="none" w:sz="0" w:space="0" w:color="auto"/>
      </w:divBdr>
    </w:div>
    <w:div w:id="788666280">
      <w:bodyDiv w:val="1"/>
      <w:marLeft w:val="0"/>
      <w:marRight w:val="0"/>
      <w:marTop w:val="0"/>
      <w:marBottom w:val="0"/>
      <w:divBdr>
        <w:top w:val="none" w:sz="0" w:space="0" w:color="auto"/>
        <w:left w:val="none" w:sz="0" w:space="0" w:color="auto"/>
        <w:bottom w:val="none" w:sz="0" w:space="0" w:color="auto"/>
        <w:right w:val="none" w:sz="0" w:space="0" w:color="auto"/>
      </w:divBdr>
    </w:div>
    <w:div w:id="955209761">
      <w:bodyDiv w:val="1"/>
      <w:marLeft w:val="0"/>
      <w:marRight w:val="0"/>
      <w:marTop w:val="0"/>
      <w:marBottom w:val="0"/>
      <w:divBdr>
        <w:top w:val="none" w:sz="0" w:space="0" w:color="auto"/>
        <w:left w:val="none" w:sz="0" w:space="0" w:color="auto"/>
        <w:bottom w:val="none" w:sz="0" w:space="0" w:color="auto"/>
        <w:right w:val="none" w:sz="0" w:space="0" w:color="auto"/>
      </w:divBdr>
    </w:div>
    <w:div w:id="966280184">
      <w:bodyDiv w:val="1"/>
      <w:marLeft w:val="0"/>
      <w:marRight w:val="0"/>
      <w:marTop w:val="0"/>
      <w:marBottom w:val="0"/>
      <w:divBdr>
        <w:top w:val="none" w:sz="0" w:space="0" w:color="auto"/>
        <w:left w:val="none" w:sz="0" w:space="0" w:color="auto"/>
        <w:bottom w:val="none" w:sz="0" w:space="0" w:color="auto"/>
        <w:right w:val="none" w:sz="0" w:space="0" w:color="auto"/>
      </w:divBdr>
    </w:div>
    <w:div w:id="1133062820">
      <w:bodyDiv w:val="1"/>
      <w:marLeft w:val="0"/>
      <w:marRight w:val="0"/>
      <w:marTop w:val="0"/>
      <w:marBottom w:val="0"/>
      <w:divBdr>
        <w:top w:val="none" w:sz="0" w:space="0" w:color="auto"/>
        <w:left w:val="none" w:sz="0" w:space="0" w:color="auto"/>
        <w:bottom w:val="none" w:sz="0" w:space="0" w:color="auto"/>
        <w:right w:val="none" w:sz="0" w:space="0" w:color="auto"/>
      </w:divBdr>
    </w:div>
    <w:div w:id="1519733935">
      <w:bodyDiv w:val="1"/>
      <w:marLeft w:val="0"/>
      <w:marRight w:val="0"/>
      <w:marTop w:val="0"/>
      <w:marBottom w:val="0"/>
      <w:divBdr>
        <w:top w:val="none" w:sz="0" w:space="0" w:color="auto"/>
        <w:left w:val="none" w:sz="0" w:space="0" w:color="auto"/>
        <w:bottom w:val="none" w:sz="0" w:space="0" w:color="auto"/>
        <w:right w:val="none" w:sz="0" w:space="0" w:color="auto"/>
      </w:divBdr>
    </w:div>
    <w:div w:id="1593591470">
      <w:bodyDiv w:val="1"/>
      <w:marLeft w:val="0"/>
      <w:marRight w:val="0"/>
      <w:marTop w:val="0"/>
      <w:marBottom w:val="0"/>
      <w:divBdr>
        <w:top w:val="none" w:sz="0" w:space="0" w:color="auto"/>
        <w:left w:val="none" w:sz="0" w:space="0" w:color="auto"/>
        <w:bottom w:val="none" w:sz="0" w:space="0" w:color="auto"/>
        <w:right w:val="none" w:sz="0" w:space="0" w:color="auto"/>
      </w:divBdr>
    </w:div>
    <w:div w:id="1626351507">
      <w:bodyDiv w:val="1"/>
      <w:marLeft w:val="0"/>
      <w:marRight w:val="0"/>
      <w:marTop w:val="0"/>
      <w:marBottom w:val="0"/>
      <w:divBdr>
        <w:top w:val="none" w:sz="0" w:space="0" w:color="auto"/>
        <w:left w:val="none" w:sz="0" w:space="0" w:color="auto"/>
        <w:bottom w:val="none" w:sz="0" w:space="0" w:color="auto"/>
        <w:right w:val="none" w:sz="0" w:space="0" w:color="auto"/>
      </w:divBdr>
      <w:divsChild>
        <w:div w:id="1823886992">
          <w:marLeft w:val="0"/>
          <w:marRight w:val="0"/>
          <w:marTop w:val="0"/>
          <w:marBottom w:val="0"/>
          <w:divBdr>
            <w:top w:val="none" w:sz="0" w:space="0" w:color="auto"/>
            <w:left w:val="none" w:sz="0" w:space="0" w:color="auto"/>
            <w:bottom w:val="none" w:sz="0" w:space="0" w:color="auto"/>
            <w:right w:val="none" w:sz="0" w:space="0" w:color="auto"/>
          </w:divBdr>
        </w:div>
        <w:div w:id="2076707081">
          <w:marLeft w:val="0"/>
          <w:marRight w:val="0"/>
          <w:marTop w:val="0"/>
          <w:marBottom w:val="0"/>
          <w:divBdr>
            <w:top w:val="none" w:sz="0" w:space="0" w:color="auto"/>
            <w:left w:val="none" w:sz="0" w:space="0" w:color="auto"/>
            <w:bottom w:val="none" w:sz="0" w:space="0" w:color="auto"/>
            <w:right w:val="none" w:sz="0" w:space="0" w:color="auto"/>
          </w:divBdr>
        </w:div>
      </w:divsChild>
    </w:div>
    <w:div w:id="1628511901">
      <w:bodyDiv w:val="1"/>
      <w:marLeft w:val="0"/>
      <w:marRight w:val="0"/>
      <w:marTop w:val="0"/>
      <w:marBottom w:val="0"/>
      <w:divBdr>
        <w:top w:val="none" w:sz="0" w:space="0" w:color="auto"/>
        <w:left w:val="none" w:sz="0" w:space="0" w:color="auto"/>
        <w:bottom w:val="none" w:sz="0" w:space="0" w:color="auto"/>
        <w:right w:val="none" w:sz="0" w:space="0" w:color="auto"/>
      </w:divBdr>
    </w:div>
    <w:div w:id="1647592166">
      <w:bodyDiv w:val="1"/>
      <w:marLeft w:val="0"/>
      <w:marRight w:val="0"/>
      <w:marTop w:val="0"/>
      <w:marBottom w:val="0"/>
      <w:divBdr>
        <w:top w:val="none" w:sz="0" w:space="0" w:color="auto"/>
        <w:left w:val="none" w:sz="0" w:space="0" w:color="auto"/>
        <w:bottom w:val="none" w:sz="0" w:space="0" w:color="auto"/>
        <w:right w:val="none" w:sz="0" w:space="0" w:color="auto"/>
      </w:divBdr>
    </w:div>
    <w:div w:id="1653559421">
      <w:bodyDiv w:val="1"/>
      <w:marLeft w:val="0"/>
      <w:marRight w:val="0"/>
      <w:marTop w:val="0"/>
      <w:marBottom w:val="0"/>
      <w:divBdr>
        <w:top w:val="none" w:sz="0" w:space="0" w:color="auto"/>
        <w:left w:val="none" w:sz="0" w:space="0" w:color="auto"/>
        <w:bottom w:val="none" w:sz="0" w:space="0" w:color="auto"/>
        <w:right w:val="none" w:sz="0" w:space="0" w:color="auto"/>
      </w:divBdr>
    </w:div>
    <w:div w:id="1698311715">
      <w:bodyDiv w:val="1"/>
      <w:marLeft w:val="0"/>
      <w:marRight w:val="0"/>
      <w:marTop w:val="0"/>
      <w:marBottom w:val="0"/>
      <w:divBdr>
        <w:top w:val="none" w:sz="0" w:space="0" w:color="auto"/>
        <w:left w:val="none" w:sz="0" w:space="0" w:color="auto"/>
        <w:bottom w:val="none" w:sz="0" w:space="0" w:color="auto"/>
        <w:right w:val="none" w:sz="0" w:space="0" w:color="auto"/>
      </w:divBdr>
    </w:div>
    <w:div w:id="172039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2</Pages>
  <Words>318</Words>
  <Characters>1817</Characters>
  <Application>Microsoft Macintosh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Rende Steerenberg</dc:creator>
  <cp:keywords/>
  <dc:description/>
  <cp:lastModifiedBy>Clement Pruneaux</cp:lastModifiedBy>
  <cp:revision>9</cp:revision>
  <cp:lastPrinted>2023-03-21T10:11:00Z</cp:lastPrinted>
  <dcterms:created xsi:type="dcterms:W3CDTF">2025-01-13T11:19:00Z</dcterms:created>
  <dcterms:modified xsi:type="dcterms:W3CDTF">2025-08-11T06:46:00Z</dcterms:modified>
</cp:coreProperties>
</file>