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4"/>
        <w:gridCol w:w="1040"/>
        <w:gridCol w:w="154"/>
        <w:gridCol w:w="567"/>
        <w:gridCol w:w="371"/>
        <w:gridCol w:w="763"/>
        <w:gridCol w:w="273"/>
        <w:gridCol w:w="1036"/>
        <w:gridCol w:w="675"/>
        <w:gridCol w:w="361"/>
        <w:gridCol w:w="1036"/>
        <w:gridCol w:w="1037"/>
      </w:tblGrid>
      <w:tr w:rsidRPr="004F2C92" w:rsidR="004F2C92" w:rsidTr="601A0AFF" w14:paraId="45CF89FB" w14:textId="77777777">
        <w:trPr>
          <w:trHeight w:val="465"/>
        </w:trPr>
        <w:tc>
          <w:tcPr>
            <w:tcW w:w="8667" w:type="dxa"/>
            <w:gridSpan w:val="1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4472C4" w:themeFill="accent1"/>
            <w:noWrap/>
            <w:tcMar/>
            <w:vAlign w:val="center"/>
          </w:tcPr>
          <w:p w:rsidRPr="004F2C92" w:rsidR="004F2C92" w:rsidP="79514CF4" w:rsidRDefault="79514CF4" w14:paraId="309E592B" w14:textId="0EB703E5">
            <w:pPr>
              <w:ind w:left="-567"/>
              <w:jc w:val="center"/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color w:val="FFFFFF" w:themeColor="background1"/>
                <w:sz w:val="28"/>
                <w:szCs w:val="28"/>
              </w:rPr>
              <w:t xml:space="preserve">    PS East Area</w:t>
            </w:r>
          </w:p>
        </w:tc>
      </w:tr>
      <w:tr w:rsidRPr="004F2C92" w:rsidR="00A740AB" w:rsidTr="601A0AFF" w14:paraId="49E0993A" w14:textId="77777777">
        <w:trPr>
          <w:trHeight w:val="313"/>
        </w:trPr>
        <w:tc>
          <w:tcPr>
            <w:tcW w:w="3115" w:type="dxa"/>
            <w:gridSpan w:val="4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B4C6E7" w:themeFill="accent1" w:themeFillTint="66"/>
            <w:noWrap/>
            <w:tcMar/>
            <w:vAlign w:val="center"/>
          </w:tcPr>
          <w:p w:rsidRPr="004F5304" w:rsidR="00A740AB" w:rsidP="79514CF4" w:rsidRDefault="79514CF4" w14:paraId="6B81ED84" w14:textId="0A1D1C5B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Facility Coordinator last week</w:t>
            </w:r>
          </w:p>
        </w:tc>
        <w:tc>
          <w:tcPr>
            <w:tcW w:w="5552" w:type="dxa"/>
            <w:gridSpan w:val="8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F4610E" w:rsidR="00A740AB" w:rsidP="06C7D32C" w:rsidRDefault="7123C9DC" w14:paraId="558E29A6" w14:textId="0AC0F00D">
            <w:pPr>
              <w:pStyle w:val="Normal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</w:pPr>
            <w:r w:rsidRPr="06C7D32C" w:rsidR="06C7D32C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 xml:space="preserve">N. Charitonidis </w:t>
            </w:r>
          </w:p>
        </w:tc>
      </w:tr>
      <w:tr w:rsidRPr="004F2C92" w:rsidR="00455228" w:rsidTr="601A0AFF" w14:paraId="1BF6795B" w14:textId="77777777">
        <w:trPr>
          <w:trHeight w:val="313"/>
        </w:trPr>
        <w:tc>
          <w:tcPr>
            <w:tcW w:w="3115" w:type="dxa"/>
            <w:gridSpan w:val="4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B4C6E7" w:themeFill="accent1" w:themeFillTint="66"/>
            <w:noWrap/>
            <w:tcMar/>
            <w:vAlign w:val="center"/>
          </w:tcPr>
          <w:p w:rsidRPr="004F5304" w:rsidR="00455228" w:rsidP="79514CF4" w:rsidRDefault="79514CF4" w14:paraId="477CFF19" w14:textId="59B210B9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Facility Coordinator this week</w:t>
            </w:r>
          </w:p>
        </w:tc>
        <w:tc>
          <w:tcPr>
            <w:tcW w:w="5552" w:type="dxa"/>
            <w:gridSpan w:val="8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F4610E" w:rsidR="00455228" w:rsidP="79514CF4" w:rsidRDefault="7123C9DC" w14:paraId="390F532B" w14:textId="0F828DC1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7DE27948" w:rsidR="7DE27948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B. Rae</w:t>
            </w:r>
          </w:p>
        </w:tc>
      </w:tr>
      <w:tr w:rsidRPr="004F2C92" w:rsidR="00455228" w:rsidTr="601A0AFF" w14:paraId="546B9113" w14:textId="77777777">
        <w:trPr>
          <w:trHeight w:val="313"/>
        </w:trPr>
        <w:tc>
          <w:tcPr>
            <w:tcW w:w="8667" w:type="dxa"/>
            <w:gridSpan w:val="1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  <w:hideMark/>
          </w:tcPr>
          <w:p w:rsidRPr="004F2C92" w:rsidR="00455228" w:rsidP="79514CF4" w:rsidRDefault="79514CF4" w14:paraId="3AD69053" w14:textId="0861E0E6">
            <w:pPr>
              <w:jc w:val="center"/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>Beam Scheduled</w:t>
            </w:r>
          </w:p>
        </w:tc>
      </w:tr>
      <w:tr w:rsidRPr="004F2C92" w:rsidR="00455228" w:rsidTr="601A0AFF" w14:paraId="732A68DE" w14:textId="77777777">
        <w:trPr>
          <w:trHeight w:val="313"/>
        </w:trPr>
        <w:tc>
          <w:tcPr>
            <w:tcW w:w="1354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4F5304" w:rsidR="00455228" w:rsidP="79514CF4" w:rsidRDefault="79514CF4" w14:paraId="731FBEC9" w14:textId="016D252A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T8</w:t>
            </w:r>
          </w:p>
        </w:tc>
        <w:tc>
          <w:tcPr>
            <w:tcW w:w="1040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noWrap/>
            <w:tcMar/>
            <w:vAlign w:val="center"/>
          </w:tcPr>
          <w:p w:rsidRPr="00191917" w:rsidR="00455228" w:rsidP="79514CF4" w:rsidRDefault="79514CF4" w14:paraId="7283B0E4" w14:textId="07A7C7ED">
            <w:pPr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  <w:tc>
          <w:tcPr>
            <w:tcW w:w="1092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965DD9" w:rsidR="00455228" w:rsidP="79514CF4" w:rsidRDefault="79514CF4" w14:paraId="41260CF2" w14:textId="43B25C57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T9</w:t>
            </w:r>
          </w:p>
        </w:tc>
        <w:tc>
          <w:tcPr>
            <w:tcW w:w="1036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191917" w:rsidR="00455228" w:rsidP="79514CF4" w:rsidRDefault="79514CF4" w14:paraId="6BCB6BF7" w14:textId="3FC72D51">
            <w:pPr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  <w:tc>
          <w:tcPr>
            <w:tcW w:w="1036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965DD9" w:rsidR="00455228" w:rsidP="79514CF4" w:rsidRDefault="79514CF4" w14:paraId="75F9CA94" w14:textId="5D39679F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T10</w:t>
            </w:r>
          </w:p>
        </w:tc>
        <w:tc>
          <w:tcPr>
            <w:tcW w:w="1036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191917" w:rsidR="00455228" w:rsidP="79514CF4" w:rsidRDefault="79514CF4" w14:paraId="0ADD86AE" w14:textId="572E21D6">
            <w:pPr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  <w:tc>
          <w:tcPr>
            <w:tcW w:w="1036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965DD9" w:rsidR="00455228" w:rsidP="79514CF4" w:rsidRDefault="79514CF4" w14:paraId="6F847EE0" w14:textId="1B803C14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T11</w:t>
            </w:r>
          </w:p>
        </w:tc>
        <w:tc>
          <w:tcPr>
            <w:tcW w:w="1037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191917" w:rsidR="00455228" w:rsidP="79514CF4" w:rsidRDefault="79514CF4" w14:paraId="23E71557" w14:textId="3FEB5912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79514CF4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</w:tr>
      <w:tr w:rsidRPr="00F4610E" w:rsidR="00455228" w:rsidTr="601A0AFF" w14:paraId="2600EDD8" w14:textId="77777777">
        <w:trPr>
          <w:trHeight w:val="313"/>
        </w:trPr>
        <w:tc>
          <w:tcPr>
            <w:tcW w:w="8667" w:type="dxa"/>
            <w:gridSpan w:val="1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</w:tcPr>
          <w:p w:rsidRPr="00F4610E" w:rsidR="00455228" w:rsidP="79514CF4" w:rsidRDefault="79514CF4" w14:paraId="661DF305" w14:textId="79A221F6">
            <w:pPr>
              <w:jc w:val="center"/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>Beam Availability by Destination (AFT)</w:t>
            </w:r>
          </w:p>
        </w:tc>
      </w:tr>
      <w:tr w:rsidRPr="004F2C92" w:rsidR="00D51F69" w:rsidTr="601A0AFF" w14:paraId="3077188E" w14:textId="77777777">
        <w:trPr>
          <w:trHeight w:val="313"/>
        </w:trPr>
        <w:tc>
          <w:tcPr>
            <w:tcW w:w="1354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4F5304" w:rsidR="00D51F69" w:rsidP="79514CF4" w:rsidRDefault="79514CF4" w14:paraId="2D0BB13A" w14:textId="2FD68A04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Running T8</w:t>
            </w:r>
          </w:p>
        </w:tc>
        <w:tc>
          <w:tcPr>
            <w:tcW w:w="1040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noWrap/>
            <w:tcMar/>
            <w:vAlign w:val="center"/>
          </w:tcPr>
          <w:p w:rsidRPr="00191917" w:rsidR="00D51F69" w:rsidP="79514CF4" w:rsidRDefault="7123C9DC" w14:paraId="421FBAA2" w14:textId="2A0F4F33">
            <w:pPr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1C8EB6E1" w:rsidR="1C8EB6E1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90.3%</w:t>
            </w:r>
          </w:p>
        </w:tc>
        <w:tc>
          <w:tcPr>
            <w:tcW w:w="1092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3E6BE5" w:rsidR="00D51F69" w:rsidP="79514CF4" w:rsidRDefault="79514CF4" w14:paraId="5647B5C3" w14:textId="60917BC1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T9</w:t>
            </w:r>
          </w:p>
        </w:tc>
        <w:tc>
          <w:tcPr>
            <w:tcW w:w="1036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191917" w:rsidR="00D51F69" w:rsidP="79514CF4" w:rsidRDefault="7123C9DC" w14:paraId="1814DCAC" w14:textId="03C062E5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1C8EB6E1" w:rsidR="1C8EB6E1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90.3%</w:t>
            </w:r>
          </w:p>
        </w:tc>
        <w:tc>
          <w:tcPr>
            <w:tcW w:w="1036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3E6BE5" w:rsidR="00D51F69" w:rsidP="79514CF4" w:rsidRDefault="79514CF4" w14:paraId="73627C5C" w14:textId="5B08708A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T10</w:t>
            </w:r>
          </w:p>
        </w:tc>
        <w:tc>
          <w:tcPr>
            <w:tcW w:w="1036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191917" w:rsidR="00D51F69" w:rsidP="79514CF4" w:rsidRDefault="7123C9DC" w14:paraId="2449D95F" w14:textId="2EF72DE3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1C8EB6E1" w:rsidR="1C8EB6E1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90.3%</w:t>
            </w:r>
          </w:p>
        </w:tc>
        <w:tc>
          <w:tcPr>
            <w:tcW w:w="1036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3E6BE5" w:rsidR="00D51F69" w:rsidP="79514CF4" w:rsidRDefault="79514CF4" w14:paraId="4024E668" w14:textId="02062703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T11</w:t>
            </w:r>
          </w:p>
        </w:tc>
        <w:tc>
          <w:tcPr>
            <w:tcW w:w="1037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191917" w:rsidR="00D51F69" w:rsidP="79514CF4" w:rsidRDefault="7123C9DC" w14:paraId="349AC4A7" w14:textId="18B87A6E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1C8EB6E1" w:rsidR="1C8EB6E1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90.3%</w:t>
            </w:r>
          </w:p>
        </w:tc>
      </w:tr>
      <w:tr w:rsidRPr="004F2C92" w:rsidR="00455228" w:rsidTr="601A0AFF" w14:paraId="44F2F94F" w14:textId="77777777">
        <w:trPr>
          <w:trHeight w:val="313"/>
        </w:trPr>
        <w:tc>
          <w:tcPr>
            <w:tcW w:w="8667" w:type="dxa"/>
            <w:gridSpan w:val="1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</w:tcPr>
          <w:p w:rsidRPr="004F2C92" w:rsidR="00455228" w:rsidP="79514CF4" w:rsidRDefault="79514CF4" w14:paraId="78D6010B" w14:textId="4156E5AD">
            <w:pPr>
              <w:jc w:val="center"/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>Facility Status</w:t>
            </w:r>
          </w:p>
        </w:tc>
      </w:tr>
      <w:tr w:rsidRPr="0007236A" w:rsidR="00455228" w:rsidTr="601A0AFF" w14:paraId="2972F321" w14:textId="77777777">
        <w:trPr>
          <w:trHeight w:val="313"/>
        </w:trPr>
        <w:tc>
          <w:tcPr>
            <w:tcW w:w="1354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4F5304" w:rsidR="00455228" w:rsidP="79514CF4" w:rsidRDefault="79514CF4" w14:paraId="0BF5F319" w14:textId="4BA7615E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Summary</w:t>
            </w:r>
          </w:p>
        </w:tc>
        <w:tc>
          <w:tcPr>
            <w:tcW w:w="7313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noWrap/>
            <w:tcMar/>
            <w:vAlign w:val="center"/>
          </w:tcPr>
          <w:p w:rsidRPr="00A23070" w:rsidR="00150F99" w:rsidP="1C3C6643" w:rsidRDefault="7123C9DC" w14:paraId="14C7C89D" w14:textId="3FBF3166">
            <w:pPr>
              <w:spacing w:line="257" w:lineRule="auto"/>
              <w:rPr>
                <w:rFonts w:ascii="Arial" w:hAnsi="Arial" w:eastAsia="Arial" w:cs="Arial"/>
                <w:b w:val="0"/>
                <w:bCs w:val="0"/>
                <w:color w:val="1F3864" w:themeColor="accent1" w:themeTint="FF" w:themeShade="80"/>
                <w:sz w:val="20"/>
                <w:szCs w:val="20"/>
              </w:rPr>
            </w:pPr>
            <w:r w:rsidRPr="2EFB117A" w:rsidR="2EFB117A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 xml:space="preserve">T09: </w:t>
            </w:r>
            <w:r w:rsidRPr="2EFB117A" w:rsidR="2EFB117A">
              <w:rPr>
                <w:rFonts w:ascii="Arial" w:hAnsi="Arial" w:eastAsia="Arial" w:cs="Arial"/>
                <w:b w:val="0"/>
                <w:bCs w:val="0"/>
                <w:color w:val="1F3864" w:themeColor="accent1" w:themeTint="FF" w:themeShade="80"/>
                <w:sz w:val="20"/>
                <w:szCs w:val="20"/>
              </w:rPr>
              <w:t>Good operation. Beam checked for HIKE and all files available for different momenta.</w:t>
            </w:r>
          </w:p>
          <w:p w:rsidRPr="00A23070" w:rsidR="00150F99" w:rsidP="1D422AFA" w:rsidRDefault="7123C9DC" w14:paraId="393E5D2B" w14:textId="4A263E5B">
            <w:pPr>
              <w:spacing w:line="257" w:lineRule="auto"/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</w:pPr>
            <w:r w:rsidRPr="1D422AFA" w:rsidR="1D422AFA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 xml:space="preserve">T10: </w:t>
            </w:r>
            <w:r w:rsidRPr="1D422AFA" w:rsidR="1D422AFA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Good operation.</w:t>
            </w:r>
          </w:p>
          <w:p w:rsidRPr="00A23070" w:rsidR="00150F99" w:rsidP="79514CF4" w:rsidRDefault="7123C9DC" w14:paraId="757BCCF6" w14:textId="40EDE7F6">
            <w:pPr>
              <w:spacing w:line="257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1D422AFA" w:rsidR="1D422AFA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 xml:space="preserve">T11: </w:t>
            </w:r>
            <w:r w:rsidRPr="1D422AFA" w:rsidR="1D422AFA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Good operation and end of run for P349. Experiment de-installed on Friday.</w:t>
            </w:r>
            <w:r w:rsidRPr="1D422AFA" w:rsidR="1D422AFA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 xml:space="preserve"> </w:t>
            </w:r>
          </w:p>
        </w:tc>
      </w:tr>
      <w:tr w:rsidRPr="004F2C92" w:rsidR="00455228" w:rsidTr="601A0AFF" w14:paraId="13969696" w14:textId="77777777">
        <w:trPr>
          <w:trHeight w:val="313"/>
        </w:trPr>
        <w:tc>
          <w:tcPr>
            <w:tcW w:w="1354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4F5304" w:rsidR="00455228" w:rsidP="79514CF4" w:rsidRDefault="79514CF4" w14:paraId="565FA3E7" w14:textId="4A6B84B1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Issues</w:t>
            </w:r>
          </w:p>
        </w:tc>
        <w:tc>
          <w:tcPr>
            <w:tcW w:w="7313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noWrap/>
            <w:tcMar/>
          </w:tcPr>
          <w:p w:rsidRPr="00191917" w:rsidR="00455228" w:rsidP="79514CF4" w:rsidRDefault="00E613DD" w14:paraId="2E1FC35D" w14:textId="108FEC85">
            <w:pPr>
              <w:spacing w:line="257" w:lineRule="auto"/>
              <w:rPr>
                <w:rFonts w:ascii="Arial" w:hAnsi="Arial" w:eastAsia="Arial" w:cs="Arial"/>
                <w:noProof w:val="0"/>
                <w:color w:val="1F3864" w:themeColor="accent1" w:themeShade="80"/>
                <w:sz w:val="20"/>
                <w:szCs w:val="20"/>
                <w:lang w:val="en-US" w:eastAsia="fr-FR"/>
              </w:rPr>
            </w:pPr>
            <w:r w:rsidRPr="601A0AFF" w:rsidR="601A0AFF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  <w:lang w:val="en-US" w:eastAsia="fr-FR"/>
              </w:rPr>
              <w:t>General:</w:t>
            </w:r>
            <w:r w:rsidRPr="601A0AFF" w:rsidR="601A0AFF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  <w:lang w:val="en-US" w:eastAsia="fr-FR"/>
              </w:rPr>
              <w:t xml:space="preserve"> The manual beam request feature (</w:t>
            </w:r>
            <w:r w:rsidRPr="601A0AFF" w:rsidR="601A0AFF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  <w:lang w:val="en-US" w:eastAsia="fr-FR"/>
              </w:rPr>
              <w:t>required</w:t>
            </w:r>
            <w:r w:rsidRPr="601A0AFF" w:rsidR="601A0AFF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  <w:lang w:val="en-US" w:eastAsia="fr-FR"/>
              </w:rPr>
              <w:t xml:space="preserve"> for muon beams with the beam stopper IN) has been fixed and tested for all beamlines. The functionality was migrated from SISv1 to SISv2</w:t>
            </w:r>
            <w:r w:rsidRPr="601A0AFF" w:rsidR="601A0AFF">
              <w:rPr>
                <w:rFonts w:ascii="Arial" w:hAnsi="Arial" w:eastAsia="Arial" w:cs="Arial"/>
                <w:color w:val="1F3864" w:themeColor="accent1" w:themeTint="FF" w:themeShade="80"/>
                <w:sz w:val="22"/>
                <w:szCs w:val="22"/>
                <w:lang w:val="en-US" w:eastAsia="fr-FR"/>
              </w:rPr>
              <w:t xml:space="preserve">. </w:t>
            </w:r>
            <w:r w:rsidRPr="601A0AFF" w:rsidR="601A0AFF">
              <w:rPr>
                <w:rFonts w:ascii="Arial" w:hAnsi="Arial" w:eastAsia="Arial" w:cs="Arial"/>
                <w:noProof w:val="0"/>
                <w:color w:val="1F3864" w:themeColor="accent1" w:themeTint="FF" w:themeShade="80"/>
                <w:sz w:val="20"/>
                <w:szCs w:val="20"/>
                <w:lang w:val="en-US" w:eastAsia="fr-FR" w:bidi="ar-SA"/>
              </w:rPr>
              <w:t xml:space="preserve">Many thanks to PS-OP and CESAR team for the help and </w:t>
            </w:r>
            <w:r w:rsidRPr="601A0AFF" w:rsidR="601A0AFF">
              <w:rPr>
                <w:rFonts w:ascii="Arial" w:hAnsi="Arial" w:eastAsia="Arial" w:cs="Arial"/>
                <w:noProof w:val="0"/>
                <w:color w:val="1F3864" w:themeColor="accent1" w:themeTint="FF" w:themeShade="80"/>
                <w:sz w:val="20"/>
                <w:szCs w:val="20"/>
                <w:lang w:val="en-US" w:eastAsia="fr-FR" w:bidi="ar-SA"/>
              </w:rPr>
              <w:t>very fast</w:t>
            </w:r>
            <w:r w:rsidRPr="601A0AFF" w:rsidR="601A0AFF">
              <w:rPr>
                <w:rFonts w:ascii="Arial" w:hAnsi="Arial" w:eastAsia="Arial" w:cs="Arial"/>
                <w:noProof w:val="0"/>
                <w:color w:val="1F3864" w:themeColor="accent1" w:themeTint="FF" w:themeShade="80"/>
                <w:sz w:val="20"/>
                <w:szCs w:val="20"/>
                <w:lang w:val="en-US" w:eastAsia="fr-FR" w:bidi="ar-SA"/>
              </w:rPr>
              <w:t xml:space="preserve"> implementation.</w:t>
            </w:r>
          </w:p>
        </w:tc>
      </w:tr>
      <w:tr w:rsidRPr="008F1C3C" w:rsidR="00455228" w:rsidTr="601A0AFF" w14:paraId="04FD23AC" w14:textId="77777777">
        <w:trPr>
          <w:trHeight w:val="313"/>
        </w:trPr>
        <w:tc>
          <w:tcPr>
            <w:tcW w:w="1354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4F5304" w:rsidR="00455228" w:rsidP="79514CF4" w:rsidRDefault="79514CF4" w14:paraId="0F89638F" w14:textId="4A6F8BC9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Plans</w:t>
            </w:r>
          </w:p>
        </w:tc>
        <w:tc>
          <w:tcPr>
            <w:tcW w:w="7313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noWrap/>
            <w:tcMar/>
            <w:vAlign w:val="center"/>
          </w:tcPr>
          <w:p w:rsidRPr="00606CA7" w:rsidR="00455228" w:rsidP="1C3C6643" w:rsidRDefault="79514CF4" w14:paraId="57F97A7A" w14:textId="18926434">
            <w:pPr>
              <w:pStyle w:val="Normal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  <w:lang w:val="fr-CH"/>
              </w:rPr>
            </w:pPr>
            <w:r w:rsidRPr="601A0AFF" w:rsidR="601A0AFF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  <w:lang w:val="en-US"/>
              </w:rPr>
              <w:t xml:space="preserve">T09: </w:t>
            </w:r>
            <w:r w:rsidRPr="601A0AFF" w:rsidR="601A0AFF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  <w:lang w:val="en-US"/>
              </w:rPr>
              <w:t xml:space="preserve"> HIKE SAC </w:t>
            </w:r>
            <w:r w:rsidRPr="601A0AFF" w:rsidR="601A0AF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1F3864" w:themeColor="accent1" w:themeTint="FF" w:themeShade="80"/>
                <w:sz w:val="19"/>
                <w:szCs w:val="19"/>
                <w:u w:val="none"/>
                <w:lang w:val="en-GB"/>
              </w:rPr>
              <w:t xml:space="preserve">→ </w:t>
            </w:r>
            <w:r w:rsidRPr="601A0AFF" w:rsidR="601A0AFF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  <w:lang w:val="fr-CH"/>
              </w:rPr>
              <w:t>HETCAL.</w:t>
            </w:r>
          </w:p>
          <w:p w:rsidRPr="00606CA7" w:rsidR="00455228" w:rsidP="1C3C6643" w:rsidRDefault="79514CF4" w14:paraId="2CE99A86" w14:textId="7383B0EE">
            <w:pPr>
              <w:pStyle w:val="Normal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  <w:lang w:val="fr-CH" w:eastAsia="fr-FR"/>
              </w:rPr>
            </w:pPr>
            <w:r w:rsidRPr="1C3C6643" w:rsidR="1C3C6643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  <w:lang w:val="fr-CH"/>
              </w:rPr>
              <w:t>T</w:t>
            </w:r>
            <w:r w:rsidRPr="1C3C6643" w:rsidR="1C3C6643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  <w:lang w:val="fr-CH"/>
              </w:rPr>
              <w:t>10:</w:t>
            </w:r>
            <w:r w:rsidRPr="1C3C6643" w:rsidR="1C3C6643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  <w:lang w:val="fr-CH"/>
              </w:rPr>
              <w:t xml:space="preserve"> </w:t>
            </w:r>
            <w:r w:rsidRPr="1C3C6643" w:rsidR="1C3C6643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  <w:lang w:val="fr-CH"/>
              </w:rPr>
              <w:t xml:space="preserve">HERD </w:t>
            </w:r>
            <w:r w:rsidRPr="1C3C6643" w:rsidR="1C3C664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1F3864" w:themeColor="accent1" w:themeTint="FF" w:themeShade="80"/>
                <w:sz w:val="19"/>
                <w:szCs w:val="19"/>
                <w:u w:val="none"/>
                <w:lang w:val="en-GB"/>
              </w:rPr>
              <w:t>→ ALICE ITS3</w:t>
            </w:r>
            <w:r w:rsidRPr="1C3C6643" w:rsidR="1C3C6643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  <w:lang w:val="fr-CH"/>
              </w:rPr>
              <w:t xml:space="preserve">. </w:t>
            </w:r>
          </w:p>
          <w:p w:rsidRPr="00070331" w:rsidR="00455228" w:rsidP="79514CF4" w:rsidRDefault="7123C9DC" w14:paraId="24BD15E1" w14:textId="39ABC70A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 w:eastAsia="fr-FR"/>
              </w:rPr>
            </w:pPr>
            <w:r w:rsidRPr="7C994492" w:rsidR="7C994492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>T11:</w:t>
            </w:r>
            <w:r w:rsidRPr="7C994492" w:rsidR="7C994492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 xml:space="preserve"> P349 finishes 28 August 2025, then no user, preparing for CLOUD.</w:t>
            </w:r>
          </w:p>
        </w:tc>
      </w:tr>
      <w:tr w:rsidRPr="004F2C92" w:rsidR="00455228" w:rsidTr="601A0AFF" w14:paraId="7F5DB89F" w14:textId="77777777">
        <w:trPr>
          <w:trHeight w:val="313"/>
        </w:trPr>
        <w:tc>
          <w:tcPr>
            <w:tcW w:w="8667" w:type="dxa"/>
            <w:gridSpan w:val="1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</w:tcPr>
          <w:p w:rsidR="00455228" w:rsidP="79514CF4" w:rsidRDefault="79514CF4" w14:paraId="5F2DE958" w14:textId="4B6BAB09">
            <w:pPr>
              <w:jc w:val="center"/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>Intervention Request</w:t>
            </w:r>
          </w:p>
        </w:tc>
      </w:tr>
      <w:tr w:rsidRPr="004F2C92" w:rsidR="00455228" w:rsidTr="601A0AFF" w14:paraId="768F496B" w14:textId="77777777">
        <w:trPr>
          <w:trHeight w:val="313"/>
        </w:trPr>
        <w:tc>
          <w:tcPr>
            <w:tcW w:w="1354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noWrap/>
            <w:tcMar/>
            <w:vAlign w:val="center"/>
          </w:tcPr>
          <w:p w:rsidRPr="00191917" w:rsidR="00455228" w:rsidP="79514CF4" w:rsidRDefault="00455228" w14:paraId="138A9082" w14:textId="5919FE5D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  <w:tc>
          <w:tcPr>
            <w:tcW w:w="1194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0D7557" w:rsidR="00455228" w:rsidP="79514CF4" w:rsidRDefault="79514CF4" w14:paraId="45D68C90" w14:textId="4523DAB1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Duration</w:t>
            </w:r>
          </w:p>
        </w:tc>
        <w:tc>
          <w:tcPr>
            <w:tcW w:w="1701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DB5A00" w:rsidR="00455228" w:rsidP="758CE804" w:rsidRDefault="00455228" w14:paraId="52DB5923" w14:textId="75AB7FF5">
            <w:pPr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601A0AFF" w:rsidR="601A0AFF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4 h</w:t>
            </w:r>
          </w:p>
        </w:tc>
        <w:tc>
          <w:tcPr>
            <w:tcW w:w="1984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0D7557" w:rsidR="00455228" w:rsidP="79514CF4" w:rsidRDefault="79514CF4" w14:paraId="43F771FA" w14:textId="533AF20E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Preferred date/time</w:t>
            </w:r>
          </w:p>
        </w:tc>
        <w:tc>
          <w:tcPr>
            <w:tcW w:w="2434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191917" w:rsidR="00455228" w:rsidP="758CE804" w:rsidRDefault="00455228" w14:paraId="67E27AD6" w14:textId="7E7CB491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06C7D32C" w:rsidR="06C7D32C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3 September 08:30</w:t>
            </w:r>
          </w:p>
        </w:tc>
      </w:tr>
      <w:tr w:rsidRPr="004F2C92" w:rsidR="00455228" w:rsidTr="601A0AFF" w14:paraId="083E61F0" w14:textId="77777777">
        <w:trPr>
          <w:trHeight w:val="2325"/>
        </w:trPr>
        <w:tc>
          <w:tcPr>
            <w:tcW w:w="1354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CD3EA7" w:rsidR="00455228" w:rsidP="79514CF4" w:rsidRDefault="79514CF4" w14:paraId="714501F0" w14:textId="3210FEEF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Reason</w:t>
            </w:r>
          </w:p>
        </w:tc>
        <w:tc>
          <w:tcPr>
            <w:tcW w:w="7313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191917" w:rsidR="00455228" w:rsidP="06C7D32C" w:rsidRDefault="00455228" w14:paraId="2A4EE8BC" w14:textId="6EAD1FD0">
            <w:pPr>
              <w:pStyle w:val="Normal"/>
              <w:shd w:val="clear" w:color="auto" w:fill="FFFFFF" w:themeFill="background1"/>
              <w:spacing w:before="0" w:beforeAutospacing="off" w:after="0" w:afterAutospacing="off"/>
              <w:ind w:left="0"/>
              <w:rPr>
                <w:rFonts w:ascii="Arial" w:hAnsi="Arial" w:eastAsia="Arial" w:cs="Arial"/>
                <w:noProof w:val="0"/>
                <w:color w:val="1F3864" w:themeColor="accent1" w:themeTint="FF" w:themeShade="80"/>
                <w:sz w:val="20"/>
                <w:szCs w:val="20"/>
                <w:lang w:val="en-US" w:eastAsia="fr-FR"/>
              </w:rPr>
            </w:pPr>
            <w:r w:rsidRPr="601A0AFF" w:rsidR="601A0AFF">
              <w:rPr>
                <w:rFonts w:ascii="Arial" w:hAnsi="Arial" w:eastAsia="Arial" w:cs="Arial"/>
                <w:noProof w:val="0"/>
                <w:color w:val="1F3864" w:themeColor="accent1" w:themeTint="FF" w:themeShade="80"/>
                <w:sz w:val="20"/>
                <w:szCs w:val="20"/>
                <w:lang w:val="en-US" w:eastAsia="fr-FR"/>
              </w:rPr>
              <w:t>Access to mixed area and T9-T10 zone:</w:t>
            </w:r>
          </w:p>
          <w:p w:rsidRPr="00191917" w:rsidR="00455228" w:rsidP="06C7D32C" w:rsidRDefault="00455228" w14:paraId="195DA7D0" w14:textId="0B2EB2E7">
            <w:pPr>
              <w:pStyle w:val="ListParagraph"/>
              <w:numPr>
                <w:ilvl w:val="0"/>
                <w:numId w:val="9"/>
              </w:numPr>
              <w:shd w:val="clear" w:color="auto" w:fill="FFFFFF" w:themeFill="background1"/>
              <w:spacing w:before="0" w:beforeAutospacing="off" w:after="0" w:afterAutospacing="off"/>
              <w:rPr>
                <w:rFonts w:ascii="Arial" w:hAnsi="Arial" w:eastAsia="Arial" w:cs="Arial"/>
                <w:noProof w:val="0"/>
                <w:color w:val="1F3864" w:themeColor="accent1" w:themeTint="FF" w:themeShade="80"/>
                <w:sz w:val="20"/>
                <w:szCs w:val="20"/>
                <w:lang w:val="en-US" w:eastAsia="fr-FR"/>
              </w:rPr>
            </w:pPr>
            <w:r w:rsidRPr="601A0AFF" w:rsidR="601A0AFF">
              <w:rPr>
                <w:rFonts w:ascii="Arial" w:hAnsi="Arial" w:eastAsia="Arial" w:cs="Arial"/>
                <w:noProof w:val="0"/>
                <w:color w:val="1F3864" w:themeColor="accent1" w:themeTint="FF" w:themeShade="80"/>
                <w:sz w:val="20"/>
                <w:szCs w:val="20"/>
                <w:lang w:val="en-US" w:eastAsia="fr-FR" w:bidi="ar-SA"/>
              </w:rPr>
              <w:t>Removal of signal cables T11.XBPF022 in the mixed zone;</w:t>
            </w:r>
          </w:p>
          <w:p w:rsidRPr="00191917" w:rsidR="00455228" w:rsidP="06C7D32C" w:rsidRDefault="00455228" w14:paraId="7F0AFD6E" w14:textId="7571E075">
            <w:pPr>
              <w:pStyle w:val="ListParagraph"/>
              <w:numPr>
                <w:ilvl w:val="0"/>
                <w:numId w:val="9"/>
              </w:numPr>
              <w:shd w:val="clear" w:color="auto" w:fill="FFFFFF" w:themeFill="background1"/>
              <w:spacing w:before="0" w:beforeAutospacing="off" w:after="0" w:afterAutospacing="off"/>
              <w:rPr>
                <w:rFonts w:ascii="Arial" w:hAnsi="Arial" w:eastAsia="Arial" w:cs="Arial"/>
                <w:noProof w:val="0"/>
                <w:color w:val="1F3864" w:themeColor="accent1" w:themeTint="FF" w:themeShade="80"/>
                <w:sz w:val="20"/>
                <w:szCs w:val="20"/>
                <w:lang w:val="en-US" w:eastAsia="fr-FR"/>
              </w:rPr>
            </w:pPr>
            <w:r w:rsidRPr="601A0AFF" w:rsidR="601A0AFF">
              <w:rPr>
                <w:rFonts w:ascii="Arial" w:hAnsi="Arial" w:eastAsia="Arial" w:cs="Arial"/>
                <w:noProof w:val="0"/>
                <w:color w:val="1F3864" w:themeColor="accent1" w:themeTint="FF" w:themeShade="80"/>
                <w:sz w:val="20"/>
                <w:szCs w:val="20"/>
                <w:lang w:val="en-US" w:eastAsia="fr-FR" w:bidi="ar-SA"/>
              </w:rPr>
              <w:t xml:space="preserve">Pump controller exchange in APRON barrack; in case of vacuum loss on any XSEC, a re-pumping intervention will be carried out, hence the need to have full access to all EA1 </w:t>
            </w:r>
            <w:r w:rsidRPr="601A0AFF" w:rsidR="601A0AFF">
              <w:rPr>
                <w:rFonts w:ascii="Arial" w:hAnsi="Arial" w:eastAsia="Arial" w:cs="Arial"/>
                <w:noProof w:val="0"/>
                <w:color w:val="1F3864" w:themeColor="accent1" w:themeTint="FF" w:themeShade="80"/>
                <w:sz w:val="20"/>
                <w:szCs w:val="20"/>
                <w:lang w:val="en-US" w:eastAsia="fr-FR" w:bidi="ar-SA"/>
              </w:rPr>
              <w:t>zones.</w:t>
            </w:r>
          </w:p>
          <w:p w:rsidRPr="00191917" w:rsidR="00455228" w:rsidP="06C7D32C" w:rsidRDefault="00455228" w14:paraId="6FAF4CF5" w14:textId="7816911F">
            <w:pPr>
              <w:pStyle w:val="ListParagraph"/>
              <w:numPr>
                <w:ilvl w:val="0"/>
                <w:numId w:val="9"/>
              </w:numPr>
              <w:shd w:val="clear" w:color="auto" w:fill="FFFFFF" w:themeFill="background1"/>
              <w:spacing w:before="0" w:beforeAutospacing="off" w:after="0" w:afterAutospacing="off"/>
              <w:rPr>
                <w:rFonts w:ascii="Arial" w:hAnsi="Arial" w:eastAsia="Arial" w:cs="Arial"/>
                <w:noProof w:val="0"/>
                <w:color w:val="1F3864" w:themeColor="accent1" w:themeTint="FF" w:themeShade="80"/>
                <w:sz w:val="20"/>
                <w:szCs w:val="20"/>
                <w:lang w:val="en-US" w:eastAsia="fr-FR"/>
              </w:rPr>
            </w:pPr>
            <w:r w:rsidRPr="601A0AFF" w:rsidR="601A0AFF">
              <w:rPr>
                <w:rFonts w:ascii="Arial" w:hAnsi="Arial" w:eastAsia="Arial" w:cs="Arial"/>
                <w:noProof w:val="0"/>
                <w:color w:val="1F3864" w:themeColor="accent1" w:themeTint="FF" w:themeShade="80"/>
                <w:sz w:val="20"/>
                <w:szCs w:val="20"/>
                <w:lang w:val="en-US" w:eastAsia="fr-FR" w:bidi="ar-SA"/>
              </w:rPr>
              <w:t>Install</w:t>
            </w:r>
            <w:r w:rsidRPr="601A0AFF" w:rsidR="601A0AFF">
              <w:rPr>
                <w:rFonts w:ascii="Arial" w:hAnsi="Arial" w:eastAsia="Arial" w:cs="Arial"/>
                <w:noProof w:val="0"/>
                <w:color w:val="1F3864" w:themeColor="accent1" w:themeTint="FF" w:themeShade="80"/>
                <w:sz w:val="20"/>
                <w:szCs w:val="20"/>
                <w:lang w:val="en-US" w:eastAsia="fr-FR" w:bidi="ar-SA"/>
              </w:rPr>
              <w:t xml:space="preserve"> the new “vacuum control boxes” for the XCETs in the T9-T10 area.</w:t>
            </w:r>
          </w:p>
          <w:p w:rsidRPr="00191917" w:rsidR="00455228" w:rsidP="06C7D32C" w:rsidRDefault="00455228" w14:paraId="74FF7BD4" w14:textId="421C7CA5">
            <w:pPr>
              <w:pStyle w:val="ListParagraph"/>
              <w:numPr>
                <w:ilvl w:val="0"/>
                <w:numId w:val="9"/>
              </w:numPr>
              <w:shd w:val="clear" w:color="auto" w:fill="FFFFFF" w:themeFill="background1"/>
              <w:spacing w:before="0" w:beforeAutospacing="off" w:after="0" w:afterAutospacing="off"/>
              <w:rPr>
                <w:rFonts w:ascii="Arial" w:hAnsi="Arial" w:eastAsia="Arial" w:cs="Arial"/>
                <w:noProof w:val="0"/>
                <w:color w:val="1F3864" w:themeColor="accent1" w:themeTint="FF" w:themeShade="80"/>
                <w:sz w:val="20"/>
                <w:szCs w:val="20"/>
                <w:lang w:val="en-US" w:eastAsia="fr-FR"/>
              </w:rPr>
            </w:pPr>
            <w:r w:rsidRPr="601A0AFF" w:rsidR="601A0AFF">
              <w:rPr>
                <w:rFonts w:ascii="Arial" w:hAnsi="Arial" w:eastAsia="Arial" w:cs="Arial"/>
                <w:noProof w:val="0"/>
                <w:color w:val="1F3864" w:themeColor="accent1" w:themeTint="FF" w:themeShade="80"/>
                <w:sz w:val="20"/>
                <w:szCs w:val="20"/>
                <w:lang w:val="en-US" w:eastAsia="fr-FR" w:bidi="ar-SA"/>
              </w:rPr>
              <w:t>Close T11 shutter.</w:t>
            </w:r>
          </w:p>
        </w:tc>
      </w:tr>
      <w:tr w:rsidRPr="004F2C92" w:rsidR="00455228" w:rsidTr="601A0AFF" w14:paraId="592A4573" w14:textId="77777777">
        <w:trPr>
          <w:trHeight w:val="313"/>
        </w:trPr>
        <w:tc>
          <w:tcPr>
            <w:tcW w:w="1354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CD3EA7" w:rsidR="00455228" w:rsidP="79514CF4" w:rsidRDefault="79514CF4" w14:paraId="18E05A62" w14:textId="6DA7F768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Impact</w:t>
            </w:r>
          </w:p>
        </w:tc>
        <w:tc>
          <w:tcPr>
            <w:tcW w:w="7313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191917" w:rsidR="00455228" w:rsidP="758CE804" w:rsidRDefault="00455228" w14:paraId="71F82EDA" w14:textId="6B8D4C1B">
            <w:pPr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06C7D32C" w:rsidR="06C7D32C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No beam to East Area.</w:t>
            </w:r>
          </w:p>
        </w:tc>
      </w:tr>
    </w:tbl>
    <w:p w:rsidRPr="004F2C92" w:rsidR="004F2C92" w:rsidRDefault="004F2C92" w14:paraId="6B2FDED4" w14:textId="77777777"/>
    <w:sectPr w:rsidRPr="004F2C92" w:rsidR="004F2C92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xmlns:w="http://schemas.openxmlformats.org/wordprocessingml/2006/main" w:abstractNumId="8">
    <w:nsid w:val="2ecbbc1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36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08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180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52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24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396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468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40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="Calibr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2C4C26EA"/>
    <w:multiLevelType w:val="hybridMultilevel"/>
    <w:tmpl w:val="4D6EE8A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38A12ACE"/>
    <w:multiLevelType w:val="hybridMultilevel"/>
    <w:tmpl w:val="26C259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2D5806"/>
    <w:multiLevelType w:val="hybridMultilevel"/>
    <w:tmpl w:val="B2FE2F28"/>
    <w:lvl w:ilvl="0" w:tplc="6568E40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B86BC3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8D6720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02AC62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3F4FF1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2C4F80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86672A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7F6BAD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7EED41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6F4B6E17"/>
    <w:multiLevelType w:val="hybridMultilevel"/>
    <w:tmpl w:val="50C4D79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7DC96EA3"/>
    <w:multiLevelType w:val="hybridMultilevel"/>
    <w:tmpl w:val="6652BC3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9">
    <w:abstractNumId w:val="8"/>
  </w:num>
  <w:num w:numId="1" w16cid:durableId="124735054">
    <w:abstractNumId w:val="4"/>
  </w:num>
  <w:num w:numId="2" w16cid:durableId="1989941607">
    <w:abstractNumId w:val="0"/>
  </w:num>
  <w:num w:numId="3" w16cid:durableId="1059210380">
    <w:abstractNumId w:val="5"/>
  </w:num>
  <w:num w:numId="4" w16cid:durableId="1888880557">
    <w:abstractNumId w:val="1"/>
  </w:num>
  <w:num w:numId="5" w16cid:durableId="299771927">
    <w:abstractNumId w:val="2"/>
  </w:num>
  <w:num w:numId="6" w16cid:durableId="1233000750">
    <w:abstractNumId w:val="7"/>
  </w:num>
  <w:num w:numId="7" w16cid:durableId="691805601">
    <w:abstractNumId w:val="6"/>
  </w:num>
  <w:num w:numId="8" w16cid:durableId="396828043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38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561A9"/>
    <w:rsid w:val="00070331"/>
    <w:rsid w:val="0007236A"/>
    <w:rsid w:val="00072C25"/>
    <w:rsid w:val="0007515D"/>
    <w:rsid w:val="00093D51"/>
    <w:rsid w:val="000A4773"/>
    <w:rsid w:val="000C19B4"/>
    <w:rsid w:val="000D7557"/>
    <w:rsid w:val="000E59CF"/>
    <w:rsid w:val="0010548D"/>
    <w:rsid w:val="001077EB"/>
    <w:rsid w:val="0013056A"/>
    <w:rsid w:val="00150F99"/>
    <w:rsid w:val="00172231"/>
    <w:rsid w:val="00191917"/>
    <w:rsid w:val="001B2E4C"/>
    <w:rsid w:val="001E0605"/>
    <w:rsid w:val="002141DE"/>
    <w:rsid w:val="00235267"/>
    <w:rsid w:val="0025730F"/>
    <w:rsid w:val="00274D3B"/>
    <w:rsid w:val="00280966"/>
    <w:rsid w:val="002815FB"/>
    <w:rsid w:val="002A3A57"/>
    <w:rsid w:val="002E1978"/>
    <w:rsid w:val="00374582"/>
    <w:rsid w:val="00376D1C"/>
    <w:rsid w:val="00391535"/>
    <w:rsid w:val="00393CF8"/>
    <w:rsid w:val="003C138B"/>
    <w:rsid w:val="003E6BE5"/>
    <w:rsid w:val="00422142"/>
    <w:rsid w:val="00455228"/>
    <w:rsid w:val="00463EC9"/>
    <w:rsid w:val="00464B38"/>
    <w:rsid w:val="00475C9B"/>
    <w:rsid w:val="00494AA3"/>
    <w:rsid w:val="004F2C92"/>
    <w:rsid w:val="004F5304"/>
    <w:rsid w:val="00597735"/>
    <w:rsid w:val="005A1227"/>
    <w:rsid w:val="005C2267"/>
    <w:rsid w:val="005C420F"/>
    <w:rsid w:val="005D4B1F"/>
    <w:rsid w:val="005D7D8E"/>
    <w:rsid w:val="00606CA7"/>
    <w:rsid w:val="006136BE"/>
    <w:rsid w:val="00625A2C"/>
    <w:rsid w:val="006424CE"/>
    <w:rsid w:val="006573EE"/>
    <w:rsid w:val="00661FD5"/>
    <w:rsid w:val="00662D09"/>
    <w:rsid w:val="00684C6D"/>
    <w:rsid w:val="006F11D7"/>
    <w:rsid w:val="006F75B9"/>
    <w:rsid w:val="007019B7"/>
    <w:rsid w:val="0070796D"/>
    <w:rsid w:val="007236C4"/>
    <w:rsid w:val="0077128B"/>
    <w:rsid w:val="007A11A4"/>
    <w:rsid w:val="007B2DBF"/>
    <w:rsid w:val="0082523A"/>
    <w:rsid w:val="008469DC"/>
    <w:rsid w:val="008513F6"/>
    <w:rsid w:val="00855342"/>
    <w:rsid w:val="00860E8E"/>
    <w:rsid w:val="00862756"/>
    <w:rsid w:val="00867001"/>
    <w:rsid w:val="008A77AF"/>
    <w:rsid w:val="008E034E"/>
    <w:rsid w:val="008F1C3C"/>
    <w:rsid w:val="0093462E"/>
    <w:rsid w:val="00965DD9"/>
    <w:rsid w:val="009C7888"/>
    <w:rsid w:val="009D43F5"/>
    <w:rsid w:val="009E439A"/>
    <w:rsid w:val="00A23070"/>
    <w:rsid w:val="00A32EA3"/>
    <w:rsid w:val="00A36738"/>
    <w:rsid w:val="00A517F8"/>
    <w:rsid w:val="00A740AB"/>
    <w:rsid w:val="00A74B57"/>
    <w:rsid w:val="00AA3C8C"/>
    <w:rsid w:val="00AA7B35"/>
    <w:rsid w:val="00AC6A77"/>
    <w:rsid w:val="00B25E6F"/>
    <w:rsid w:val="00B27138"/>
    <w:rsid w:val="00B30E60"/>
    <w:rsid w:val="00B4305C"/>
    <w:rsid w:val="00B4578E"/>
    <w:rsid w:val="00B65DAE"/>
    <w:rsid w:val="00B857FD"/>
    <w:rsid w:val="00BA3073"/>
    <w:rsid w:val="00BD100A"/>
    <w:rsid w:val="00BE3AE5"/>
    <w:rsid w:val="00BE75BE"/>
    <w:rsid w:val="00C015A6"/>
    <w:rsid w:val="00C02DF9"/>
    <w:rsid w:val="00C13CFD"/>
    <w:rsid w:val="00CC40A7"/>
    <w:rsid w:val="00CD3EA7"/>
    <w:rsid w:val="00CD4F42"/>
    <w:rsid w:val="00CF7BA4"/>
    <w:rsid w:val="00D32AFD"/>
    <w:rsid w:val="00D3588B"/>
    <w:rsid w:val="00D51F69"/>
    <w:rsid w:val="00D547C0"/>
    <w:rsid w:val="00D73178"/>
    <w:rsid w:val="00DA1D40"/>
    <w:rsid w:val="00DB5A00"/>
    <w:rsid w:val="00E613DD"/>
    <w:rsid w:val="00EC3770"/>
    <w:rsid w:val="00EC6D89"/>
    <w:rsid w:val="00ED012B"/>
    <w:rsid w:val="00ED1704"/>
    <w:rsid w:val="00F03BD8"/>
    <w:rsid w:val="00F4610E"/>
    <w:rsid w:val="00F519D6"/>
    <w:rsid w:val="00F66EF7"/>
    <w:rsid w:val="00F937FF"/>
    <w:rsid w:val="00FA1124"/>
    <w:rsid w:val="00FC3ED4"/>
    <w:rsid w:val="00FC3F86"/>
    <w:rsid w:val="00FD36B3"/>
    <w:rsid w:val="037A4390"/>
    <w:rsid w:val="0394A8A3"/>
    <w:rsid w:val="048FD718"/>
    <w:rsid w:val="06C7D32C"/>
    <w:rsid w:val="08575148"/>
    <w:rsid w:val="08C72841"/>
    <w:rsid w:val="08F1A45C"/>
    <w:rsid w:val="094B8090"/>
    <w:rsid w:val="097F95CA"/>
    <w:rsid w:val="09D56442"/>
    <w:rsid w:val="0B2C0D9F"/>
    <w:rsid w:val="0D8CC9C0"/>
    <w:rsid w:val="107E84D5"/>
    <w:rsid w:val="122014EF"/>
    <w:rsid w:val="12416723"/>
    <w:rsid w:val="15333D47"/>
    <w:rsid w:val="1756E0E4"/>
    <w:rsid w:val="1A62D114"/>
    <w:rsid w:val="1ACA5230"/>
    <w:rsid w:val="1BCF00EF"/>
    <w:rsid w:val="1C3C6643"/>
    <w:rsid w:val="1C83F52D"/>
    <w:rsid w:val="1C8EB6E1"/>
    <w:rsid w:val="1D422AFA"/>
    <w:rsid w:val="2197B175"/>
    <w:rsid w:val="23711E85"/>
    <w:rsid w:val="257F253F"/>
    <w:rsid w:val="274B0191"/>
    <w:rsid w:val="28AB8811"/>
    <w:rsid w:val="2984C8AF"/>
    <w:rsid w:val="2993893F"/>
    <w:rsid w:val="2D77CACF"/>
    <w:rsid w:val="2EFB117A"/>
    <w:rsid w:val="30D184E1"/>
    <w:rsid w:val="32F5E9BF"/>
    <w:rsid w:val="39461CDD"/>
    <w:rsid w:val="39A047CA"/>
    <w:rsid w:val="39BB10FB"/>
    <w:rsid w:val="3AD37CD0"/>
    <w:rsid w:val="3BEE5DCD"/>
    <w:rsid w:val="3EA5EFFE"/>
    <w:rsid w:val="409A0C0C"/>
    <w:rsid w:val="4434EE36"/>
    <w:rsid w:val="45327A61"/>
    <w:rsid w:val="473A0C3D"/>
    <w:rsid w:val="4A07A1C6"/>
    <w:rsid w:val="53DF4222"/>
    <w:rsid w:val="54946A10"/>
    <w:rsid w:val="563E3B9D"/>
    <w:rsid w:val="5659F773"/>
    <w:rsid w:val="58C981A6"/>
    <w:rsid w:val="5C2B0E39"/>
    <w:rsid w:val="5C83D115"/>
    <w:rsid w:val="5C9844B5"/>
    <w:rsid w:val="5D717A7C"/>
    <w:rsid w:val="5F247EE7"/>
    <w:rsid w:val="5F61A6D8"/>
    <w:rsid w:val="601A0AFF"/>
    <w:rsid w:val="64D24A6F"/>
    <w:rsid w:val="654DF6B4"/>
    <w:rsid w:val="691A2EC4"/>
    <w:rsid w:val="6A574D6C"/>
    <w:rsid w:val="6F44D8AF"/>
    <w:rsid w:val="70B0D466"/>
    <w:rsid w:val="7123C9DC"/>
    <w:rsid w:val="72D85EED"/>
    <w:rsid w:val="758CE804"/>
    <w:rsid w:val="769D2475"/>
    <w:rsid w:val="76DBD9D9"/>
    <w:rsid w:val="77E88798"/>
    <w:rsid w:val="781F9F6C"/>
    <w:rsid w:val="78AD2541"/>
    <w:rsid w:val="79514CF4"/>
    <w:rsid w:val="79EF132E"/>
    <w:rsid w:val="7C994492"/>
    <w:rsid w:val="7D3A9948"/>
    <w:rsid w:val="7DE27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2197B175"/>
    <w:rPr>
      <w:rFonts w:ascii="Times New Roman" w:hAnsi="Times New Roman" w:eastAsia="Times New Roman" w:cs="Times New Roman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2197B175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2197B175"/>
    <w:pPr>
      <w:spacing w:beforeAutospacing="1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397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1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Rende Steerenberg</dc:creator>
  <keywords/>
  <dc:description/>
  <lastModifiedBy>Johannes Bernhard</lastModifiedBy>
  <revision>135</revision>
  <lastPrinted>2023-03-21T10:11:00.0000000Z</lastPrinted>
  <dcterms:created xsi:type="dcterms:W3CDTF">2025-03-10T07:16:00.0000000Z</dcterms:created>
  <dcterms:modified xsi:type="dcterms:W3CDTF">2025-08-29T15:25:17.4027846Z</dcterms:modified>
</coreProperties>
</file>