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244955" w14:textId="77777777" w:rsidR="001A2DE8" w:rsidRDefault="00F9081A">
      <w:pPr>
        <w:widowControl w:val="0"/>
        <w:pBdr>
          <w:top w:val="nil"/>
          <w:left w:val="nil"/>
          <w:bottom w:val="nil"/>
          <w:right w:val="nil"/>
          <w:between w:val="nil"/>
        </w:pBdr>
        <w:spacing w:after="240" w:line="276" w:lineRule="auto"/>
        <w:ind w:right="-1184"/>
        <w:jc w:val="both"/>
        <w:rPr>
          <w:b/>
          <w:sz w:val="22"/>
          <w:szCs w:val="22"/>
        </w:rPr>
      </w:pPr>
      <w:r>
        <w:rPr>
          <w:b/>
          <w:sz w:val="22"/>
          <w:szCs w:val="22"/>
        </w:rPr>
        <w:t>Tables for section 3.1</w:t>
      </w:r>
    </w:p>
    <w:p w14:paraId="361E0D2F" w14:textId="77777777" w:rsidR="001A2DE8" w:rsidRDefault="00F9081A">
      <w:pPr>
        <w:widowControl w:val="0"/>
        <w:pBdr>
          <w:top w:val="nil"/>
          <w:left w:val="nil"/>
          <w:bottom w:val="nil"/>
          <w:right w:val="nil"/>
          <w:between w:val="nil"/>
        </w:pBdr>
        <w:spacing w:after="240" w:line="276" w:lineRule="auto"/>
        <w:ind w:right="-1184"/>
        <w:jc w:val="both"/>
        <w:rPr>
          <w:i/>
          <w:sz w:val="22"/>
          <w:szCs w:val="22"/>
        </w:rPr>
      </w:pPr>
      <w:r>
        <w:rPr>
          <w:sz w:val="22"/>
          <w:szCs w:val="22"/>
        </w:rPr>
        <w:t xml:space="preserve"> </w:t>
      </w:r>
      <w:r>
        <w:rPr>
          <w:i/>
          <w:sz w:val="22"/>
          <w:szCs w:val="22"/>
        </w:rPr>
        <w:t>Use plain text for the tables in section 3.1. If the proposal is invited to start Grant Agreement preparation, these tables will have to be encoded in the grant management IT tool, where no graphics or special formats are supported. </w:t>
      </w:r>
    </w:p>
    <w:p w14:paraId="39EC8C9B" w14:textId="77777777" w:rsidR="001A2DE8" w:rsidRDefault="00F9081A">
      <w:pPr>
        <w:widowControl w:val="0"/>
        <w:pBdr>
          <w:top w:val="nil"/>
          <w:left w:val="nil"/>
          <w:bottom w:val="nil"/>
          <w:right w:val="nil"/>
          <w:between w:val="nil"/>
        </w:pBdr>
        <w:spacing w:after="240"/>
        <w:ind w:right="-1184"/>
        <w:rPr>
          <w:b/>
          <w:sz w:val="22"/>
          <w:szCs w:val="22"/>
        </w:rPr>
      </w:pPr>
      <w:r>
        <w:rPr>
          <w:b/>
          <w:sz w:val="22"/>
          <w:szCs w:val="22"/>
        </w:rPr>
        <w:t xml:space="preserve">Table 3.1a: </w:t>
      </w:r>
      <w:r>
        <w:rPr>
          <w:b/>
          <w:sz w:val="22"/>
          <w:szCs w:val="22"/>
        </w:rPr>
        <w:tab/>
        <w:t>List of work packages</w:t>
      </w:r>
    </w:p>
    <w:tbl>
      <w:tblPr>
        <w:tblStyle w:val="a"/>
        <w:tblW w:w="88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6"/>
        <w:gridCol w:w="2079"/>
        <w:gridCol w:w="628"/>
        <w:gridCol w:w="1716"/>
        <w:gridCol w:w="1185"/>
        <w:gridCol w:w="1281"/>
        <w:gridCol w:w="1281"/>
      </w:tblGrid>
      <w:tr w:rsidR="001A2DE8" w14:paraId="614D43E1" w14:textId="77777777">
        <w:tc>
          <w:tcPr>
            <w:tcW w:w="726" w:type="dxa"/>
            <w:shd w:val="clear" w:color="auto" w:fill="F2F2F2"/>
            <w:tcMar>
              <w:top w:w="100" w:type="dxa"/>
              <w:left w:w="108" w:type="dxa"/>
              <w:bottom w:w="0" w:type="dxa"/>
              <w:right w:w="100" w:type="dxa"/>
            </w:tcMar>
          </w:tcPr>
          <w:p w14:paraId="42DAE98E"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 xml:space="preserve">Work </w:t>
            </w:r>
          </w:p>
          <w:p w14:paraId="633EBEDB"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package No</w:t>
            </w:r>
          </w:p>
        </w:tc>
        <w:tc>
          <w:tcPr>
            <w:tcW w:w="2079" w:type="dxa"/>
            <w:shd w:val="clear" w:color="auto" w:fill="F2F2F2"/>
            <w:tcMar>
              <w:top w:w="100" w:type="dxa"/>
              <w:left w:w="108" w:type="dxa"/>
              <w:bottom w:w="0" w:type="dxa"/>
              <w:right w:w="100" w:type="dxa"/>
            </w:tcMar>
          </w:tcPr>
          <w:p w14:paraId="792CC254"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Work Package Title</w:t>
            </w:r>
          </w:p>
        </w:tc>
        <w:tc>
          <w:tcPr>
            <w:tcW w:w="628" w:type="dxa"/>
            <w:shd w:val="clear" w:color="auto" w:fill="F2F2F2"/>
            <w:tcMar>
              <w:top w:w="100" w:type="dxa"/>
              <w:left w:w="108" w:type="dxa"/>
              <w:bottom w:w="0" w:type="dxa"/>
              <w:right w:w="100" w:type="dxa"/>
            </w:tcMar>
          </w:tcPr>
          <w:p w14:paraId="45280A80"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Lead Participant No</w:t>
            </w:r>
          </w:p>
        </w:tc>
        <w:tc>
          <w:tcPr>
            <w:tcW w:w="1716" w:type="dxa"/>
            <w:shd w:val="clear" w:color="auto" w:fill="F2F2F2"/>
            <w:tcMar>
              <w:top w:w="100" w:type="dxa"/>
              <w:left w:w="108" w:type="dxa"/>
              <w:bottom w:w="0" w:type="dxa"/>
              <w:right w:w="100" w:type="dxa"/>
            </w:tcMar>
          </w:tcPr>
          <w:p w14:paraId="2C279F40"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 xml:space="preserve">Lead Participant </w:t>
            </w:r>
          </w:p>
          <w:p w14:paraId="0715306C"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Short Name</w:t>
            </w:r>
          </w:p>
        </w:tc>
        <w:tc>
          <w:tcPr>
            <w:tcW w:w="1185" w:type="dxa"/>
            <w:shd w:val="clear" w:color="auto" w:fill="F2F2F2"/>
            <w:tcMar>
              <w:top w:w="100" w:type="dxa"/>
              <w:left w:w="108" w:type="dxa"/>
              <w:bottom w:w="0" w:type="dxa"/>
              <w:right w:w="100" w:type="dxa"/>
            </w:tcMar>
          </w:tcPr>
          <w:p w14:paraId="52EF4E5D"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Person-</w:t>
            </w:r>
          </w:p>
          <w:p w14:paraId="419E294A"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Months</w:t>
            </w:r>
          </w:p>
        </w:tc>
        <w:tc>
          <w:tcPr>
            <w:tcW w:w="1281" w:type="dxa"/>
            <w:shd w:val="clear" w:color="auto" w:fill="F2F2F2"/>
            <w:tcMar>
              <w:top w:w="100" w:type="dxa"/>
              <w:left w:w="108" w:type="dxa"/>
              <w:bottom w:w="0" w:type="dxa"/>
              <w:right w:w="100" w:type="dxa"/>
            </w:tcMar>
          </w:tcPr>
          <w:p w14:paraId="6BA2DE1D"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Start Month</w:t>
            </w:r>
          </w:p>
        </w:tc>
        <w:tc>
          <w:tcPr>
            <w:tcW w:w="1281" w:type="dxa"/>
            <w:shd w:val="clear" w:color="auto" w:fill="F2F2F2"/>
            <w:tcMar>
              <w:top w:w="100" w:type="dxa"/>
              <w:left w:w="108" w:type="dxa"/>
              <w:bottom w:w="0" w:type="dxa"/>
              <w:right w:w="100" w:type="dxa"/>
            </w:tcMar>
          </w:tcPr>
          <w:p w14:paraId="622FDD65" w14:textId="77777777" w:rsidR="001A2DE8" w:rsidRDefault="00F9081A">
            <w:pPr>
              <w:widowControl w:val="0"/>
              <w:pBdr>
                <w:top w:val="nil"/>
                <w:left w:val="nil"/>
                <w:bottom w:val="nil"/>
                <w:right w:val="nil"/>
                <w:between w:val="nil"/>
              </w:pBdr>
              <w:spacing w:before="120" w:after="120"/>
              <w:ind w:left="34" w:right="-1184"/>
              <w:rPr>
                <w:b/>
                <w:sz w:val="22"/>
                <w:szCs w:val="22"/>
              </w:rPr>
            </w:pPr>
            <w:r>
              <w:rPr>
                <w:b/>
                <w:sz w:val="22"/>
                <w:szCs w:val="22"/>
              </w:rPr>
              <w:t>End month</w:t>
            </w:r>
          </w:p>
        </w:tc>
      </w:tr>
      <w:tr w:rsidR="001A2DE8" w14:paraId="0F160B96" w14:textId="77777777">
        <w:tc>
          <w:tcPr>
            <w:tcW w:w="726" w:type="dxa"/>
            <w:shd w:val="clear" w:color="auto" w:fill="auto"/>
            <w:tcMar>
              <w:top w:w="100" w:type="dxa"/>
              <w:left w:w="108" w:type="dxa"/>
              <w:bottom w:w="0" w:type="dxa"/>
              <w:right w:w="100" w:type="dxa"/>
            </w:tcMar>
          </w:tcPr>
          <w:p w14:paraId="6C3206EC"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2079" w:type="dxa"/>
            <w:shd w:val="clear" w:color="auto" w:fill="auto"/>
            <w:tcMar>
              <w:top w:w="100" w:type="dxa"/>
              <w:left w:w="108" w:type="dxa"/>
              <w:bottom w:w="0" w:type="dxa"/>
              <w:right w:w="100" w:type="dxa"/>
            </w:tcMar>
          </w:tcPr>
          <w:p w14:paraId="5640730F"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Project management</w:t>
            </w:r>
          </w:p>
        </w:tc>
        <w:tc>
          <w:tcPr>
            <w:tcW w:w="628" w:type="dxa"/>
            <w:shd w:val="clear" w:color="auto" w:fill="auto"/>
            <w:tcMar>
              <w:top w:w="100" w:type="dxa"/>
              <w:left w:w="108" w:type="dxa"/>
              <w:bottom w:w="0" w:type="dxa"/>
              <w:right w:w="100" w:type="dxa"/>
            </w:tcMar>
          </w:tcPr>
          <w:p w14:paraId="018AF2E0"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tcPr>
          <w:p w14:paraId="4A94287B"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tcPr>
          <w:p w14:paraId="30E1DDDD"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tcPr>
          <w:p w14:paraId="64092ACB"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tcPr>
          <w:p w14:paraId="4EBBA0D6"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0AFEF362" w14:textId="77777777">
        <w:tc>
          <w:tcPr>
            <w:tcW w:w="726" w:type="dxa"/>
            <w:shd w:val="clear" w:color="auto" w:fill="auto"/>
            <w:tcMar>
              <w:top w:w="100" w:type="dxa"/>
              <w:left w:w="108" w:type="dxa"/>
              <w:bottom w:w="0" w:type="dxa"/>
              <w:right w:w="100" w:type="dxa"/>
            </w:tcMar>
          </w:tcPr>
          <w:p w14:paraId="5BC724CD"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2</w:t>
            </w:r>
          </w:p>
        </w:tc>
        <w:tc>
          <w:tcPr>
            <w:tcW w:w="2079" w:type="dxa"/>
            <w:shd w:val="clear" w:color="auto" w:fill="auto"/>
            <w:tcMar>
              <w:top w:w="100" w:type="dxa"/>
              <w:left w:w="108" w:type="dxa"/>
              <w:bottom w:w="0" w:type="dxa"/>
              <w:right w:w="100" w:type="dxa"/>
            </w:tcMar>
          </w:tcPr>
          <w:p w14:paraId="01DBA5DE" w14:textId="77777777" w:rsidR="001A2DE8" w:rsidRDefault="00F9081A">
            <w:pPr>
              <w:widowControl w:val="0"/>
              <w:pBdr>
                <w:top w:val="nil"/>
                <w:left w:val="nil"/>
                <w:bottom w:val="nil"/>
                <w:right w:val="nil"/>
                <w:between w:val="nil"/>
              </w:pBdr>
              <w:rPr>
                <w:sz w:val="22"/>
                <w:szCs w:val="22"/>
              </w:rPr>
            </w:pPr>
            <w:r>
              <w:rPr>
                <w:sz w:val="22"/>
                <w:szCs w:val="22"/>
              </w:rPr>
              <w:t>Communication, outreach and KT</w:t>
            </w:r>
          </w:p>
        </w:tc>
        <w:tc>
          <w:tcPr>
            <w:tcW w:w="628" w:type="dxa"/>
            <w:shd w:val="clear" w:color="auto" w:fill="auto"/>
            <w:tcMar>
              <w:top w:w="100" w:type="dxa"/>
              <w:left w:w="108" w:type="dxa"/>
              <w:bottom w:w="0" w:type="dxa"/>
              <w:right w:w="100" w:type="dxa"/>
            </w:tcMar>
          </w:tcPr>
          <w:p w14:paraId="6276DD82"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tcPr>
          <w:p w14:paraId="051CB659"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tcPr>
          <w:p w14:paraId="398C30F3"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tcPr>
          <w:p w14:paraId="523EB218"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tcPr>
          <w:p w14:paraId="4A431810"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5EB941F9" w14:textId="77777777">
        <w:tc>
          <w:tcPr>
            <w:tcW w:w="726" w:type="dxa"/>
            <w:shd w:val="clear" w:color="auto" w:fill="auto"/>
            <w:tcMar>
              <w:top w:w="100" w:type="dxa"/>
              <w:left w:w="108" w:type="dxa"/>
              <w:bottom w:w="0" w:type="dxa"/>
              <w:right w:w="100" w:type="dxa"/>
            </w:tcMar>
          </w:tcPr>
          <w:p w14:paraId="71CBBAB5"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3</w:t>
            </w:r>
          </w:p>
        </w:tc>
        <w:tc>
          <w:tcPr>
            <w:tcW w:w="2079" w:type="dxa"/>
            <w:shd w:val="clear" w:color="auto" w:fill="auto"/>
            <w:tcMar>
              <w:top w:w="100" w:type="dxa"/>
              <w:left w:w="108" w:type="dxa"/>
              <w:bottom w:w="0" w:type="dxa"/>
              <w:right w:w="100" w:type="dxa"/>
            </w:tcMar>
          </w:tcPr>
          <w:p w14:paraId="2FC6B63A"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Test beam, Irradiation, characterisation facilities and 1related infrastructure</w:t>
            </w:r>
          </w:p>
        </w:tc>
        <w:tc>
          <w:tcPr>
            <w:tcW w:w="628" w:type="dxa"/>
            <w:shd w:val="clear" w:color="auto" w:fill="auto"/>
            <w:tcMar>
              <w:top w:w="100" w:type="dxa"/>
              <w:left w:w="108" w:type="dxa"/>
              <w:bottom w:w="0" w:type="dxa"/>
              <w:right w:w="100" w:type="dxa"/>
            </w:tcMar>
          </w:tcPr>
          <w:p w14:paraId="7549AE4D"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tcPr>
          <w:p w14:paraId="26B0BB02"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tcPr>
          <w:p w14:paraId="6502F8F1"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tcPr>
          <w:p w14:paraId="3E151EC0"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tcPr>
          <w:p w14:paraId="4B49867D"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5460CD1C" w14:textId="77777777">
        <w:tc>
          <w:tcPr>
            <w:tcW w:w="726" w:type="dxa"/>
            <w:shd w:val="clear" w:color="auto" w:fill="auto"/>
            <w:tcMar>
              <w:top w:w="100" w:type="dxa"/>
              <w:left w:w="108" w:type="dxa"/>
              <w:bottom w:w="0" w:type="dxa"/>
              <w:right w:w="100" w:type="dxa"/>
            </w:tcMar>
          </w:tcPr>
          <w:p w14:paraId="0424E220"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w:t>
            </w:r>
          </w:p>
        </w:tc>
        <w:tc>
          <w:tcPr>
            <w:tcW w:w="2079" w:type="dxa"/>
            <w:shd w:val="clear" w:color="auto" w:fill="auto"/>
            <w:tcMar>
              <w:top w:w="100" w:type="dxa"/>
              <w:left w:w="108" w:type="dxa"/>
              <w:bottom w:w="0" w:type="dxa"/>
              <w:right w:w="100" w:type="dxa"/>
            </w:tcMar>
          </w:tcPr>
          <w:p w14:paraId="160391FC"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Solid state sensors for overtaxing, tracking and timing</w:t>
            </w:r>
          </w:p>
        </w:tc>
        <w:tc>
          <w:tcPr>
            <w:tcW w:w="628" w:type="dxa"/>
            <w:shd w:val="clear" w:color="auto" w:fill="auto"/>
            <w:tcMar>
              <w:top w:w="100" w:type="dxa"/>
              <w:left w:w="108" w:type="dxa"/>
              <w:bottom w:w="0" w:type="dxa"/>
              <w:right w:w="100" w:type="dxa"/>
            </w:tcMar>
          </w:tcPr>
          <w:p w14:paraId="22043868"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tcPr>
          <w:p w14:paraId="16F4A8AD"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tcPr>
          <w:p w14:paraId="42F7C5D8"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tcPr>
          <w:p w14:paraId="366DD6DF"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tcPr>
          <w:p w14:paraId="2ED8F5F7"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1CF6C75A" w14:textId="77777777">
        <w:tc>
          <w:tcPr>
            <w:tcW w:w="726" w:type="dxa"/>
            <w:shd w:val="clear" w:color="auto" w:fill="auto"/>
            <w:tcMar>
              <w:top w:w="100" w:type="dxa"/>
              <w:left w:w="108" w:type="dxa"/>
              <w:bottom w:w="0" w:type="dxa"/>
              <w:right w:w="100" w:type="dxa"/>
            </w:tcMar>
            <w:vAlign w:val="center"/>
          </w:tcPr>
          <w:p w14:paraId="20A996D9"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5</w:t>
            </w:r>
          </w:p>
        </w:tc>
        <w:tc>
          <w:tcPr>
            <w:tcW w:w="2079" w:type="dxa"/>
            <w:shd w:val="clear" w:color="auto" w:fill="auto"/>
            <w:tcMar>
              <w:top w:w="100" w:type="dxa"/>
              <w:left w:w="108" w:type="dxa"/>
              <w:bottom w:w="0" w:type="dxa"/>
              <w:right w:w="100" w:type="dxa"/>
            </w:tcMar>
            <w:vAlign w:val="center"/>
          </w:tcPr>
          <w:p w14:paraId="250CB6FC"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Photodetector sensors and PID</w:t>
            </w:r>
          </w:p>
        </w:tc>
        <w:tc>
          <w:tcPr>
            <w:tcW w:w="628" w:type="dxa"/>
            <w:shd w:val="clear" w:color="auto" w:fill="auto"/>
            <w:tcMar>
              <w:top w:w="100" w:type="dxa"/>
              <w:left w:w="108" w:type="dxa"/>
              <w:bottom w:w="0" w:type="dxa"/>
              <w:right w:w="100" w:type="dxa"/>
            </w:tcMar>
            <w:vAlign w:val="center"/>
          </w:tcPr>
          <w:p w14:paraId="73D4A534"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3FD2BCEB"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12A654F9"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12168085"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044D1A4E"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10F588C3" w14:textId="77777777">
        <w:tc>
          <w:tcPr>
            <w:tcW w:w="726" w:type="dxa"/>
            <w:shd w:val="clear" w:color="auto" w:fill="auto"/>
            <w:tcMar>
              <w:top w:w="100" w:type="dxa"/>
              <w:left w:w="108" w:type="dxa"/>
              <w:bottom w:w="0" w:type="dxa"/>
              <w:right w:w="100" w:type="dxa"/>
            </w:tcMar>
            <w:vAlign w:val="center"/>
          </w:tcPr>
          <w:p w14:paraId="424A9732"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6</w:t>
            </w:r>
          </w:p>
        </w:tc>
        <w:tc>
          <w:tcPr>
            <w:tcW w:w="2079" w:type="dxa"/>
            <w:shd w:val="clear" w:color="auto" w:fill="auto"/>
            <w:tcMar>
              <w:top w:w="100" w:type="dxa"/>
              <w:left w:w="108" w:type="dxa"/>
              <w:bottom w:w="0" w:type="dxa"/>
              <w:right w:w="100" w:type="dxa"/>
            </w:tcMar>
            <w:vAlign w:val="center"/>
          </w:tcPr>
          <w:p w14:paraId="4297284A"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Gas detectors</w:t>
            </w:r>
          </w:p>
        </w:tc>
        <w:tc>
          <w:tcPr>
            <w:tcW w:w="628" w:type="dxa"/>
            <w:shd w:val="clear" w:color="auto" w:fill="auto"/>
            <w:tcMar>
              <w:top w:w="100" w:type="dxa"/>
              <w:left w:w="108" w:type="dxa"/>
              <w:bottom w:w="0" w:type="dxa"/>
              <w:right w:w="100" w:type="dxa"/>
            </w:tcMar>
            <w:vAlign w:val="center"/>
          </w:tcPr>
          <w:p w14:paraId="3BF17187"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389D2F4C"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012C35A1"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18120BC0"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07598950"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53D797D0" w14:textId="77777777">
        <w:tc>
          <w:tcPr>
            <w:tcW w:w="726" w:type="dxa"/>
            <w:shd w:val="clear" w:color="auto" w:fill="auto"/>
            <w:tcMar>
              <w:top w:w="100" w:type="dxa"/>
              <w:left w:w="108" w:type="dxa"/>
              <w:bottom w:w="0" w:type="dxa"/>
              <w:right w:w="100" w:type="dxa"/>
            </w:tcMar>
            <w:vAlign w:val="center"/>
          </w:tcPr>
          <w:p w14:paraId="368C4FA2"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7</w:t>
            </w:r>
          </w:p>
        </w:tc>
        <w:tc>
          <w:tcPr>
            <w:tcW w:w="2079" w:type="dxa"/>
            <w:shd w:val="clear" w:color="auto" w:fill="auto"/>
            <w:tcMar>
              <w:top w:w="100" w:type="dxa"/>
              <w:left w:w="108" w:type="dxa"/>
              <w:bottom w:w="0" w:type="dxa"/>
              <w:right w:w="100" w:type="dxa"/>
            </w:tcMar>
            <w:vAlign w:val="center"/>
          </w:tcPr>
          <w:p w14:paraId="3FD7D12E"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Calorimeters</w:t>
            </w:r>
          </w:p>
        </w:tc>
        <w:tc>
          <w:tcPr>
            <w:tcW w:w="628" w:type="dxa"/>
            <w:shd w:val="clear" w:color="auto" w:fill="auto"/>
            <w:tcMar>
              <w:top w:w="100" w:type="dxa"/>
              <w:left w:w="108" w:type="dxa"/>
              <w:bottom w:w="0" w:type="dxa"/>
              <w:right w:w="100" w:type="dxa"/>
            </w:tcMar>
            <w:vAlign w:val="center"/>
          </w:tcPr>
          <w:p w14:paraId="5580B357"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456D0472"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02505C37"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5FEE5271"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54DD9630"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4D8406BA" w14:textId="77777777">
        <w:tc>
          <w:tcPr>
            <w:tcW w:w="726" w:type="dxa"/>
            <w:shd w:val="clear" w:color="auto" w:fill="auto"/>
            <w:tcMar>
              <w:top w:w="100" w:type="dxa"/>
              <w:left w:w="108" w:type="dxa"/>
              <w:bottom w:w="0" w:type="dxa"/>
              <w:right w:w="100" w:type="dxa"/>
            </w:tcMar>
            <w:vAlign w:val="center"/>
          </w:tcPr>
          <w:p w14:paraId="10E7E161"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8</w:t>
            </w:r>
          </w:p>
        </w:tc>
        <w:tc>
          <w:tcPr>
            <w:tcW w:w="2079" w:type="dxa"/>
            <w:shd w:val="clear" w:color="auto" w:fill="auto"/>
            <w:tcMar>
              <w:top w:w="100" w:type="dxa"/>
              <w:left w:w="108" w:type="dxa"/>
              <w:bottom w:w="0" w:type="dxa"/>
              <w:right w:w="100" w:type="dxa"/>
            </w:tcMar>
            <w:vAlign w:val="center"/>
          </w:tcPr>
          <w:p w14:paraId="2ABDFF69"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Mechanics and cooling</w:t>
            </w:r>
          </w:p>
        </w:tc>
        <w:tc>
          <w:tcPr>
            <w:tcW w:w="628" w:type="dxa"/>
            <w:shd w:val="clear" w:color="auto" w:fill="auto"/>
            <w:tcMar>
              <w:top w:w="100" w:type="dxa"/>
              <w:left w:w="108" w:type="dxa"/>
              <w:bottom w:w="0" w:type="dxa"/>
              <w:right w:w="100" w:type="dxa"/>
            </w:tcMar>
            <w:vAlign w:val="center"/>
          </w:tcPr>
          <w:p w14:paraId="55FC2953"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45CA283F"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7776E395"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2705BE25"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225C6464"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0C0BFB19" w14:textId="77777777">
        <w:tc>
          <w:tcPr>
            <w:tcW w:w="726" w:type="dxa"/>
            <w:shd w:val="clear" w:color="auto" w:fill="auto"/>
            <w:tcMar>
              <w:top w:w="100" w:type="dxa"/>
              <w:left w:w="108" w:type="dxa"/>
              <w:bottom w:w="0" w:type="dxa"/>
              <w:right w:w="100" w:type="dxa"/>
            </w:tcMar>
            <w:vAlign w:val="center"/>
          </w:tcPr>
          <w:p w14:paraId="5D02E276"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9</w:t>
            </w:r>
          </w:p>
        </w:tc>
        <w:tc>
          <w:tcPr>
            <w:tcW w:w="2079" w:type="dxa"/>
            <w:shd w:val="clear" w:color="auto" w:fill="auto"/>
            <w:tcMar>
              <w:top w:w="100" w:type="dxa"/>
              <w:left w:w="108" w:type="dxa"/>
              <w:bottom w:w="0" w:type="dxa"/>
              <w:right w:w="100" w:type="dxa"/>
            </w:tcMar>
            <w:vAlign w:val="center"/>
          </w:tcPr>
          <w:p w14:paraId="52B6C15A"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Microelectronics</w:t>
            </w:r>
          </w:p>
        </w:tc>
        <w:tc>
          <w:tcPr>
            <w:tcW w:w="628" w:type="dxa"/>
            <w:shd w:val="clear" w:color="auto" w:fill="auto"/>
            <w:tcMar>
              <w:top w:w="100" w:type="dxa"/>
              <w:left w:w="108" w:type="dxa"/>
              <w:bottom w:w="0" w:type="dxa"/>
              <w:right w:w="100" w:type="dxa"/>
            </w:tcMar>
            <w:vAlign w:val="center"/>
          </w:tcPr>
          <w:p w14:paraId="48247688"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39E41B45"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7EF6F410"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62FE0D63"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4754674E"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535EAF1F" w14:textId="77777777">
        <w:tc>
          <w:tcPr>
            <w:tcW w:w="726" w:type="dxa"/>
            <w:shd w:val="clear" w:color="auto" w:fill="auto"/>
            <w:tcMar>
              <w:top w:w="100" w:type="dxa"/>
              <w:left w:w="108" w:type="dxa"/>
              <w:bottom w:w="0" w:type="dxa"/>
              <w:right w:w="100" w:type="dxa"/>
            </w:tcMar>
            <w:vAlign w:val="center"/>
          </w:tcPr>
          <w:p w14:paraId="42ACA6CE"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10</w:t>
            </w:r>
          </w:p>
        </w:tc>
        <w:tc>
          <w:tcPr>
            <w:tcW w:w="2079" w:type="dxa"/>
            <w:shd w:val="clear" w:color="auto" w:fill="auto"/>
            <w:tcMar>
              <w:top w:w="100" w:type="dxa"/>
              <w:left w:w="108" w:type="dxa"/>
              <w:bottom w:w="0" w:type="dxa"/>
              <w:right w:w="100" w:type="dxa"/>
            </w:tcMar>
            <w:vAlign w:val="center"/>
          </w:tcPr>
          <w:p w14:paraId="7487F391"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Software</w:t>
            </w:r>
          </w:p>
        </w:tc>
        <w:tc>
          <w:tcPr>
            <w:tcW w:w="628" w:type="dxa"/>
            <w:shd w:val="clear" w:color="auto" w:fill="auto"/>
            <w:tcMar>
              <w:top w:w="100" w:type="dxa"/>
              <w:left w:w="108" w:type="dxa"/>
              <w:bottom w:w="0" w:type="dxa"/>
              <w:right w:w="100" w:type="dxa"/>
            </w:tcMar>
            <w:vAlign w:val="center"/>
          </w:tcPr>
          <w:p w14:paraId="1E97ED80"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457F09A9"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35A28125"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36413FBC"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0036DA3B"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r w:rsidR="001A2DE8" w14:paraId="4BD73817" w14:textId="77777777">
        <w:tc>
          <w:tcPr>
            <w:tcW w:w="726" w:type="dxa"/>
            <w:shd w:val="clear" w:color="auto" w:fill="auto"/>
            <w:tcMar>
              <w:top w:w="100" w:type="dxa"/>
              <w:left w:w="108" w:type="dxa"/>
              <w:bottom w:w="0" w:type="dxa"/>
              <w:right w:w="100" w:type="dxa"/>
            </w:tcMar>
            <w:vAlign w:val="center"/>
          </w:tcPr>
          <w:p w14:paraId="7271201C"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11</w:t>
            </w:r>
          </w:p>
        </w:tc>
        <w:tc>
          <w:tcPr>
            <w:tcW w:w="2079" w:type="dxa"/>
            <w:shd w:val="clear" w:color="auto" w:fill="auto"/>
            <w:tcMar>
              <w:top w:w="100" w:type="dxa"/>
              <w:left w:w="108" w:type="dxa"/>
              <w:bottom w:w="0" w:type="dxa"/>
              <w:right w:w="100" w:type="dxa"/>
            </w:tcMar>
            <w:vAlign w:val="center"/>
          </w:tcPr>
          <w:p w14:paraId="78E9D751"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Blue-Sky</w:t>
            </w:r>
          </w:p>
        </w:tc>
        <w:tc>
          <w:tcPr>
            <w:tcW w:w="628" w:type="dxa"/>
            <w:shd w:val="clear" w:color="auto" w:fill="auto"/>
            <w:tcMar>
              <w:top w:w="100" w:type="dxa"/>
              <w:left w:w="108" w:type="dxa"/>
              <w:bottom w:w="0" w:type="dxa"/>
              <w:right w:w="100" w:type="dxa"/>
            </w:tcMar>
            <w:vAlign w:val="center"/>
          </w:tcPr>
          <w:p w14:paraId="3DF63616"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716" w:type="dxa"/>
            <w:shd w:val="clear" w:color="auto" w:fill="auto"/>
            <w:tcMar>
              <w:top w:w="100" w:type="dxa"/>
              <w:left w:w="108" w:type="dxa"/>
              <w:bottom w:w="0" w:type="dxa"/>
              <w:right w:w="100" w:type="dxa"/>
            </w:tcMar>
            <w:vAlign w:val="center"/>
          </w:tcPr>
          <w:p w14:paraId="2985C6FB"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185" w:type="dxa"/>
            <w:shd w:val="clear" w:color="auto" w:fill="auto"/>
            <w:tcMar>
              <w:top w:w="100" w:type="dxa"/>
              <w:left w:w="108" w:type="dxa"/>
              <w:bottom w:w="0" w:type="dxa"/>
              <w:right w:w="100" w:type="dxa"/>
            </w:tcMar>
            <w:vAlign w:val="center"/>
          </w:tcPr>
          <w:p w14:paraId="0C2F4E9F" w14:textId="77777777" w:rsidR="001A2DE8" w:rsidRDefault="001A2DE8">
            <w:pPr>
              <w:widowControl w:val="0"/>
              <w:pBdr>
                <w:top w:val="nil"/>
                <w:left w:val="nil"/>
                <w:bottom w:val="nil"/>
                <w:right w:val="nil"/>
                <w:between w:val="nil"/>
              </w:pBdr>
              <w:spacing w:before="120" w:after="120"/>
              <w:ind w:left="34" w:right="-1184"/>
              <w:rPr>
                <w:sz w:val="22"/>
                <w:szCs w:val="22"/>
              </w:rPr>
            </w:pPr>
          </w:p>
        </w:tc>
        <w:tc>
          <w:tcPr>
            <w:tcW w:w="1281" w:type="dxa"/>
            <w:shd w:val="clear" w:color="auto" w:fill="auto"/>
            <w:tcMar>
              <w:top w:w="100" w:type="dxa"/>
              <w:left w:w="108" w:type="dxa"/>
              <w:bottom w:w="0" w:type="dxa"/>
              <w:right w:w="100" w:type="dxa"/>
            </w:tcMar>
            <w:vAlign w:val="center"/>
          </w:tcPr>
          <w:p w14:paraId="0DE7EF86"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1</w:t>
            </w:r>
          </w:p>
        </w:tc>
        <w:tc>
          <w:tcPr>
            <w:tcW w:w="1281" w:type="dxa"/>
            <w:shd w:val="clear" w:color="auto" w:fill="auto"/>
            <w:tcMar>
              <w:top w:w="100" w:type="dxa"/>
              <w:left w:w="108" w:type="dxa"/>
              <w:bottom w:w="0" w:type="dxa"/>
              <w:right w:w="100" w:type="dxa"/>
            </w:tcMar>
            <w:vAlign w:val="center"/>
          </w:tcPr>
          <w:p w14:paraId="15DC9F48" w14:textId="77777777" w:rsidR="001A2DE8" w:rsidRDefault="00F9081A">
            <w:pPr>
              <w:widowControl w:val="0"/>
              <w:pBdr>
                <w:top w:val="nil"/>
                <w:left w:val="nil"/>
                <w:bottom w:val="nil"/>
                <w:right w:val="nil"/>
                <w:between w:val="nil"/>
              </w:pBdr>
              <w:spacing w:before="120" w:after="120"/>
              <w:ind w:left="34" w:right="-1184"/>
              <w:rPr>
                <w:sz w:val="22"/>
                <w:szCs w:val="22"/>
              </w:rPr>
            </w:pPr>
            <w:r>
              <w:rPr>
                <w:sz w:val="22"/>
                <w:szCs w:val="22"/>
              </w:rPr>
              <w:t>48</w:t>
            </w:r>
          </w:p>
        </w:tc>
      </w:tr>
    </w:tbl>
    <w:p w14:paraId="1A8FA745" w14:textId="77777777" w:rsidR="001A2DE8" w:rsidRDefault="001A2DE8">
      <w:pPr>
        <w:widowControl w:val="0"/>
        <w:pBdr>
          <w:top w:val="nil"/>
          <w:left w:val="nil"/>
          <w:bottom w:val="nil"/>
          <w:right w:val="nil"/>
          <w:between w:val="nil"/>
        </w:pBdr>
        <w:spacing w:after="240"/>
        <w:ind w:right="-1184"/>
        <w:rPr>
          <w:sz w:val="22"/>
          <w:szCs w:val="22"/>
        </w:rPr>
      </w:pPr>
    </w:p>
    <w:p w14:paraId="1410BE89" w14:textId="77777777" w:rsidR="001A2DE8" w:rsidRDefault="00F9081A">
      <w:pPr>
        <w:widowControl w:val="0"/>
        <w:pBdr>
          <w:top w:val="nil"/>
          <w:left w:val="nil"/>
          <w:bottom w:val="nil"/>
          <w:right w:val="nil"/>
          <w:between w:val="nil"/>
        </w:pBdr>
        <w:spacing w:after="200"/>
        <w:ind w:right="-1184"/>
        <w:rPr>
          <w:b/>
          <w:sz w:val="22"/>
          <w:szCs w:val="22"/>
        </w:rPr>
      </w:pPr>
      <w:r>
        <w:br w:type="page"/>
      </w:r>
      <w:r>
        <w:rPr>
          <w:b/>
          <w:sz w:val="22"/>
          <w:szCs w:val="22"/>
        </w:rPr>
        <w:lastRenderedPageBreak/>
        <w:t>Table 3.1b:</w:t>
      </w:r>
      <w:r>
        <w:rPr>
          <w:b/>
          <w:sz w:val="22"/>
          <w:szCs w:val="22"/>
        </w:rPr>
        <w:tab/>
        <w:t xml:space="preserve">Work package description </w:t>
      </w:r>
    </w:p>
    <w:p w14:paraId="616A57A6" w14:textId="77777777" w:rsidR="001A2DE8" w:rsidRDefault="00F9081A">
      <w:pPr>
        <w:widowControl w:val="0"/>
        <w:pBdr>
          <w:top w:val="nil"/>
          <w:left w:val="nil"/>
          <w:bottom w:val="nil"/>
          <w:right w:val="nil"/>
          <w:between w:val="nil"/>
        </w:pBdr>
        <w:spacing w:before="60" w:after="120"/>
        <w:ind w:right="-1184"/>
        <w:rPr>
          <w:b/>
          <w:sz w:val="22"/>
          <w:szCs w:val="22"/>
        </w:rPr>
      </w:pPr>
      <w:r>
        <w:rPr>
          <w:b/>
          <w:sz w:val="22"/>
          <w:szCs w:val="22"/>
        </w:rPr>
        <w:t xml:space="preserve">For each work package: </w:t>
      </w:r>
    </w:p>
    <w:tbl>
      <w:tblPr>
        <w:tblStyle w:val="a0"/>
        <w:tblW w:w="98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69"/>
        <w:gridCol w:w="6485"/>
      </w:tblGrid>
      <w:tr w:rsidR="001A2DE8" w14:paraId="55486675" w14:textId="77777777">
        <w:tc>
          <w:tcPr>
            <w:tcW w:w="3369" w:type="dxa"/>
            <w:shd w:val="clear" w:color="auto" w:fill="F2F2F2"/>
            <w:tcMar>
              <w:top w:w="100" w:type="dxa"/>
              <w:left w:w="108" w:type="dxa"/>
              <w:bottom w:w="0" w:type="dxa"/>
              <w:right w:w="100" w:type="dxa"/>
            </w:tcMar>
          </w:tcPr>
          <w:p w14:paraId="47B158E4" w14:textId="77777777" w:rsidR="001A2DE8" w:rsidRDefault="00F9081A">
            <w:pPr>
              <w:widowControl w:val="0"/>
              <w:pBdr>
                <w:top w:val="nil"/>
                <w:left w:val="nil"/>
                <w:bottom w:val="nil"/>
                <w:right w:val="nil"/>
                <w:between w:val="nil"/>
              </w:pBdr>
              <w:ind w:right="-1184"/>
              <w:rPr>
                <w:b/>
                <w:sz w:val="22"/>
                <w:szCs w:val="22"/>
              </w:rPr>
            </w:pPr>
            <w:r>
              <w:rPr>
                <w:b/>
                <w:sz w:val="22"/>
                <w:szCs w:val="22"/>
              </w:rPr>
              <w:t xml:space="preserve">Work package number </w:t>
            </w:r>
          </w:p>
        </w:tc>
        <w:tc>
          <w:tcPr>
            <w:tcW w:w="6485" w:type="dxa"/>
            <w:shd w:val="clear" w:color="auto" w:fill="auto"/>
            <w:tcMar>
              <w:top w:w="100" w:type="dxa"/>
              <w:left w:w="108" w:type="dxa"/>
              <w:bottom w:w="0" w:type="dxa"/>
              <w:right w:w="100" w:type="dxa"/>
            </w:tcMar>
          </w:tcPr>
          <w:p w14:paraId="79ABF7A5" w14:textId="02AF7F88" w:rsidR="001A2DE8" w:rsidRDefault="009921B2">
            <w:pPr>
              <w:widowControl w:val="0"/>
              <w:pBdr>
                <w:top w:val="nil"/>
                <w:left w:val="nil"/>
                <w:bottom w:val="nil"/>
                <w:right w:val="nil"/>
                <w:between w:val="nil"/>
              </w:pBdr>
              <w:ind w:right="-120"/>
              <w:rPr>
                <w:b/>
                <w:sz w:val="22"/>
                <w:szCs w:val="22"/>
              </w:rPr>
            </w:pPr>
            <w:r>
              <w:rPr>
                <w:b/>
                <w:sz w:val="22"/>
                <w:szCs w:val="22"/>
              </w:rPr>
              <w:t>8</w:t>
            </w:r>
            <w:r w:rsidR="00F9081A">
              <w:rPr>
                <w:b/>
                <w:sz w:val="22"/>
                <w:szCs w:val="22"/>
              </w:rPr>
              <w:t>.</w:t>
            </w:r>
            <w:r>
              <w:rPr>
                <w:b/>
                <w:sz w:val="22"/>
                <w:szCs w:val="22"/>
              </w:rPr>
              <w:t>3</w:t>
            </w:r>
            <w:r w:rsidR="00F9081A">
              <w:rPr>
                <w:b/>
                <w:sz w:val="22"/>
                <w:szCs w:val="22"/>
              </w:rPr>
              <w:t xml:space="preserve"> </w:t>
            </w:r>
          </w:p>
        </w:tc>
      </w:tr>
      <w:tr w:rsidR="001A2DE8" w14:paraId="4D746F79" w14:textId="77777777">
        <w:tc>
          <w:tcPr>
            <w:tcW w:w="3369" w:type="dxa"/>
            <w:shd w:val="clear" w:color="auto" w:fill="F2F2F2"/>
            <w:tcMar>
              <w:top w:w="100" w:type="dxa"/>
              <w:left w:w="108" w:type="dxa"/>
              <w:bottom w:w="0" w:type="dxa"/>
              <w:right w:w="100" w:type="dxa"/>
            </w:tcMar>
          </w:tcPr>
          <w:p w14:paraId="558F7789" w14:textId="77777777" w:rsidR="001A2DE8" w:rsidRDefault="00F9081A">
            <w:pPr>
              <w:widowControl w:val="0"/>
              <w:pBdr>
                <w:top w:val="nil"/>
                <w:left w:val="nil"/>
                <w:bottom w:val="nil"/>
                <w:right w:val="nil"/>
                <w:between w:val="nil"/>
              </w:pBdr>
              <w:ind w:right="-1184"/>
              <w:rPr>
                <w:b/>
                <w:sz w:val="22"/>
                <w:szCs w:val="22"/>
              </w:rPr>
            </w:pPr>
            <w:r>
              <w:rPr>
                <w:b/>
                <w:sz w:val="22"/>
                <w:szCs w:val="22"/>
              </w:rPr>
              <w:t>Work package title</w:t>
            </w:r>
          </w:p>
        </w:tc>
        <w:tc>
          <w:tcPr>
            <w:tcW w:w="6485" w:type="dxa"/>
            <w:shd w:val="clear" w:color="auto" w:fill="auto"/>
            <w:tcMar>
              <w:top w:w="100" w:type="dxa"/>
              <w:left w:w="108" w:type="dxa"/>
              <w:bottom w:w="0" w:type="dxa"/>
              <w:right w:w="100" w:type="dxa"/>
            </w:tcMar>
          </w:tcPr>
          <w:p w14:paraId="7BE9A539" w14:textId="21BC44C6" w:rsidR="001A2DE8" w:rsidRDefault="009921B2">
            <w:pPr>
              <w:widowControl w:val="0"/>
              <w:pBdr>
                <w:top w:val="nil"/>
                <w:left w:val="nil"/>
                <w:bottom w:val="nil"/>
                <w:right w:val="nil"/>
                <w:between w:val="nil"/>
              </w:pBdr>
              <w:ind w:right="-120"/>
              <w:rPr>
                <w:b/>
                <w:sz w:val="22"/>
                <w:szCs w:val="22"/>
              </w:rPr>
            </w:pPr>
            <w:r>
              <w:rPr>
                <w:b/>
                <w:sz w:val="22"/>
                <w:szCs w:val="22"/>
              </w:rPr>
              <w:t>Mechanics/Innovative cooling solutions</w:t>
            </w:r>
          </w:p>
        </w:tc>
      </w:tr>
    </w:tbl>
    <w:p w14:paraId="06E540DD" w14:textId="77777777" w:rsidR="001A2DE8" w:rsidRDefault="00F9081A">
      <w:pPr>
        <w:widowControl w:val="0"/>
        <w:pBdr>
          <w:top w:val="nil"/>
          <w:left w:val="nil"/>
          <w:bottom w:val="nil"/>
          <w:right w:val="nil"/>
          <w:between w:val="nil"/>
        </w:pBdr>
        <w:spacing w:before="60" w:after="60"/>
        <w:ind w:right="-1184"/>
        <w:rPr>
          <w:i/>
          <w:sz w:val="22"/>
          <w:szCs w:val="22"/>
        </w:rPr>
      </w:pPr>
      <w:r>
        <w:rPr>
          <w:sz w:val="22"/>
          <w:szCs w:val="22"/>
        </w:rPr>
        <w:t xml:space="preserve"> </w:t>
      </w:r>
      <w:r>
        <w:rPr>
          <w:i/>
          <w:sz w:val="22"/>
          <w:szCs w:val="22"/>
        </w:rPr>
        <w:t>Participants involved in each WP and their efforts are shown in table 3.1f. Lead participant and starting and end date of each WP are shown in table 3.1a.)</w:t>
      </w:r>
    </w:p>
    <w:tbl>
      <w:tblPr>
        <w:tblStyle w:val="a1"/>
        <w:tblW w:w="98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55"/>
      </w:tblGrid>
      <w:tr w:rsidR="001A2DE8" w14:paraId="32171762" w14:textId="77777777">
        <w:tc>
          <w:tcPr>
            <w:tcW w:w="9855" w:type="dxa"/>
            <w:shd w:val="clear" w:color="auto" w:fill="auto"/>
            <w:tcMar>
              <w:top w:w="100" w:type="dxa"/>
              <w:left w:w="108" w:type="dxa"/>
              <w:bottom w:w="0" w:type="dxa"/>
              <w:right w:w="100" w:type="dxa"/>
            </w:tcMar>
          </w:tcPr>
          <w:p w14:paraId="23F611D6" w14:textId="4D391649" w:rsidR="001A2DE8" w:rsidRDefault="00F9081A">
            <w:pPr>
              <w:widowControl w:val="0"/>
              <w:pBdr>
                <w:top w:val="nil"/>
                <w:left w:val="nil"/>
                <w:bottom w:val="nil"/>
                <w:right w:val="nil"/>
                <w:between w:val="nil"/>
              </w:pBdr>
              <w:spacing w:before="60" w:after="60"/>
              <w:ind w:right="-75"/>
              <w:rPr>
                <w:sz w:val="22"/>
                <w:szCs w:val="22"/>
              </w:rPr>
            </w:pPr>
            <w:r>
              <w:rPr>
                <w:b/>
                <w:sz w:val="22"/>
                <w:szCs w:val="22"/>
              </w:rPr>
              <w:t>Objectives</w:t>
            </w:r>
            <w:r w:rsidR="009921B2">
              <w:rPr>
                <w:b/>
                <w:sz w:val="22"/>
                <w:szCs w:val="22"/>
              </w:rPr>
              <w:t>:</w:t>
            </w:r>
            <w:r>
              <w:rPr>
                <w:sz w:val="22"/>
                <w:szCs w:val="22"/>
              </w:rPr>
              <w:t xml:space="preserve"> </w:t>
            </w:r>
            <w:r w:rsidR="009921B2">
              <w:rPr>
                <w:b/>
                <w:sz w:val="22"/>
                <w:szCs w:val="22"/>
              </w:rPr>
              <w:t xml:space="preserve">Development and </w:t>
            </w:r>
            <w:r w:rsidR="00A91673">
              <w:rPr>
                <w:b/>
                <w:sz w:val="22"/>
                <w:szCs w:val="22"/>
              </w:rPr>
              <w:t xml:space="preserve">hydraulic </w:t>
            </w:r>
            <w:r w:rsidR="009921B2">
              <w:rPr>
                <w:b/>
                <w:sz w:val="22"/>
                <w:szCs w:val="22"/>
              </w:rPr>
              <w:t>interconnection of cooling supports with 3D technologies in collaboration with an industrial partner</w:t>
            </w:r>
            <w:r w:rsidR="00CE7DE3">
              <w:rPr>
                <w:b/>
                <w:sz w:val="22"/>
                <w:szCs w:val="22"/>
              </w:rPr>
              <w:t xml:space="preserve"> (CNRS-LPNHE, CNRS-CPPM, CNRS-LPSC, CNRS-LEGI, INFN-PI, </w:t>
            </w:r>
            <w:proofErr w:type="spellStart"/>
            <w:r w:rsidR="00CE7DE3">
              <w:rPr>
                <w:b/>
                <w:sz w:val="22"/>
                <w:szCs w:val="22"/>
              </w:rPr>
              <w:t>Microcertec</w:t>
            </w:r>
            <w:proofErr w:type="spellEnd"/>
            <w:r w:rsidR="00CE7DE3">
              <w:rPr>
                <w:b/>
                <w:sz w:val="22"/>
                <w:szCs w:val="22"/>
              </w:rPr>
              <w:t xml:space="preserve"> </w:t>
            </w:r>
            <w:r w:rsidR="00A91673">
              <w:rPr>
                <w:b/>
                <w:sz w:val="22"/>
                <w:szCs w:val="22"/>
              </w:rPr>
              <w:t xml:space="preserve">/ </w:t>
            </w:r>
            <w:proofErr w:type="spellStart"/>
            <w:r w:rsidR="00A91673">
              <w:rPr>
                <w:b/>
                <w:sz w:val="22"/>
                <w:szCs w:val="22"/>
              </w:rPr>
              <w:t>Novadditive</w:t>
            </w:r>
            <w:proofErr w:type="spellEnd"/>
            <w:r w:rsidR="00A91673">
              <w:rPr>
                <w:b/>
                <w:sz w:val="22"/>
                <w:szCs w:val="22"/>
              </w:rPr>
              <w:t xml:space="preserve"> / </w:t>
            </w:r>
            <w:proofErr w:type="spellStart"/>
            <w:r w:rsidR="00CE7DE3">
              <w:rPr>
                <w:b/>
                <w:sz w:val="22"/>
                <w:szCs w:val="22"/>
              </w:rPr>
              <w:t>Demcon</w:t>
            </w:r>
            <w:proofErr w:type="spellEnd"/>
            <w:r w:rsidR="00A91673">
              <w:rPr>
                <w:b/>
                <w:sz w:val="22"/>
                <w:szCs w:val="22"/>
              </w:rPr>
              <w:t>)</w:t>
            </w:r>
            <w:r w:rsidR="00CE7DE3">
              <w:rPr>
                <w:b/>
                <w:sz w:val="22"/>
                <w:szCs w:val="22"/>
              </w:rPr>
              <w:t xml:space="preserve"> </w:t>
            </w:r>
          </w:p>
        </w:tc>
      </w:tr>
    </w:tbl>
    <w:p w14:paraId="3AE8DFDF" w14:textId="77777777" w:rsidR="001A2DE8" w:rsidRDefault="001A2DE8">
      <w:pPr>
        <w:widowControl w:val="0"/>
        <w:pBdr>
          <w:top w:val="nil"/>
          <w:left w:val="nil"/>
          <w:bottom w:val="nil"/>
          <w:right w:val="nil"/>
          <w:between w:val="nil"/>
        </w:pBdr>
        <w:spacing w:before="60" w:after="60"/>
        <w:ind w:right="-1184"/>
        <w:rPr>
          <w:sz w:val="22"/>
          <w:szCs w:val="22"/>
        </w:rPr>
      </w:pPr>
    </w:p>
    <w:tbl>
      <w:tblPr>
        <w:tblStyle w:val="a2"/>
        <w:tblW w:w="98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55"/>
      </w:tblGrid>
      <w:tr w:rsidR="001A2DE8" w14:paraId="52ECF1E9" w14:textId="77777777">
        <w:tc>
          <w:tcPr>
            <w:tcW w:w="9855" w:type="dxa"/>
            <w:shd w:val="clear" w:color="auto" w:fill="auto"/>
            <w:tcMar>
              <w:top w:w="100" w:type="dxa"/>
              <w:left w:w="108" w:type="dxa"/>
              <w:bottom w:w="0" w:type="dxa"/>
              <w:right w:w="100" w:type="dxa"/>
            </w:tcMar>
          </w:tcPr>
          <w:p w14:paraId="12E13C9D" w14:textId="77777777" w:rsidR="001A2DE8" w:rsidRDefault="00F9081A">
            <w:pPr>
              <w:widowControl w:val="0"/>
              <w:pBdr>
                <w:top w:val="nil"/>
                <w:left w:val="nil"/>
                <w:bottom w:val="nil"/>
                <w:right w:val="nil"/>
                <w:between w:val="nil"/>
              </w:pBdr>
              <w:spacing w:before="60" w:after="60"/>
              <w:ind w:right="-75"/>
              <w:jc w:val="both"/>
              <w:rPr>
                <w:sz w:val="22"/>
                <w:szCs w:val="22"/>
              </w:rPr>
            </w:pPr>
            <w:r>
              <w:rPr>
                <w:b/>
                <w:sz w:val="22"/>
                <w:szCs w:val="22"/>
              </w:rPr>
              <w:t>Description of work</w:t>
            </w:r>
            <w:r>
              <w:rPr>
                <w:sz w:val="22"/>
                <w:szCs w:val="22"/>
              </w:rPr>
              <w:t xml:space="preserve"> (where appropriate, broken down into tasks), lead partner and role of participants. Deliverables linked to each WP are listed in table 3.1c (no need to repeat the information here).</w:t>
            </w:r>
          </w:p>
          <w:p w14:paraId="65DF1B44" w14:textId="77777777" w:rsidR="001A2DE8" w:rsidRDefault="001A2DE8">
            <w:pPr>
              <w:widowControl w:val="0"/>
              <w:spacing w:before="60" w:after="60"/>
              <w:ind w:right="-75"/>
              <w:jc w:val="both"/>
              <w:rPr>
                <w:rFonts w:ascii="Times New Roman" w:eastAsia="Times New Roman" w:hAnsi="Times New Roman" w:cs="Times New Roman"/>
              </w:rPr>
            </w:pPr>
          </w:p>
          <w:p w14:paraId="6C813E2F" w14:textId="668BAD45" w:rsidR="009921B2" w:rsidRDefault="009921B2">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 xml:space="preserve">The project proposal focuses on the design and production of low-mass cooling local supports and development of hydraulic interconnections in additive technology for the operation of silicon trackers at future colliders. </w:t>
            </w:r>
          </w:p>
          <w:p w14:paraId="067C5477" w14:textId="77777777" w:rsidR="00CE7DE3" w:rsidRDefault="00CE7DE3">
            <w:pPr>
              <w:widowControl w:val="0"/>
              <w:spacing w:before="60" w:after="60"/>
              <w:ind w:right="-75"/>
              <w:jc w:val="both"/>
              <w:rPr>
                <w:rFonts w:ascii="Times New Roman" w:eastAsia="Times New Roman" w:hAnsi="Times New Roman" w:cs="Times New Roman"/>
              </w:rPr>
            </w:pPr>
          </w:p>
          <w:p w14:paraId="6DC30093" w14:textId="466CAF49" w:rsidR="009921B2" w:rsidRDefault="009921B2">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 xml:space="preserve">The increasing demand of cooling power </w:t>
            </w:r>
            <w:r w:rsidR="00E128DC">
              <w:rPr>
                <w:rFonts w:ascii="Times New Roman" w:eastAsia="Times New Roman" w:hAnsi="Times New Roman" w:cs="Times New Roman"/>
              </w:rPr>
              <w:t>in trackers for high energy physics required by</w:t>
            </w:r>
            <w:r>
              <w:rPr>
                <w:rFonts w:ascii="Times New Roman" w:eastAsia="Times New Roman" w:hAnsi="Times New Roman" w:cs="Times New Roman"/>
              </w:rPr>
              <w:t xml:space="preserve"> the increase in performance of future readout electronics</w:t>
            </w:r>
            <w:r w:rsidR="00E128DC">
              <w:rPr>
                <w:rFonts w:ascii="Times New Roman" w:eastAsia="Times New Roman" w:hAnsi="Times New Roman" w:cs="Times New Roman"/>
              </w:rPr>
              <w:t xml:space="preserve"> hits the need to keep the</w:t>
            </w:r>
            <w:r w:rsidR="00A91673">
              <w:rPr>
                <w:rFonts w:ascii="Times New Roman" w:eastAsia="Times New Roman" w:hAnsi="Times New Roman" w:cs="Times New Roman"/>
              </w:rPr>
              <w:t xml:space="preserve"> </w:t>
            </w:r>
            <w:r w:rsidR="00E128DC">
              <w:rPr>
                <w:rFonts w:ascii="Times New Roman" w:eastAsia="Times New Roman" w:hAnsi="Times New Roman" w:cs="Times New Roman"/>
              </w:rPr>
              <w:t>material budget</w:t>
            </w:r>
            <w:r w:rsidR="00A91673">
              <w:rPr>
                <w:rFonts w:ascii="Times New Roman" w:eastAsia="Times New Roman" w:hAnsi="Times New Roman" w:cs="Times New Roman"/>
              </w:rPr>
              <w:t xml:space="preserve"> low</w:t>
            </w:r>
            <w:r w:rsidR="00E128DC">
              <w:rPr>
                <w:rFonts w:ascii="Times New Roman" w:eastAsia="Times New Roman" w:hAnsi="Times New Roman" w:cs="Times New Roman"/>
              </w:rPr>
              <w:t xml:space="preserve">. </w:t>
            </w:r>
            <w:r w:rsidR="00CE7DE3">
              <w:rPr>
                <w:rFonts w:ascii="Times New Roman" w:eastAsia="Times New Roman" w:hAnsi="Times New Roman" w:cs="Times New Roman"/>
              </w:rPr>
              <w:t xml:space="preserve"> </w:t>
            </w:r>
            <w:r w:rsidR="00E128DC">
              <w:rPr>
                <w:rFonts w:ascii="Times New Roman" w:eastAsia="Times New Roman" w:hAnsi="Times New Roman" w:cs="Times New Roman"/>
              </w:rPr>
              <w:t>Development of supports based on mini-pipes and micro-pipes with low-z materials is promising, but one of the most significant difficulties in the conception is the complexity of the end-of stave interfaces, where the channels are grouped in larger inlet and outlets</w:t>
            </w:r>
            <w:r w:rsidR="00A91673">
              <w:rPr>
                <w:rFonts w:ascii="Times New Roman" w:eastAsia="Times New Roman" w:hAnsi="Times New Roman" w:cs="Times New Roman"/>
              </w:rPr>
              <w:t xml:space="preserve"> blocks</w:t>
            </w:r>
            <w:r w:rsidR="00E128DC">
              <w:rPr>
                <w:rFonts w:ascii="Times New Roman" w:eastAsia="Times New Roman" w:hAnsi="Times New Roman" w:cs="Times New Roman"/>
              </w:rPr>
              <w:t xml:space="preserve">. Additive technologies represent a viable and efficient solution in the design and prototyping of such interfaces and some </w:t>
            </w:r>
            <w:r w:rsidR="00A91673">
              <w:rPr>
                <w:rFonts w:ascii="Times New Roman" w:eastAsia="Times New Roman" w:hAnsi="Times New Roman" w:cs="Times New Roman"/>
              </w:rPr>
              <w:t xml:space="preserve">good </w:t>
            </w:r>
            <w:r w:rsidR="00E128DC">
              <w:rPr>
                <w:rFonts w:ascii="Times New Roman" w:eastAsia="Times New Roman" w:hAnsi="Times New Roman" w:cs="Times New Roman"/>
              </w:rPr>
              <w:t>results ha</w:t>
            </w:r>
            <w:r w:rsidR="00A91673">
              <w:rPr>
                <w:rFonts w:ascii="Times New Roman" w:eastAsia="Times New Roman" w:hAnsi="Times New Roman" w:cs="Times New Roman"/>
              </w:rPr>
              <w:t>ve</w:t>
            </w:r>
            <w:r w:rsidR="00E128DC">
              <w:rPr>
                <w:rFonts w:ascii="Times New Roman" w:eastAsia="Times New Roman" w:hAnsi="Times New Roman" w:cs="Times New Roman"/>
              </w:rPr>
              <w:t xml:space="preserve"> been obtained for different materials in the framework of the project </w:t>
            </w:r>
            <w:proofErr w:type="spellStart"/>
            <w:r w:rsidR="00E128DC">
              <w:rPr>
                <w:rFonts w:ascii="Times New Roman" w:eastAsia="Times New Roman" w:hAnsi="Times New Roman" w:cs="Times New Roman"/>
              </w:rPr>
              <w:t>AIDAInnova</w:t>
            </w:r>
            <w:proofErr w:type="spellEnd"/>
            <w:r w:rsidR="00E128DC">
              <w:rPr>
                <w:rFonts w:ascii="Times New Roman" w:eastAsia="Times New Roman" w:hAnsi="Times New Roman" w:cs="Times New Roman"/>
              </w:rPr>
              <w:t xml:space="preserve">.   </w:t>
            </w:r>
            <w:r>
              <w:rPr>
                <w:rFonts w:ascii="Times New Roman" w:eastAsia="Times New Roman" w:hAnsi="Times New Roman" w:cs="Times New Roman"/>
              </w:rPr>
              <w:t xml:space="preserve">  </w:t>
            </w:r>
          </w:p>
          <w:p w14:paraId="3A59F3AE" w14:textId="6518FC46" w:rsidR="00E128DC" w:rsidRDefault="00E128DC">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The goal of the present project is to start fr</w:t>
            </w:r>
            <w:r w:rsidR="00A91673">
              <w:rPr>
                <w:rFonts w:ascii="Times New Roman" w:eastAsia="Times New Roman" w:hAnsi="Times New Roman" w:cs="Times New Roman"/>
              </w:rPr>
              <w:t>o</w:t>
            </w:r>
            <w:r>
              <w:rPr>
                <w:rFonts w:ascii="Times New Roman" w:eastAsia="Times New Roman" w:hAnsi="Times New Roman" w:cs="Times New Roman"/>
              </w:rPr>
              <w:t xml:space="preserve">m the obtained results to reach a final demonstration of the technical solutions for the local supports and the interfaces, in collaboration with an industrial partner. </w:t>
            </w:r>
            <w:r w:rsidR="00CE7DE3">
              <w:rPr>
                <w:rFonts w:ascii="Times New Roman" w:eastAsia="Times New Roman" w:hAnsi="Times New Roman" w:cs="Times New Roman"/>
              </w:rPr>
              <w:t xml:space="preserve">Different options will be studied depending on the cooling medium and the design will be </w:t>
            </w:r>
            <w:r w:rsidR="00A91673">
              <w:rPr>
                <w:rFonts w:ascii="Times New Roman" w:eastAsia="Times New Roman" w:hAnsi="Times New Roman" w:cs="Times New Roman"/>
              </w:rPr>
              <w:t>driven</w:t>
            </w:r>
            <w:r w:rsidR="00CE7DE3">
              <w:rPr>
                <w:rFonts w:ascii="Times New Roman" w:eastAsia="Times New Roman" w:hAnsi="Times New Roman" w:cs="Times New Roman"/>
              </w:rPr>
              <w:t xml:space="preserve"> by a thermal simulation</w:t>
            </w:r>
            <w:r w:rsidR="00A91673">
              <w:rPr>
                <w:rFonts w:ascii="Times New Roman" w:eastAsia="Times New Roman" w:hAnsi="Times New Roman" w:cs="Times New Roman"/>
              </w:rPr>
              <w:t xml:space="preserve"> to which the result will be later compared</w:t>
            </w:r>
            <w:r w:rsidR="00CE7DE3">
              <w:rPr>
                <w:rFonts w:ascii="Times New Roman" w:eastAsia="Times New Roman" w:hAnsi="Times New Roman" w:cs="Times New Roman"/>
              </w:rPr>
              <w:t xml:space="preserve">.  </w:t>
            </w:r>
          </w:p>
          <w:p w14:paraId="34195806" w14:textId="77777777" w:rsidR="00E128DC" w:rsidRDefault="00E128DC">
            <w:pPr>
              <w:widowControl w:val="0"/>
              <w:spacing w:before="60" w:after="60"/>
              <w:ind w:right="-75"/>
              <w:jc w:val="both"/>
              <w:rPr>
                <w:rFonts w:ascii="Times New Roman" w:eastAsia="Times New Roman" w:hAnsi="Times New Roman" w:cs="Times New Roman"/>
              </w:rPr>
            </w:pPr>
          </w:p>
          <w:p w14:paraId="551A413D" w14:textId="10C350CF" w:rsidR="009F4F13" w:rsidRDefault="00A91673">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Many</w:t>
            </w:r>
            <w:r w:rsidR="00CE7DE3">
              <w:rPr>
                <w:rFonts w:ascii="Times New Roman" w:eastAsia="Times New Roman" w:hAnsi="Times New Roman" w:cs="Times New Roman"/>
              </w:rPr>
              <w:t xml:space="preserve"> requirements enter in the design of </w:t>
            </w:r>
            <w:r w:rsidR="004B2F42">
              <w:rPr>
                <w:rFonts w:ascii="Times New Roman" w:eastAsia="Times New Roman" w:hAnsi="Times New Roman" w:cs="Times New Roman"/>
              </w:rPr>
              <w:t xml:space="preserve">the local support and the hydraulic circuit. The low-material budget for the main body of the stave </w:t>
            </w:r>
            <w:r>
              <w:rPr>
                <w:rFonts w:ascii="Times New Roman" w:eastAsia="Times New Roman" w:hAnsi="Times New Roman" w:cs="Times New Roman"/>
              </w:rPr>
              <w:t>need to preserve</w:t>
            </w:r>
            <w:r w:rsidR="004B2F42">
              <w:rPr>
                <w:rFonts w:ascii="Times New Roman" w:eastAsia="Times New Roman" w:hAnsi="Times New Roman" w:cs="Times New Roman"/>
              </w:rPr>
              <w:t xml:space="preserve"> a rigidity </w:t>
            </w:r>
            <w:r>
              <w:rPr>
                <w:rFonts w:ascii="Times New Roman" w:eastAsia="Times New Roman" w:hAnsi="Times New Roman" w:cs="Times New Roman"/>
              </w:rPr>
              <w:t xml:space="preserve">sufficient </w:t>
            </w:r>
            <w:r w:rsidR="004B2F42">
              <w:rPr>
                <w:rFonts w:ascii="Times New Roman" w:eastAsia="Times New Roman" w:hAnsi="Times New Roman" w:cs="Times New Roman"/>
              </w:rPr>
              <w:t xml:space="preserve">to allow the module support. Fanout </w:t>
            </w:r>
            <w:r>
              <w:rPr>
                <w:rFonts w:ascii="Times New Roman" w:eastAsia="Times New Roman" w:hAnsi="Times New Roman" w:cs="Times New Roman"/>
              </w:rPr>
              <w:t>blocks</w:t>
            </w:r>
            <w:r w:rsidR="004B2F42">
              <w:rPr>
                <w:rFonts w:ascii="Times New Roman" w:eastAsia="Times New Roman" w:hAnsi="Times New Roman" w:cs="Times New Roman"/>
              </w:rPr>
              <w:t xml:space="preserve"> present a larger internal surface in the channel distribution, and they need to assure the mechanical hardness to withstand a relevant pressure, which can rise to several tens of bars for the use of certain cooling mediums </w:t>
            </w:r>
            <w:r>
              <w:rPr>
                <w:rFonts w:ascii="Times New Roman" w:eastAsia="Times New Roman" w:hAnsi="Times New Roman" w:cs="Times New Roman"/>
              </w:rPr>
              <w:t xml:space="preserve">such </w:t>
            </w:r>
            <w:r w:rsidR="004B2F42">
              <w:rPr>
                <w:rFonts w:ascii="Times New Roman" w:eastAsia="Times New Roman" w:hAnsi="Times New Roman" w:cs="Times New Roman"/>
              </w:rPr>
              <w:t>as carbon dioxide. In addition to the low-mass material, the interface must guarantee the performance even after years of operation, under significant radiation fluence and possible fast thermal variations of many tens of degrees during operation. One other element which needs to be further developed is the connection between the interface and external classical pipes driving the cooling medium to</w:t>
            </w:r>
            <w:r>
              <w:rPr>
                <w:rFonts w:ascii="Times New Roman" w:eastAsia="Times New Roman" w:hAnsi="Times New Roman" w:cs="Times New Roman"/>
              </w:rPr>
              <w:t xml:space="preserve"> and from</w:t>
            </w:r>
            <w:r w:rsidR="004B2F42">
              <w:rPr>
                <w:rFonts w:ascii="Times New Roman" w:eastAsia="Times New Roman" w:hAnsi="Times New Roman" w:cs="Times New Roman"/>
              </w:rPr>
              <w:t xml:space="preserve"> the local support. Depending on the technology and the material of the interface block</w:t>
            </w:r>
            <w:r>
              <w:rPr>
                <w:rFonts w:ascii="Times New Roman" w:eastAsia="Times New Roman" w:hAnsi="Times New Roman" w:cs="Times New Roman"/>
              </w:rPr>
              <w:t>s</w:t>
            </w:r>
            <w:r w:rsidR="004B2F42">
              <w:rPr>
                <w:rFonts w:ascii="Times New Roman" w:eastAsia="Times New Roman" w:hAnsi="Times New Roman" w:cs="Times New Roman"/>
              </w:rPr>
              <w:t xml:space="preserve">, many of the classical </w:t>
            </w:r>
            <w:r>
              <w:rPr>
                <w:rFonts w:ascii="Times New Roman" w:eastAsia="Times New Roman" w:hAnsi="Times New Roman" w:cs="Times New Roman"/>
              </w:rPr>
              <w:t xml:space="preserve">connection </w:t>
            </w:r>
            <w:r w:rsidR="004B2F42">
              <w:rPr>
                <w:rFonts w:ascii="Times New Roman" w:eastAsia="Times New Roman" w:hAnsi="Times New Roman" w:cs="Times New Roman"/>
              </w:rPr>
              <w:t>technique</w:t>
            </w:r>
            <w:r w:rsidR="009F4F13">
              <w:rPr>
                <w:rFonts w:ascii="Times New Roman" w:eastAsia="Times New Roman" w:hAnsi="Times New Roman" w:cs="Times New Roman"/>
              </w:rPr>
              <w:t>s</w:t>
            </w:r>
            <w:r w:rsidR="004B2F42">
              <w:rPr>
                <w:rFonts w:ascii="Times New Roman" w:eastAsia="Times New Roman" w:hAnsi="Times New Roman" w:cs="Times New Roman"/>
              </w:rPr>
              <w:t xml:space="preserve"> may not be suitable and</w:t>
            </w:r>
            <w:r w:rsidR="009F4F13">
              <w:rPr>
                <w:rFonts w:ascii="Times New Roman" w:eastAsia="Times New Roman" w:hAnsi="Times New Roman" w:cs="Times New Roman"/>
              </w:rPr>
              <w:t xml:space="preserve"> some special solution such as metal deposition and brazing to the external pipes may be needed.</w:t>
            </w:r>
          </w:p>
          <w:p w14:paraId="6AC224DD" w14:textId="77777777" w:rsidR="009F4F13" w:rsidRDefault="009F4F13">
            <w:pPr>
              <w:widowControl w:val="0"/>
              <w:spacing w:before="60" w:after="60"/>
              <w:ind w:right="-75"/>
              <w:jc w:val="both"/>
              <w:rPr>
                <w:rFonts w:ascii="Times New Roman" w:eastAsia="Times New Roman" w:hAnsi="Times New Roman" w:cs="Times New Roman"/>
              </w:rPr>
            </w:pPr>
          </w:p>
          <w:p w14:paraId="0773A1EA" w14:textId="77777777" w:rsidR="00FE24F0" w:rsidRDefault="009F4F13">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 xml:space="preserve">LPNHE and INFN-PI will cover the design and improvement of the end-of-stave interfaces and the construction of the local-support demonstrators, based on carbon-peek micro-pipes with typical diameters going from 1.5mm down to 700um. </w:t>
            </w:r>
            <w:proofErr w:type="spellStart"/>
            <w:r>
              <w:rPr>
                <w:rFonts w:ascii="Times New Roman" w:eastAsia="Times New Roman" w:hAnsi="Times New Roman" w:cs="Times New Roman"/>
              </w:rPr>
              <w:t>Microcertec</w:t>
            </w:r>
            <w:proofErr w:type="spellEnd"/>
            <w:r>
              <w:rPr>
                <w:rFonts w:ascii="Times New Roman" w:eastAsia="Times New Roman" w:hAnsi="Times New Roman" w:cs="Times New Roman"/>
              </w:rPr>
              <w:t xml:space="preserve">, an industrial partner </w:t>
            </w:r>
            <w:r w:rsidR="00A91673">
              <w:rPr>
                <w:rFonts w:ascii="Times New Roman" w:eastAsia="Times New Roman" w:hAnsi="Times New Roman" w:cs="Times New Roman"/>
              </w:rPr>
              <w:t xml:space="preserve">in France, </w:t>
            </w:r>
            <w:r>
              <w:rPr>
                <w:rFonts w:ascii="Times New Roman" w:eastAsia="Times New Roman" w:hAnsi="Times New Roman" w:cs="Times New Roman"/>
              </w:rPr>
              <w:t xml:space="preserve">already </w:t>
            </w:r>
            <w:r>
              <w:rPr>
                <w:rFonts w:ascii="Times New Roman" w:eastAsia="Times New Roman" w:hAnsi="Times New Roman" w:cs="Times New Roman"/>
              </w:rPr>
              <w:lastRenderedPageBreak/>
              <w:t>collaborating with some of the participating institutes in the development of the ATLAS innermost layer of the present tracker</w:t>
            </w:r>
            <w:r w:rsidR="005178FA">
              <w:rPr>
                <w:rFonts w:ascii="Times New Roman" w:eastAsia="Times New Roman" w:hAnsi="Times New Roman" w:cs="Times New Roman"/>
              </w:rPr>
              <w:t xml:space="preserve"> (IBL)</w:t>
            </w:r>
            <w:r>
              <w:rPr>
                <w:rFonts w:ascii="Times New Roman" w:eastAsia="Times New Roman" w:hAnsi="Times New Roman" w:cs="Times New Roman"/>
              </w:rPr>
              <w:t>, is a lead</w:t>
            </w:r>
            <w:r w:rsidR="00A91673">
              <w:rPr>
                <w:rFonts w:ascii="Times New Roman" w:eastAsia="Times New Roman" w:hAnsi="Times New Roman" w:cs="Times New Roman"/>
              </w:rPr>
              <w:t>ing</w:t>
            </w:r>
            <w:r>
              <w:rPr>
                <w:rFonts w:ascii="Times New Roman" w:eastAsia="Times New Roman" w:hAnsi="Times New Roman" w:cs="Times New Roman"/>
              </w:rPr>
              <w:t xml:space="preserve"> company in additive technology </w:t>
            </w:r>
            <w:r w:rsidR="00A91673">
              <w:rPr>
                <w:rFonts w:ascii="Times New Roman" w:eastAsia="Times New Roman" w:hAnsi="Times New Roman" w:cs="Times New Roman"/>
              </w:rPr>
              <w:t>with</w:t>
            </w:r>
            <w:r>
              <w:rPr>
                <w:rFonts w:ascii="Times New Roman" w:eastAsia="Times New Roman" w:hAnsi="Times New Roman" w:cs="Times New Roman"/>
              </w:rPr>
              <w:t xml:space="preserve"> ceramics</w:t>
            </w:r>
            <w:r w:rsidR="00A91673">
              <w:rPr>
                <w:rFonts w:ascii="Times New Roman" w:eastAsia="Times New Roman" w:hAnsi="Times New Roman" w:cs="Times New Roman"/>
              </w:rPr>
              <w:t>,</w:t>
            </w:r>
            <w:r>
              <w:rPr>
                <w:rFonts w:ascii="Times New Roman" w:eastAsia="Times New Roman" w:hAnsi="Times New Roman" w:cs="Times New Roman"/>
              </w:rPr>
              <w:t xml:space="preserve"> and brazing techniques on ceramics. They will cover the realization of the interface pieces and the connection to the external pipes. Two other companies, </w:t>
            </w:r>
            <w:proofErr w:type="spellStart"/>
            <w:r>
              <w:rPr>
                <w:rFonts w:ascii="Times New Roman" w:eastAsia="Times New Roman" w:hAnsi="Times New Roman" w:cs="Times New Roman"/>
              </w:rPr>
              <w:t>Novadditive</w:t>
            </w:r>
            <w:proofErr w:type="spellEnd"/>
            <w:r>
              <w:rPr>
                <w:rFonts w:ascii="Times New Roman" w:eastAsia="Times New Roman" w:hAnsi="Times New Roman" w:cs="Times New Roman"/>
              </w:rPr>
              <w:t xml:space="preserve">, in France, and </w:t>
            </w:r>
            <w:proofErr w:type="spellStart"/>
            <w:r>
              <w:rPr>
                <w:rFonts w:ascii="Times New Roman" w:eastAsia="Times New Roman" w:hAnsi="Times New Roman" w:cs="Times New Roman"/>
              </w:rPr>
              <w:t>Demcon</w:t>
            </w:r>
            <w:proofErr w:type="spellEnd"/>
            <w:r>
              <w:rPr>
                <w:rFonts w:ascii="Times New Roman" w:eastAsia="Times New Roman" w:hAnsi="Times New Roman" w:cs="Times New Roman"/>
              </w:rPr>
              <w:t xml:space="preserve"> Bond3D in the Ne</w:t>
            </w:r>
            <w:r w:rsidR="005178FA">
              <w:rPr>
                <w:rFonts w:ascii="Times New Roman" w:eastAsia="Times New Roman" w:hAnsi="Times New Roman" w:cs="Times New Roman"/>
              </w:rPr>
              <w:t>th</w:t>
            </w:r>
            <w:r>
              <w:rPr>
                <w:rFonts w:ascii="Times New Roman" w:eastAsia="Times New Roman" w:hAnsi="Times New Roman" w:cs="Times New Roman"/>
              </w:rPr>
              <w:t>erland</w:t>
            </w:r>
            <w:r w:rsidR="005178FA">
              <w:rPr>
                <w:rFonts w:ascii="Times New Roman" w:eastAsia="Times New Roman" w:hAnsi="Times New Roman" w:cs="Times New Roman"/>
              </w:rPr>
              <w:t>s are also considered as alternative options to provide their technologies in additive construction</w:t>
            </w:r>
            <w:r w:rsidR="00A91673">
              <w:rPr>
                <w:rFonts w:ascii="Times New Roman" w:eastAsia="Times New Roman" w:hAnsi="Times New Roman" w:cs="Times New Roman"/>
              </w:rPr>
              <w:t xml:space="preserve">, respectively </w:t>
            </w:r>
            <w:r w:rsidR="005178FA">
              <w:rPr>
                <w:rFonts w:ascii="Times New Roman" w:eastAsia="Times New Roman" w:hAnsi="Times New Roman" w:cs="Times New Roman"/>
              </w:rPr>
              <w:t>for ceramics and peek.</w:t>
            </w:r>
          </w:p>
          <w:p w14:paraId="0E609050" w14:textId="6771F3C6" w:rsidR="009F4F13" w:rsidRDefault="00FE24F0">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 xml:space="preserve">LPNHE, CPPM and INFN-PI will collaborate on the construction of small scale and mid-scale prototypes of local supports. </w:t>
            </w:r>
            <w:r w:rsidR="005178FA">
              <w:rPr>
                <w:rFonts w:ascii="Times New Roman" w:eastAsia="Times New Roman" w:hAnsi="Times New Roman" w:cs="Times New Roman"/>
              </w:rPr>
              <w:t xml:space="preserve">  </w:t>
            </w:r>
            <w:r w:rsidR="009F4F13">
              <w:rPr>
                <w:rFonts w:ascii="Times New Roman" w:eastAsia="Times New Roman" w:hAnsi="Times New Roman" w:cs="Times New Roman"/>
              </w:rPr>
              <w:t xml:space="preserve">     </w:t>
            </w:r>
          </w:p>
          <w:p w14:paraId="3C6AEC05" w14:textId="16E861FA" w:rsidR="00E128DC" w:rsidRDefault="009F4F13">
            <w:pPr>
              <w:widowControl w:val="0"/>
              <w:spacing w:before="60" w:after="60"/>
              <w:ind w:right="-75"/>
              <w:jc w:val="both"/>
              <w:rPr>
                <w:rFonts w:ascii="Times New Roman" w:eastAsia="Times New Roman" w:hAnsi="Times New Roman" w:cs="Times New Roman"/>
              </w:rPr>
            </w:pPr>
            <w:r>
              <w:rPr>
                <w:rFonts w:ascii="Times New Roman" w:eastAsia="Times New Roman" w:hAnsi="Times New Roman" w:cs="Times New Roman"/>
              </w:rPr>
              <w:t>LPSC, LEGI, IP2I</w:t>
            </w:r>
            <w:r w:rsidR="005178FA">
              <w:rPr>
                <w:rFonts w:ascii="Times New Roman" w:eastAsia="Times New Roman" w:hAnsi="Times New Roman" w:cs="Times New Roman"/>
              </w:rPr>
              <w:t>, which</w:t>
            </w:r>
            <w:r>
              <w:rPr>
                <w:rFonts w:ascii="Times New Roman" w:eastAsia="Times New Roman" w:hAnsi="Times New Roman" w:cs="Times New Roman"/>
              </w:rPr>
              <w:t xml:space="preserve"> have experience </w:t>
            </w:r>
            <w:r w:rsidR="005178FA">
              <w:rPr>
                <w:rFonts w:ascii="Times New Roman" w:eastAsia="Times New Roman" w:hAnsi="Times New Roman" w:cs="Times New Roman"/>
              </w:rPr>
              <w:t>in the development o</w:t>
            </w:r>
            <w:r>
              <w:rPr>
                <w:rFonts w:ascii="Times New Roman" w:eastAsia="Times New Roman" w:hAnsi="Times New Roman" w:cs="Times New Roman"/>
              </w:rPr>
              <w:t xml:space="preserve">f thermal simulations will </w:t>
            </w:r>
            <w:r w:rsidR="005178FA">
              <w:rPr>
                <w:rFonts w:ascii="Times New Roman" w:eastAsia="Times New Roman" w:hAnsi="Times New Roman" w:cs="Times New Roman"/>
              </w:rPr>
              <w:t xml:space="preserve">provide the modelling which will be used to compare the prototype performance with the theoretical simulation. </w:t>
            </w:r>
            <w:r>
              <w:rPr>
                <w:rFonts w:ascii="Times New Roman" w:eastAsia="Times New Roman" w:hAnsi="Times New Roman" w:cs="Times New Roman"/>
              </w:rPr>
              <w:t xml:space="preserve">  </w:t>
            </w:r>
            <w:r w:rsidR="004B2F42">
              <w:rPr>
                <w:rFonts w:ascii="Times New Roman" w:eastAsia="Times New Roman" w:hAnsi="Times New Roman" w:cs="Times New Roman"/>
              </w:rPr>
              <w:t xml:space="preserve">     </w:t>
            </w:r>
          </w:p>
          <w:p w14:paraId="5FB47C49" w14:textId="637233CA" w:rsidR="005178FA" w:rsidRDefault="005178FA" w:rsidP="00724375">
            <w:pPr>
              <w:widowControl w:val="0"/>
              <w:spacing w:before="60" w:after="60"/>
              <w:ind w:right="-75"/>
              <w:jc w:val="both"/>
            </w:pPr>
          </w:p>
          <w:p w14:paraId="550623B6" w14:textId="45475D81" w:rsidR="005178FA" w:rsidRDefault="005178FA" w:rsidP="00724375">
            <w:pPr>
              <w:widowControl w:val="0"/>
              <w:spacing w:before="60" w:after="60"/>
              <w:ind w:right="-75"/>
              <w:jc w:val="both"/>
            </w:pPr>
            <w:r>
              <w:t>This project is structured into different sub-tasks:</w:t>
            </w:r>
          </w:p>
          <w:p w14:paraId="36E26F6B" w14:textId="59210886" w:rsidR="005178FA" w:rsidRPr="00934C30" w:rsidRDefault="005178FA" w:rsidP="005178FA">
            <w:pPr>
              <w:widowControl w:val="0"/>
              <w:numPr>
                <w:ilvl w:val="0"/>
                <w:numId w:val="1"/>
              </w:numPr>
              <w:pBdr>
                <w:top w:val="nil"/>
                <w:left w:val="nil"/>
                <w:bottom w:val="nil"/>
                <w:right w:val="nil"/>
                <w:between w:val="nil"/>
              </w:pBdr>
              <w:ind w:right="-75"/>
              <w:rPr>
                <w:sz w:val="22"/>
                <w:szCs w:val="22"/>
              </w:rPr>
            </w:pPr>
            <w:r w:rsidRPr="00934C30">
              <w:rPr>
                <w:sz w:val="22"/>
                <w:szCs w:val="22"/>
              </w:rPr>
              <w:t xml:space="preserve">Task </w:t>
            </w:r>
            <w:r>
              <w:rPr>
                <w:sz w:val="22"/>
                <w:szCs w:val="22"/>
              </w:rPr>
              <w:t>8.3</w:t>
            </w:r>
            <w:r w:rsidRPr="00934C30">
              <w:rPr>
                <w:sz w:val="22"/>
                <w:szCs w:val="22"/>
              </w:rPr>
              <w:t>.1 Review of the current R&amp;D and optimization of the fabrication plan</w:t>
            </w:r>
            <w:r>
              <w:rPr>
                <w:sz w:val="22"/>
                <w:szCs w:val="22"/>
              </w:rPr>
              <w:t xml:space="preserve"> </w:t>
            </w:r>
          </w:p>
          <w:p w14:paraId="1016A098" w14:textId="77777777" w:rsidR="005178FA" w:rsidRDefault="005178FA" w:rsidP="005178FA">
            <w:pPr>
              <w:widowControl w:val="0"/>
              <w:numPr>
                <w:ilvl w:val="0"/>
                <w:numId w:val="1"/>
              </w:numPr>
              <w:pBdr>
                <w:top w:val="nil"/>
                <w:left w:val="nil"/>
                <w:bottom w:val="nil"/>
                <w:right w:val="nil"/>
                <w:between w:val="nil"/>
              </w:pBdr>
              <w:spacing w:before="60"/>
              <w:ind w:right="-75"/>
              <w:rPr>
                <w:sz w:val="22"/>
                <w:szCs w:val="22"/>
              </w:rPr>
            </w:pPr>
            <w:r w:rsidRPr="00934C30">
              <w:rPr>
                <w:sz w:val="22"/>
                <w:szCs w:val="22"/>
              </w:rPr>
              <w:t xml:space="preserve">Task </w:t>
            </w:r>
            <w:r>
              <w:rPr>
                <w:sz w:val="22"/>
                <w:szCs w:val="22"/>
              </w:rPr>
              <w:t>8.3.2</w:t>
            </w:r>
            <w:r w:rsidRPr="00934C30">
              <w:rPr>
                <w:sz w:val="22"/>
                <w:szCs w:val="22"/>
              </w:rPr>
              <w:t xml:space="preserve"> </w:t>
            </w:r>
            <w:r>
              <w:rPr>
                <w:sz w:val="22"/>
                <w:szCs w:val="22"/>
              </w:rPr>
              <w:t xml:space="preserve">Simulation of the local support performance to converge on main </w:t>
            </w:r>
          </w:p>
          <w:p w14:paraId="27D92CDF" w14:textId="0F5BE20F" w:rsidR="005178FA" w:rsidRDefault="005178FA" w:rsidP="005178FA">
            <w:pPr>
              <w:widowControl w:val="0"/>
              <w:pBdr>
                <w:top w:val="nil"/>
                <w:left w:val="nil"/>
                <w:bottom w:val="nil"/>
                <w:right w:val="nil"/>
                <w:between w:val="nil"/>
              </w:pBdr>
              <w:spacing w:before="60"/>
              <w:ind w:left="720" w:right="-75"/>
              <w:rPr>
                <w:sz w:val="22"/>
                <w:szCs w:val="22"/>
              </w:rPr>
            </w:pPr>
            <w:r>
              <w:rPr>
                <w:sz w:val="22"/>
                <w:szCs w:val="22"/>
              </w:rPr>
              <w:t>parameters (</w:t>
            </w:r>
            <w:r w:rsidR="00FE24F0">
              <w:rPr>
                <w:sz w:val="22"/>
                <w:szCs w:val="22"/>
              </w:rPr>
              <w:t>CNRS-</w:t>
            </w:r>
            <w:r>
              <w:rPr>
                <w:sz w:val="22"/>
                <w:szCs w:val="22"/>
              </w:rPr>
              <w:t xml:space="preserve">LPSC, </w:t>
            </w:r>
            <w:r w:rsidR="00FE24F0">
              <w:rPr>
                <w:sz w:val="22"/>
                <w:szCs w:val="22"/>
              </w:rPr>
              <w:t>CNRS-</w:t>
            </w:r>
            <w:r>
              <w:rPr>
                <w:sz w:val="22"/>
                <w:szCs w:val="22"/>
              </w:rPr>
              <w:t xml:space="preserve">LEGI, </w:t>
            </w:r>
            <w:r w:rsidR="00FE24F0">
              <w:rPr>
                <w:sz w:val="22"/>
                <w:szCs w:val="22"/>
              </w:rPr>
              <w:t>CNRS-</w:t>
            </w:r>
            <w:r>
              <w:rPr>
                <w:sz w:val="22"/>
                <w:szCs w:val="22"/>
              </w:rPr>
              <w:t>IP2I)</w:t>
            </w:r>
          </w:p>
          <w:p w14:paraId="519B280C" w14:textId="0BB2EBC7" w:rsidR="005178FA" w:rsidRDefault="005178FA" w:rsidP="005178FA">
            <w:pPr>
              <w:widowControl w:val="0"/>
              <w:numPr>
                <w:ilvl w:val="0"/>
                <w:numId w:val="1"/>
              </w:numPr>
              <w:pBdr>
                <w:top w:val="nil"/>
                <w:left w:val="nil"/>
                <w:bottom w:val="nil"/>
                <w:right w:val="nil"/>
                <w:between w:val="nil"/>
              </w:pBdr>
              <w:spacing w:after="60"/>
              <w:ind w:right="-75"/>
              <w:rPr>
                <w:sz w:val="22"/>
                <w:szCs w:val="22"/>
              </w:rPr>
            </w:pPr>
            <w:r w:rsidRPr="00934C30">
              <w:rPr>
                <w:sz w:val="22"/>
                <w:szCs w:val="22"/>
              </w:rPr>
              <w:t xml:space="preserve">Task </w:t>
            </w:r>
            <w:r>
              <w:rPr>
                <w:sz w:val="22"/>
                <w:szCs w:val="22"/>
              </w:rPr>
              <w:t xml:space="preserve">8.3.3 Optimisation of the interface design (CNRS-LPNHE, INFN-PI) </w:t>
            </w:r>
          </w:p>
          <w:p w14:paraId="485C47AD" w14:textId="5E01352A" w:rsidR="005178FA" w:rsidRDefault="005178FA" w:rsidP="005178FA">
            <w:pPr>
              <w:widowControl w:val="0"/>
              <w:numPr>
                <w:ilvl w:val="0"/>
                <w:numId w:val="1"/>
              </w:numPr>
              <w:pBdr>
                <w:top w:val="nil"/>
                <w:left w:val="nil"/>
                <w:bottom w:val="nil"/>
                <w:right w:val="nil"/>
                <w:between w:val="nil"/>
              </w:pBdr>
              <w:spacing w:after="60"/>
              <w:ind w:right="-75"/>
              <w:rPr>
                <w:sz w:val="22"/>
                <w:szCs w:val="22"/>
              </w:rPr>
            </w:pPr>
            <w:r w:rsidRPr="00934C30">
              <w:rPr>
                <w:sz w:val="22"/>
                <w:szCs w:val="22"/>
              </w:rPr>
              <w:t xml:space="preserve">Task </w:t>
            </w:r>
            <w:r>
              <w:rPr>
                <w:sz w:val="22"/>
                <w:szCs w:val="22"/>
              </w:rPr>
              <w:t>8</w:t>
            </w:r>
            <w:r w:rsidRPr="00934C30">
              <w:rPr>
                <w:sz w:val="22"/>
                <w:szCs w:val="22"/>
              </w:rPr>
              <w:t>.</w:t>
            </w:r>
            <w:r>
              <w:rPr>
                <w:sz w:val="22"/>
                <w:szCs w:val="22"/>
              </w:rPr>
              <w:t xml:space="preserve">3.4 Prototyping of the interfaces (CNRS-LPNHE </w:t>
            </w:r>
            <w:proofErr w:type="spellStart"/>
            <w:r>
              <w:rPr>
                <w:sz w:val="22"/>
                <w:szCs w:val="22"/>
              </w:rPr>
              <w:t>Microcertec</w:t>
            </w:r>
            <w:proofErr w:type="spellEnd"/>
            <w:r>
              <w:rPr>
                <w:sz w:val="22"/>
                <w:szCs w:val="22"/>
              </w:rPr>
              <w:t xml:space="preserve">) </w:t>
            </w:r>
          </w:p>
          <w:p w14:paraId="62FFEA10" w14:textId="377C1708" w:rsidR="005178FA" w:rsidRDefault="005178FA" w:rsidP="005178FA">
            <w:pPr>
              <w:widowControl w:val="0"/>
              <w:numPr>
                <w:ilvl w:val="0"/>
                <w:numId w:val="1"/>
              </w:numPr>
              <w:pBdr>
                <w:top w:val="nil"/>
                <w:left w:val="nil"/>
                <w:bottom w:val="nil"/>
                <w:right w:val="nil"/>
                <w:between w:val="nil"/>
              </w:pBdr>
              <w:spacing w:after="60"/>
              <w:ind w:right="-75"/>
              <w:rPr>
                <w:sz w:val="22"/>
                <w:szCs w:val="22"/>
              </w:rPr>
            </w:pPr>
            <w:r w:rsidRPr="00934C30">
              <w:rPr>
                <w:sz w:val="22"/>
                <w:szCs w:val="22"/>
              </w:rPr>
              <w:t xml:space="preserve">Task </w:t>
            </w:r>
            <w:r>
              <w:rPr>
                <w:sz w:val="22"/>
                <w:szCs w:val="22"/>
              </w:rPr>
              <w:t>8</w:t>
            </w:r>
            <w:r w:rsidRPr="00934C30">
              <w:rPr>
                <w:sz w:val="22"/>
                <w:szCs w:val="22"/>
              </w:rPr>
              <w:t>.</w:t>
            </w:r>
            <w:r>
              <w:rPr>
                <w:sz w:val="22"/>
                <w:szCs w:val="22"/>
              </w:rPr>
              <w:t>3.5 Construction of the local supports (CNRS-LPNHE INFN-PI</w:t>
            </w:r>
            <w:r w:rsidR="00773646">
              <w:rPr>
                <w:sz w:val="22"/>
                <w:szCs w:val="22"/>
              </w:rPr>
              <w:t>, CNRS-CPPM</w:t>
            </w:r>
            <w:r>
              <w:rPr>
                <w:sz w:val="22"/>
                <w:szCs w:val="22"/>
              </w:rPr>
              <w:t>)</w:t>
            </w:r>
          </w:p>
          <w:p w14:paraId="0EC361CD" w14:textId="212B29DE" w:rsidR="005178FA" w:rsidRDefault="005178FA" w:rsidP="005178FA">
            <w:pPr>
              <w:widowControl w:val="0"/>
              <w:numPr>
                <w:ilvl w:val="0"/>
                <w:numId w:val="1"/>
              </w:numPr>
              <w:pBdr>
                <w:top w:val="nil"/>
                <w:left w:val="nil"/>
                <w:bottom w:val="nil"/>
                <w:right w:val="nil"/>
                <w:between w:val="nil"/>
              </w:pBdr>
              <w:spacing w:after="60"/>
              <w:ind w:right="-75"/>
              <w:rPr>
                <w:sz w:val="22"/>
                <w:szCs w:val="22"/>
              </w:rPr>
            </w:pPr>
            <w:r w:rsidRPr="00934C30">
              <w:rPr>
                <w:sz w:val="22"/>
                <w:szCs w:val="22"/>
              </w:rPr>
              <w:t xml:space="preserve">Task </w:t>
            </w:r>
            <w:r>
              <w:rPr>
                <w:sz w:val="22"/>
                <w:szCs w:val="22"/>
              </w:rPr>
              <w:t>8</w:t>
            </w:r>
            <w:r w:rsidRPr="00934C30">
              <w:rPr>
                <w:sz w:val="22"/>
                <w:szCs w:val="22"/>
              </w:rPr>
              <w:t>.</w:t>
            </w:r>
            <w:r>
              <w:rPr>
                <w:sz w:val="22"/>
                <w:szCs w:val="22"/>
              </w:rPr>
              <w:t>3.6 Characterisation on test bench (CNRS-LPSC</w:t>
            </w:r>
            <w:r w:rsidR="007C643F">
              <w:rPr>
                <w:sz w:val="22"/>
                <w:szCs w:val="22"/>
              </w:rPr>
              <w:t xml:space="preserve"> INFN-PI)</w:t>
            </w:r>
          </w:p>
          <w:p w14:paraId="1736803B" w14:textId="5DE02802" w:rsidR="005178FA" w:rsidRPr="005178FA" w:rsidRDefault="005178FA" w:rsidP="005178FA">
            <w:pPr>
              <w:widowControl w:val="0"/>
              <w:numPr>
                <w:ilvl w:val="0"/>
                <w:numId w:val="1"/>
              </w:numPr>
              <w:pBdr>
                <w:top w:val="nil"/>
                <w:left w:val="nil"/>
                <w:bottom w:val="nil"/>
                <w:right w:val="nil"/>
                <w:between w:val="nil"/>
              </w:pBdr>
              <w:spacing w:after="60"/>
              <w:ind w:right="-75"/>
              <w:rPr>
                <w:sz w:val="22"/>
                <w:szCs w:val="22"/>
              </w:rPr>
            </w:pPr>
            <w:r w:rsidRPr="00934C30">
              <w:rPr>
                <w:sz w:val="22"/>
                <w:szCs w:val="22"/>
              </w:rPr>
              <w:t xml:space="preserve">Task </w:t>
            </w:r>
            <w:r>
              <w:rPr>
                <w:sz w:val="22"/>
                <w:szCs w:val="22"/>
              </w:rPr>
              <w:t>8</w:t>
            </w:r>
            <w:r w:rsidRPr="00934C30">
              <w:rPr>
                <w:sz w:val="22"/>
                <w:szCs w:val="22"/>
              </w:rPr>
              <w:t>.</w:t>
            </w:r>
            <w:r>
              <w:rPr>
                <w:sz w:val="22"/>
                <w:szCs w:val="22"/>
              </w:rPr>
              <w:t xml:space="preserve">3.7 Comparison with simulation and </w:t>
            </w:r>
            <w:r w:rsidR="007C643F">
              <w:rPr>
                <w:sz w:val="22"/>
                <w:szCs w:val="22"/>
              </w:rPr>
              <w:t xml:space="preserve">analysis </w:t>
            </w:r>
            <w:r>
              <w:rPr>
                <w:sz w:val="22"/>
                <w:szCs w:val="22"/>
              </w:rPr>
              <w:t xml:space="preserve"> </w:t>
            </w:r>
          </w:p>
          <w:p w14:paraId="3620D1C2" w14:textId="77777777" w:rsidR="005178FA" w:rsidRDefault="005178FA" w:rsidP="00724375">
            <w:pPr>
              <w:widowControl w:val="0"/>
              <w:spacing w:before="60" w:after="60"/>
              <w:ind w:right="-75"/>
              <w:jc w:val="both"/>
            </w:pPr>
          </w:p>
          <w:p w14:paraId="5C21E1F3" w14:textId="77777777" w:rsidR="005178FA" w:rsidRDefault="005178FA" w:rsidP="00724375">
            <w:pPr>
              <w:widowControl w:val="0"/>
              <w:spacing w:before="60" w:after="60"/>
              <w:ind w:right="-75"/>
              <w:jc w:val="both"/>
            </w:pPr>
          </w:p>
          <w:p w14:paraId="6F1FE368" w14:textId="77777777" w:rsidR="00724375" w:rsidRDefault="00724375" w:rsidP="00724375">
            <w:pPr>
              <w:widowControl w:val="0"/>
              <w:pBdr>
                <w:top w:val="nil"/>
                <w:left w:val="nil"/>
                <w:bottom w:val="nil"/>
                <w:right w:val="nil"/>
                <w:between w:val="nil"/>
              </w:pBdr>
              <w:spacing w:before="60" w:after="60"/>
              <w:ind w:right="-75"/>
              <w:rPr>
                <w:sz w:val="22"/>
                <w:szCs w:val="22"/>
              </w:rPr>
            </w:pPr>
          </w:p>
          <w:p w14:paraId="1DF911DA" w14:textId="3563F468" w:rsidR="001A2DE8" w:rsidRDefault="001A2DE8">
            <w:pPr>
              <w:widowControl w:val="0"/>
              <w:pBdr>
                <w:top w:val="nil"/>
                <w:left w:val="nil"/>
                <w:bottom w:val="nil"/>
                <w:right w:val="nil"/>
                <w:between w:val="nil"/>
              </w:pBdr>
              <w:spacing w:before="60" w:after="60"/>
              <w:ind w:right="-75"/>
              <w:rPr>
                <w:sz w:val="22"/>
                <w:szCs w:val="22"/>
              </w:rPr>
            </w:pPr>
          </w:p>
          <w:p w14:paraId="772EA13F" w14:textId="77777777" w:rsidR="001A2DE8" w:rsidRDefault="001A2DE8">
            <w:pPr>
              <w:widowControl w:val="0"/>
              <w:pBdr>
                <w:top w:val="nil"/>
                <w:left w:val="nil"/>
                <w:bottom w:val="nil"/>
                <w:right w:val="nil"/>
                <w:between w:val="nil"/>
              </w:pBdr>
              <w:spacing w:before="60" w:after="60"/>
              <w:ind w:right="-75"/>
              <w:rPr>
                <w:sz w:val="22"/>
                <w:szCs w:val="22"/>
              </w:rPr>
            </w:pPr>
          </w:p>
        </w:tc>
      </w:tr>
      <w:tr w:rsidR="005178FA" w14:paraId="5BB55112" w14:textId="77777777">
        <w:tc>
          <w:tcPr>
            <w:tcW w:w="9855" w:type="dxa"/>
            <w:shd w:val="clear" w:color="auto" w:fill="auto"/>
            <w:tcMar>
              <w:top w:w="100" w:type="dxa"/>
              <w:left w:w="108" w:type="dxa"/>
              <w:bottom w:w="0" w:type="dxa"/>
              <w:right w:w="100" w:type="dxa"/>
            </w:tcMar>
          </w:tcPr>
          <w:p w14:paraId="060A7EF6" w14:textId="77777777" w:rsidR="005178FA" w:rsidRDefault="005178FA">
            <w:pPr>
              <w:widowControl w:val="0"/>
              <w:pBdr>
                <w:top w:val="nil"/>
                <w:left w:val="nil"/>
                <w:bottom w:val="nil"/>
                <w:right w:val="nil"/>
                <w:between w:val="nil"/>
              </w:pBdr>
              <w:spacing w:before="60" w:after="60"/>
              <w:ind w:right="-75"/>
              <w:jc w:val="both"/>
              <w:rPr>
                <w:b/>
                <w:sz w:val="22"/>
                <w:szCs w:val="22"/>
              </w:rPr>
            </w:pPr>
          </w:p>
        </w:tc>
      </w:tr>
    </w:tbl>
    <w:p w14:paraId="6709536E" w14:textId="77777777" w:rsidR="001A2DE8" w:rsidRDefault="001A2DE8">
      <w:pPr>
        <w:widowControl w:val="0"/>
        <w:pBdr>
          <w:top w:val="nil"/>
          <w:left w:val="nil"/>
          <w:bottom w:val="nil"/>
          <w:right w:val="nil"/>
          <w:between w:val="nil"/>
        </w:pBdr>
        <w:ind w:right="-1184"/>
        <w:rPr>
          <w:sz w:val="22"/>
          <w:szCs w:val="22"/>
        </w:rPr>
      </w:pPr>
    </w:p>
    <w:p w14:paraId="6BD2905B" w14:textId="77777777" w:rsidR="001A2DE8" w:rsidRDefault="00F9081A">
      <w:pPr>
        <w:widowControl w:val="0"/>
        <w:pBdr>
          <w:top w:val="nil"/>
          <w:left w:val="nil"/>
          <w:bottom w:val="nil"/>
          <w:right w:val="nil"/>
          <w:between w:val="nil"/>
        </w:pBdr>
        <w:spacing w:after="240"/>
        <w:ind w:right="-1184"/>
        <w:rPr>
          <w:b/>
          <w:sz w:val="22"/>
          <w:szCs w:val="22"/>
        </w:rPr>
      </w:pPr>
      <w:r>
        <w:br w:type="page"/>
      </w:r>
      <w:r>
        <w:rPr>
          <w:b/>
          <w:sz w:val="22"/>
          <w:szCs w:val="22"/>
        </w:rPr>
        <w:lastRenderedPageBreak/>
        <w:t>Table 3.1c</w:t>
      </w:r>
    </w:p>
    <w:p w14:paraId="07F8D465" w14:textId="77777777" w:rsidR="001A2DE8" w:rsidRDefault="00F9081A">
      <w:pPr>
        <w:widowControl w:val="0"/>
        <w:pBdr>
          <w:top w:val="nil"/>
          <w:left w:val="nil"/>
          <w:bottom w:val="nil"/>
          <w:right w:val="nil"/>
          <w:between w:val="nil"/>
        </w:pBdr>
        <w:spacing w:after="240"/>
        <w:ind w:right="-1184"/>
        <w:jc w:val="both"/>
        <w:rPr>
          <w:sz w:val="22"/>
          <w:szCs w:val="22"/>
        </w:rPr>
      </w:pPr>
      <w:r>
        <w:rPr>
          <w:sz w:val="22"/>
          <w:szCs w:val="22"/>
        </w:rPr>
        <w:t xml:space="preserve">deliverables that you consider essential for effective project monitoring. </w:t>
      </w:r>
    </w:p>
    <w:p w14:paraId="6FF8D85E" w14:textId="77777777" w:rsidR="001A2DE8" w:rsidRDefault="001A2DE8">
      <w:pPr>
        <w:widowControl w:val="0"/>
        <w:pBdr>
          <w:top w:val="nil"/>
          <w:left w:val="nil"/>
          <w:bottom w:val="nil"/>
          <w:right w:val="nil"/>
          <w:between w:val="nil"/>
        </w:pBdr>
        <w:ind w:right="-1184"/>
        <w:rPr>
          <w:b/>
          <w:sz w:val="22"/>
          <w:szCs w:val="22"/>
        </w:rPr>
      </w:pPr>
    </w:p>
    <w:tbl>
      <w:tblPr>
        <w:tblStyle w:val="a3"/>
        <w:tblW w:w="103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344"/>
      </w:tblGrid>
      <w:tr w:rsidR="001A2DE8" w14:paraId="4F73A1B5" w14:textId="77777777">
        <w:tc>
          <w:tcPr>
            <w:tcW w:w="10344" w:type="dxa"/>
            <w:shd w:val="clear" w:color="auto" w:fill="auto"/>
            <w:tcMar>
              <w:top w:w="100" w:type="dxa"/>
              <w:left w:w="108" w:type="dxa"/>
              <w:bottom w:w="0" w:type="dxa"/>
              <w:right w:w="100" w:type="dxa"/>
            </w:tcMar>
          </w:tcPr>
          <w:p w14:paraId="38917866" w14:textId="77777777" w:rsidR="001A2DE8" w:rsidRDefault="00F9081A">
            <w:pPr>
              <w:widowControl w:val="0"/>
              <w:pBdr>
                <w:top w:val="nil"/>
                <w:left w:val="nil"/>
                <w:bottom w:val="nil"/>
                <w:right w:val="nil"/>
                <w:between w:val="nil"/>
              </w:pBdr>
              <w:ind w:right="-120"/>
              <w:rPr>
                <w:b/>
                <w:sz w:val="22"/>
                <w:szCs w:val="22"/>
              </w:rPr>
            </w:pPr>
            <w:r>
              <w:rPr>
                <w:b/>
                <w:sz w:val="22"/>
                <w:szCs w:val="22"/>
              </w:rPr>
              <w:t xml:space="preserve">KEY </w:t>
            </w:r>
          </w:p>
          <w:p w14:paraId="3FC4AA43" w14:textId="77777777" w:rsidR="001A2DE8" w:rsidRDefault="00F9081A">
            <w:pPr>
              <w:widowControl w:val="0"/>
              <w:pBdr>
                <w:top w:val="nil"/>
                <w:left w:val="nil"/>
                <w:bottom w:val="nil"/>
                <w:right w:val="nil"/>
                <w:between w:val="nil"/>
              </w:pBdr>
              <w:ind w:right="-120"/>
              <w:rPr>
                <w:sz w:val="22"/>
                <w:szCs w:val="22"/>
              </w:rPr>
            </w:pPr>
            <w:r>
              <w:rPr>
                <w:sz w:val="22"/>
                <w:szCs w:val="22"/>
              </w:rPr>
              <w:t>Deliverable numbers in order of delivery dates. Please use the numbering convention &lt;WP number</w:t>
            </w:r>
            <w:proofErr w:type="gramStart"/>
            <w:r>
              <w:rPr>
                <w:sz w:val="22"/>
                <w:szCs w:val="22"/>
              </w:rPr>
              <w:t>&gt;.&lt;</w:t>
            </w:r>
            <w:proofErr w:type="gramEnd"/>
            <w:r>
              <w:rPr>
                <w:sz w:val="22"/>
                <w:szCs w:val="22"/>
              </w:rPr>
              <w:t xml:space="preserve">number of </w:t>
            </w:r>
            <w:proofErr w:type="gramStart"/>
            <w:r>
              <w:rPr>
                <w:sz w:val="22"/>
                <w:szCs w:val="22"/>
              </w:rPr>
              <w:t>deliverable</w:t>
            </w:r>
            <w:proofErr w:type="gramEnd"/>
            <w:r>
              <w:rPr>
                <w:sz w:val="22"/>
                <w:szCs w:val="22"/>
              </w:rPr>
              <w:t xml:space="preserve"> within that WP. </w:t>
            </w:r>
          </w:p>
          <w:p w14:paraId="76C49192" w14:textId="77777777" w:rsidR="001A2DE8" w:rsidRDefault="00F9081A">
            <w:pPr>
              <w:widowControl w:val="0"/>
              <w:pBdr>
                <w:top w:val="nil"/>
                <w:left w:val="nil"/>
                <w:bottom w:val="nil"/>
                <w:right w:val="nil"/>
                <w:between w:val="nil"/>
              </w:pBdr>
              <w:ind w:right="-120"/>
              <w:rPr>
                <w:sz w:val="22"/>
                <w:szCs w:val="22"/>
              </w:rPr>
            </w:pPr>
            <w:r>
              <w:rPr>
                <w:sz w:val="22"/>
                <w:szCs w:val="22"/>
              </w:rPr>
              <w:t>For example, deliverable 4.2 would be the second deliverable from work package 4.</w:t>
            </w:r>
          </w:p>
          <w:p w14:paraId="6E1187F2" w14:textId="77777777" w:rsidR="001A2DE8" w:rsidRDefault="001A2DE8">
            <w:pPr>
              <w:widowControl w:val="0"/>
              <w:pBdr>
                <w:top w:val="nil"/>
                <w:left w:val="nil"/>
                <w:bottom w:val="nil"/>
                <w:right w:val="nil"/>
                <w:between w:val="nil"/>
              </w:pBdr>
              <w:ind w:right="-120"/>
              <w:rPr>
                <w:sz w:val="22"/>
                <w:szCs w:val="22"/>
              </w:rPr>
            </w:pPr>
          </w:p>
          <w:p w14:paraId="31993D23" w14:textId="77777777" w:rsidR="001A2DE8" w:rsidRDefault="00F9081A">
            <w:pPr>
              <w:widowControl w:val="0"/>
              <w:pBdr>
                <w:top w:val="nil"/>
                <w:left w:val="nil"/>
                <w:bottom w:val="nil"/>
                <w:right w:val="nil"/>
                <w:between w:val="nil"/>
              </w:pBdr>
              <w:ind w:right="-120"/>
              <w:rPr>
                <w:b/>
                <w:sz w:val="22"/>
                <w:szCs w:val="22"/>
              </w:rPr>
            </w:pPr>
            <w:r>
              <w:rPr>
                <w:b/>
                <w:sz w:val="22"/>
                <w:szCs w:val="22"/>
              </w:rPr>
              <w:t xml:space="preserve">Type: </w:t>
            </w:r>
          </w:p>
          <w:p w14:paraId="5ECB22AF" w14:textId="77777777" w:rsidR="001A2DE8" w:rsidRDefault="00F9081A">
            <w:pPr>
              <w:widowControl w:val="0"/>
              <w:pBdr>
                <w:top w:val="nil"/>
                <w:left w:val="nil"/>
                <w:bottom w:val="nil"/>
                <w:right w:val="nil"/>
                <w:between w:val="nil"/>
              </w:pBdr>
              <w:ind w:right="-120"/>
              <w:rPr>
                <w:sz w:val="22"/>
                <w:szCs w:val="22"/>
              </w:rPr>
            </w:pPr>
            <w:r>
              <w:rPr>
                <w:sz w:val="22"/>
                <w:szCs w:val="22"/>
              </w:rPr>
              <w:t xml:space="preserve">Use one of the following codes: </w:t>
            </w:r>
          </w:p>
          <w:p w14:paraId="31FE6B8B" w14:textId="77777777" w:rsidR="001A2DE8" w:rsidRDefault="00F9081A">
            <w:pPr>
              <w:widowControl w:val="0"/>
              <w:pBdr>
                <w:top w:val="nil"/>
                <w:left w:val="nil"/>
                <w:bottom w:val="nil"/>
                <w:right w:val="nil"/>
                <w:between w:val="nil"/>
              </w:pBdr>
              <w:ind w:left="720" w:right="-120"/>
              <w:rPr>
                <w:sz w:val="22"/>
                <w:szCs w:val="22"/>
              </w:rPr>
            </w:pPr>
            <w:r>
              <w:rPr>
                <w:sz w:val="22"/>
                <w:szCs w:val="22"/>
              </w:rPr>
              <w:t>R:</w:t>
            </w:r>
            <w:r>
              <w:rPr>
                <w:sz w:val="22"/>
                <w:szCs w:val="22"/>
              </w:rPr>
              <w:tab/>
              <w:t xml:space="preserve">Document, report (excluding the periodic and final reports) </w:t>
            </w:r>
          </w:p>
          <w:p w14:paraId="0870706B" w14:textId="77777777" w:rsidR="001A2DE8" w:rsidRDefault="00F9081A">
            <w:pPr>
              <w:widowControl w:val="0"/>
              <w:pBdr>
                <w:top w:val="nil"/>
                <w:left w:val="nil"/>
                <w:bottom w:val="nil"/>
                <w:right w:val="nil"/>
                <w:between w:val="nil"/>
              </w:pBdr>
              <w:ind w:left="720" w:right="-120"/>
              <w:rPr>
                <w:sz w:val="22"/>
                <w:szCs w:val="22"/>
              </w:rPr>
            </w:pPr>
            <w:r>
              <w:rPr>
                <w:sz w:val="22"/>
                <w:szCs w:val="22"/>
              </w:rPr>
              <w:t>DEM:</w:t>
            </w:r>
            <w:r>
              <w:rPr>
                <w:sz w:val="22"/>
                <w:szCs w:val="22"/>
              </w:rPr>
              <w:tab/>
              <w:t xml:space="preserve">Demonstrator, pilot, prototype, plan designs </w:t>
            </w:r>
          </w:p>
          <w:p w14:paraId="5C955FD5" w14:textId="77777777" w:rsidR="001A2DE8" w:rsidRDefault="00F9081A">
            <w:pPr>
              <w:widowControl w:val="0"/>
              <w:pBdr>
                <w:top w:val="nil"/>
                <w:left w:val="nil"/>
                <w:bottom w:val="nil"/>
                <w:right w:val="nil"/>
                <w:between w:val="nil"/>
              </w:pBdr>
              <w:ind w:left="720" w:right="-120"/>
              <w:rPr>
                <w:sz w:val="22"/>
                <w:szCs w:val="22"/>
              </w:rPr>
            </w:pPr>
            <w:r>
              <w:rPr>
                <w:sz w:val="22"/>
                <w:szCs w:val="22"/>
              </w:rPr>
              <w:t>DEC:</w:t>
            </w:r>
            <w:r>
              <w:rPr>
                <w:sz w:val="22"/>
                <w:szCs w:val="22"/>
              </w:rPr>
              <w:tab/>
              <w:t>Websites, patents filing, press &amp; media actions, videos, etc.</w:t>
            </w:r>
          </w:p>
          <w:p w14:paraId="698A5999" w14:textId="77777777" w:rsidR="001A2DE8" w:rsidRPr="003859CE" w:rsidRDefault="00F9081A">
            <w:pPr>
              <w:widowControl w:val="0"/>
              <w:pBdr>
                <w:top w:val="nil"/>
                <w:left w:val="nil"/>
                <w:bottom w:val="nil"/>
                <w:right w:val="nil"/>
                <w:between w:val="nil"/>
              </w:pBdr>
              <w:ind w:left="720" w:right="-120"/>
              <w:rPr>
                <w:sz w:val="22"/>
                <w:szCs w:val="22"/>
                <w:lang w:val="it-IT"/>
              </w:rPr>
            </w:pPr>
            <w:r w:rsidRPr="003859CE">
              <w:rPr>
                <w:sz w:val="22"/>
                <w:szCs w:val="22"/>
                <w:lang w:val="it-IT"/>
              </w:rPr>
              <w:t>DATA:</w:t>
            </w:r>
            <w:r w:rsidRPr="003859CE">
              <w:rPr>
                <w:sz w:val="22"/>
                <w:szCs w:val="22"/>
                <w:lang w:val="it-IT"/>
              </w:rPr>
              <w:tab/>
              <w:t xml:space="preserve">Data sets, </w:t>
            </w:r>
            <w:proofErr w:type="spellStart"/>
            <w:r w:rsidRPr="003859CE">
              <w:rPr>
                <w:sz w:val="22"/>
                <w:szCs w:val="22"/>
                <w:lang w:val="it-IT"/>
              </w:rPr>
              <w:t>microdata</w:t>
            </w:r>
            <w:proofErr w:type="spellEnd"/>
            <w:r w:rsidRPr="003859CE">
              <w:rPr>
                <w:sz w:val="22"/>
                <w:szCs w:val="22"/>
                <w:lang w:val="it-IT"/>
              </w:rPr>
              <w:t>, etc.</w:t>
            </w:r>
          </w:p>
          <w:p w14:paraId="7B9C4002" w14:textId="77777777" w:rsidR="001A2DE8" w:rsidRDefault="00F9081A">
            <w:pPr>
              <w:widowControl w:val="0"/>
              <w:pBdr>
                <w:top w:val="nil"/>
                <w:left w:val="nil"/>
                <w:bottom w:val="nil"/>
                <w:right w:val="nil"/>
                <w:between w:val="nil"/>
              </w:pBdr>
              <w:ind w:left="720" w:right="-120"/>
              <w:rPr>
                <w:sz w:val="22"/>
                <w:szCs w:val="22"/>
              </w:rPr>
            </w:pPr>
            <w:r>
              <w:rPr>
                <w:sz w:val="22"/>
                <w:szCs w:val="22"/>
              </w:rPr>
              <w:t xml:space="preserve">DMP: </w:t>
            </w:r>
            <w:r>
              <w:rPr>
                <w:sz w:val="22"/>
                <w:szCs w:val="22"/>
              </w:rPr>
              <w:tab/>
              <w:t>Data management plan</w:t>
            </w:r>
          </w:p>
          <w:p w14:paraId="34508F7A" w14:textId="77777777" w:rsidR="001A2DE8" w:rsidRDefault="00F9081A">
            <w:pPr>
              <w:widowControl w:val="0"/>
              <w:pBdr>
                <w:top w:val="nil"/>
                <w:left w:val="nil"/>
                <w:bottom w:val="nil"/>
                <w:right w:val="nil"/>
                <w:between w:val="nil"/>
              </w:pBdr>
              <w:ind w:left="720" w:right="-120"/>
              <w:rPr>
                <w:sz w:val="22"/>
                <w:szCs w:val="22"/>
              </w:rPr>
            </w:pPr>
            <w:r>
              <w:rPr>
                <w:sz w:val="22"/>
                <w:szCs w:val="22"/>
              </w:rPr>
              <w:t>ETHICS:</w:t>
            </w:r>
            <w:r>
              <w:rPr>
                <w:sz w:val="22"/>
                <w:szCs w:val="22"/>
              </w:rPr>
              <w:tab/>
              <w:t xml:space="preserve">Deliverables related to ethics issues.  </w:t>
            </w:r>
          </w:p>
          <w:p w14:paraId="119D13D0" w14:textId="77777777" w:rsidR="001A2DE8" w:rsidRDefault="00F9081A">
            <w:pPr>
              <w:widowControl w:val="0"/>
              <w:pBdr>
                <w:top w:val="nil"/>
                <w:left w:val="nil"/>
                <w:bottom w:val="nil"/>
                <w:right w:val="nil"/>
                <w:between w:val="nil"/>
              </w:pBdr>
              <w:ind w:left="720" w:right="-120"/>
              <w:rPr>
                <w:sz w:val="22"/>
                <w:szCs w:val="22"/>
              </w:rPr>
            </w:pPr>
            <w:r>
              <w:rPr>
                <w:sz w:val="22"/>
                <w:szCs w:val="22"/>
              </w:rPr>
              <w:t>SECURITY: Deliverables related to security issues</w:t>
            </w:r>
          </w:p>
          <w:p w14:paraId="520DD9E5" w14:textId="77777777" w:rsidR="001A2DE8" w:rsidRDefault="00F9081A">
            <w:pPr>
              <w:widowControl w:val="0"/>
              <w:pBdr>
                <w:top w:val="nil"/>
                <w:left w:val="nil"/>
                <w:bottom w:val="nil"/>
                <w:right w:val="nil"/>
                <w:between w:val="nil"/>
              </w:pBdr>
              <w:ind w:left="720" w:right="-120"/>
              <w:rPr>
                <w:sz w:val="22"/>
                <w:szCs w:val="22"/>
              </w:rPr>
            </w:pPr>
            <w:r>
              <w:rPr>
                <w:sz w:val="22"/>
                <w:szCs w:val="22"/>
              </w:rPr>
              <w:t>OTHER: Software, technical diagram, algorithms, models, etc.</w:t>
            </w:r>
          </w:p>
          <w:p w14:paraId="786CFD08" w14:textId="77777777" w:rsidR="001A2DE8" w:rsidRDefault="001A2DE8">
            <w:pPr>
              <w:widowControl w:val="0"/>
              <w:pBdr>
                <w:top w:val="nil"/>
                <w:left w:val="nil"/>
                <w:bottom w:val="nil"/>
                <w:right w:val="nil"/>
                <w:between w:val="nil"/>
              </w:pBdr>
              <w:ind w:right="-120"/>
              <w:rPr>
                <w:sz w:val="22"/>
                <w:szCs w:val="22"/>
              </w:rPr>
            </w:pPr>
          </w:p>
          <w:p w14:paraId="083409C1" w14:textId="77777777" w:rsidR="001A2DE8" w:rsidRDefault="00F9081A">
            <w:pPr>
              <w:widowControl w:val="0"/>
              <w:pBdr>
                <w:top w:val="nil"/>
                <w:left w:val="nil"/>
                <w:bottom w:val="nil"/>
                <w:right w:val="nil"/>
                <w:between w:val="nil"/>
              </w:pBdr>
              <w:ind w:right="-120"/>
              <w:rPr>
                <w:b/>
                <w:sz w:val="22"/>
                <w:szCs w:val="22"/>
              </w:rPr>
            </w:pPr>
            <w:r>
              <w:rPr>
                <w:b/>
                <w:sz w:val="22"/>
                <w:szCs w:val="22"/>
              </w:rPr>
              <w:t xml:space="preserve">Dissemination level: </w:t>
            </w:r>
          </w:p>
          <w:p w14:paraId="4F66EF87" w14:textId="77777777" w:rsidR="001A2DE8" w:rsidRDefault="00F9081A">
            <w:pPr>
              <w:widowControl w:val="0"/>
              <w:pBdr>
                <w:top w:val="nil"/>
                <w:left w:val="nil"/>
                <w:bottom w:val="nil"/>
                <w:right w:val="nil"/>
                <w:between w:val="nil"/>
              </w:pBdr>
              <w:ind w:right="-120"/>
              <w:rPr>
                <w:sz w:val="22"/>
                <w:szCs w:val="22"/>
              </w:rPr>
            </w:pPr>
            <w:r>
              <w:rPr>
                <w:sz w:val="22"/>
                <w:szCs w:val="22"/>
              </w:rPr>
              <w:t xml:space="preserve">Use one of the following codes: </w:t>
            </w:r>
          </w:p>
          <w:p w14:paraId="3AFFF3A5" w14:textId="77777777" w:rsidR="001A2DE8" w:rsidRDefault="00F9081A">
            <w:pPr>
              <w:widowControl w:val="0"/>
              <w:pBdr>
                <w:top w:val="nil"/>
                <w:left w:val="nil"/>
                <w:bottom w:val="nil"/>
                <w:right w:val="nil"/>
                <w:between w:val="nil"/>
              </w:pBdr>
              <w:ind w:left="720" w:right="-120"/>
              <w:rPr>
                <w:sz w:val="22"/>
                <w:szCs w:val="22"/>
              </w:rPr>
            </w:pPr>
            <w:r>
              <w:rPr>
                <w:sz w:val="22"/>
                <w:szCs w:val="22"/>
              </w:rPr>
              <w:t>PU – Public, fully open, e.g. web (Deliverables flagged as public will be automatically published in CORDIS          project’s page)</w:t>
            </w:r>
          </w:p>
          <w:p w14:paraId="0832E679" w14:textId="77777777" w:rsidR="001A2DE8" w:rsidRDefault="00F9081A">
            <w:pPr>
              <w:widowControl w:val="0"/>
              <w:pBdr>
                <w:top w:val="nil"/>
                <w:left w:val="nil"/>
                <w:bottom w:val="nil"/>
                <w:right w:val="nil"/>
                <w:between w:val="nil"/>
              </w:pBdr>
              <w:ind w:left="720" w:right="-120"/>
              <w:rPr>
                <w:sz w:val="22"/>
                <w:szCs w:val="22"/>
              </w:rPr>
            </w:pPr>
            <w:r>
              <w:rPr>
                <w:sz w:val="22"/>
                <w:szCs w:val="22"/>
              </w:rPr>
              <w:t>SEN – Sensitive, limited under the conditions of the Grant Agreement</w:t>
            </w:r>
            <w:r>
              <w:rPr>
                <w:sz w:val="22"/>
                <w:szCs w:val="22"/>
              </w:rPr>
              <w:tab/>
            </w:r>
          </w:p>
          <w:p w14:paraId="23C06828" w14:textId="77777777" w:rsidR="001A2DE8" w:rsidRDefault="00F9081A">
            <w:pPr>
              <w:widowControl w:val="0"/>
              <w:pBdr>
                <w:top w:val="nil"/>
                <w:left w:val="nil"/>
                <w:bottom w:val="nil"/>
                <w:right w:val="nil"/>
                <w:between w:val="nil"/>
              </w:pBdr>
              <w:ind w:left="720" w:right="-120"/>
              <w:rPr>
                <w:sz w:val="22"/>
                <w:szCs w:val="22"/>
              </w:rPr>
            </w:pPr>
            <w:r>
              <w:rPr>
                <w:sz w:val="22"/>
                <w:szCs w:val="22"/>
              </w:rPr>
              <w:t>Classified R-UE/EU-R – EU RESTRICTED under the Commission Decision No2015/444</w:t>
            </w:r>
          </w:p>
          <w:p w14:paraId="276882DA" w14:textId="77777777" w:rsidR="001A2DE8" w:rsidRDefault="00F9081A">
            <w:pPr>
              <w:widowControl w:val="0"/>
              <w:pBdr>
                <w:top w:val="nil"/>
                <w:left w:val="nil"/>
                <w:bottom w:val="nil"/>
                <w:right w:val="nil"/>
                <w:between w:val="nil"/>
              </w:pBdr>
              <w:ind w:left="720" w:right="-120"/>
              <w:rPr>
                <w:sz w:val="22"/>
                <w:szCs w:val="22"/>
              </w:rPr>
            </w:pPr>
            <w:r>
              <w:rPr>
                <w:sz w:val="22"/>
                <w:szCs w:val="22"/>
              </w:rPr>
              <w:t>Classified C-UE/EU-C – EU CONFIDENTIAL under the Commission Decision No2015/444</w:t>
            </w:r>
          </w:p>
          <w:p w14:paraId="6F70A123" w14:textId="77777777" w:rsidR="001A2DE8" w:rsidRDefault="00F9081A">
            <w:pPr>
              <w:widowControl w:val="0"/>
              <w:pBdr>
                <w:top w:val="nil"/>
                <w:left w:val="nil"/>
                <w:bottom w:val="nil"/>
                <w:right w:val="nil"/>
                <w:between w:val="nil"/>
              </w:pBdr>
              <w:ind w:left="720" w:right="-120"/>
              <w:rPr>
                <w:sz w:val="22"/>
                <w:szCs w:val="22"/>
              </w:rPr>
            </w:pPr>
            <w:r>
              <w:rPr>
                <w:sz w:val="22"/>
                <w:szCs w:val="22"/>
              </w:rPr>
              <w:t>Classified S-UE/EU-S – EU SECRET under the Commission Decision No2015/444</w:t>
            </w:r>
          </w:p>
          <w:p w14:paraId="4EE2A18B" w14:textId="77777777" w:rsidR="001A2DE8" w:rsidRDefault="001A2DE8">
            <w:pPr>
              <w:widowControl w:val="0"/>
              <w:pBdr>
                <w:top w:val="nil"/>
                <w:left w:val="nil"/>
                <w:bottom w:val="nil"/>
                <w:right w:val="nil"/>
                <w:between w:val="nil"/>
              </w:pBdr>
              <w:ind w:right="-120"/>
              <w:rPr>
                <w:sz w:val="22"/>
                <w:szCs w:val="22"/>
              </w:rPr>
            </w:pPr>
          </w:p>
          <w:p w14:paraId="675C25A3" w14:textId="77777777" w:rsidR="001A2DE8" w:rsidRDefault="00F9081A">
            <w:pPr>
              <w:widowControl w:val="0"/>
              <w:pBdr>
                <w:top w:val="nil"/>
                <w:left w:val="nil"/>
                <w:bottom w:val="nil"/>
                <w:right w:val="nil"/>
                <w:between w:val="nil"/>
              </w:pBdr>
              <w:ind w:right="-120"/>
              <w:rPr>
                <w:b/>
                <w:sz w:val="22"/>
                <w:szCs w:val="22"/>
              </w:rPr>
            </w:pPr>
            <w:r>
              <w:rPr>
                <w:b/>
                <w:sz w:val="22"/>
                <w:szCs w:val="22"/>
              </w:rPr>
              <w:t>Delivery date</w:t>
            </w:r>
          </w:p>
          <w:p w14:paraId="551CDDBE" w14:textId="77777777" w:rsidR="001A2DE8" w:rsidRDefault="00F9081A">
            <w:pPr>
              <w:widowControl w:val="0"/>
              <w:pBdr>
                <w:top w:val="nil"/>
                <w:left w:val="nil"/>
                <w:bottom w:val="nil"/>
                <w:right w:val="nil"/>
                <w:between w:val="nil"/>
              </w:pBdr>
              <w:ind w:right="-120"/>
              <w:rPr>
                <w:sz w:val="22"/>
                <w:szCs w:val="22"/>
              </w:rPr>
            </w:pPr>
            <w:r>
              <w:rPr>
                <w:sz w:val="22"/>
                <w:szCs w:val="22"/>
              </w:rPr>
              <w:t>Measured in months from the project start date (month 1)</w:t>
            </w:r>
          </w:p>
        </w:tc>
      </w:tr>
    </w:tbl>
    <w:p w14:paraId="220F74DF" w14:textId="77777777" w:rsidR="001A2DE8" w:rsidRDefault="001A2DE8">
      <w:pPr>
        <w:widowControl w:val="0"/>
        <w:pBdr>
          <w:top w:val="nil"/>
          <w:left w:val="nil"/>
          <w:bottom w:val="nil"/>
          <w:right w:val="nil"/>
          <w:between w:val="nil"/>
        </w:pBdr>
        <w:ind w:right="-120"/>
        <w:rPr>
          <w:sz w:val="22"/>
          <w:szCs w:val="22"/>
        </w:rPr>
      </w:pPr>
    </w:p>
    <w:p w14:paraId="460359DD" w14:textId="77777777" w:rsidR="001A2DE8" w:rsidRDefault="001A2DE8">
      <w:pPr>
        <w:widowControl w:val="0"/>
        <w:pBdr>
          <w:top w:val="nil"/>
          <w:left w:val="nil"/>
          <w:bottom w:val="nil"/>
          <w:right w:val="nil"/>
          <w:between w:val="nil"/>
        </w:pBdr>
        <w:ind w:right="-1184"/>
        <w:rPr>
          <w:sz w:val="22"/>
          <w:szCs w:val="22"/>
        </w:rPr>
      </w:pPr>
    </w:p>
    <w:p w14:paraId="099B5EBC" w14:textId="77777777" w:rsidR="001A2DE8" w:rsidRDefault="001A2DE8">
      <w:pPr>
        <w:widowControl w:val="0"/>
        <w:pBdr>
          <w:top w:val="nil"/>
          <w:left w:val="nil"/>
          <w:bottom w:val="nil"/>
          <w:right w:val="nil"/>
          <w:between w:val="nil"/>
        </w:pBdr>
        <w:ind w:right="-1184"/>
        <w:rPr>
          <w:sz w:val="22"/>
          <w:szCs w:val="22"/>
        </w:rPr>
      </w:pPr>
    </w:p>
    <w:tbl>
      <w:tblPr>
        <w:tblStyle w:val="a4"/>
        <w:tblpPr w:leftFromText="180" w:rightFromText="180" w:vertAnchor="page" w:horzAnchor="margin" w:tblpY="521"/>
        <w:tblW w:w="90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1"/>
        <w:gridCol w:w="1688"/>
        <w:gridCol w:w="1665"/>
        <w:gridCol w:w="820"/>
        <w:gridCol w:w="1275"/>
        <w:gridCol w:w="701"/>
        <w:gridCol w:w="684"/>
        <w:gridCol w:w="825"/>
      </w:tblGrid>
      <w:tr w:rsidR="001A2DE8" w14:paraId="16E9CB4D" w14:textId="77777777" w:rsidTr="00CE5973">
        <w:tc>
          <w:tcPr>
            <w:tcW w:w="1351" w:type="dxa"/>
          </w:tcPr>
          <w:p w14:paraId="288E17E8" w14:textId="77777777" w:rsidR="001A2DE8" w:rsidRDefault="00F9081A">
            <w:pPr>
              <w:widowControl w:val="0"/>
              <w:ind w:right="-120"/>
              <w:rPr>
                <w:sz w:val="22"/>
                <w:szCs w:val="22"/>
              </w:rPr>
            </w:pPr>
            <w:r>
              <w:rPr>
                <w:sz w:val="22"/>
                <w:szCs w:val="22"/>
              </w:rPr>
              <w:lastRenderedPageBreak/>
              <w:t xml:space="preserve">Deliverable number </w:t>
            </w:r>
          </w:p>
        </w:tc>
        <w:tc>
          <w:tcPr>
            <w:tcW w:w="1688" w:type="dxa"/>
          </w:tcPr>
          <w:p w14:paraId="6E37EF4D" w14:textId="77777777" w:rsidR="001A2DE8" w:rsidRDefault="00F9081A">
            <w:pPr>
              <w:widowControl w:val="0"/>
              <w:ind w:right="-120"/>
              <w:rPr>
                <w:sz w:val="22"/>
                <w:szCs w:val="22"/>
              </w:rPr>
            </w:pPr>
            <w:r>
              <w:rPr>
                <w:sz w:val="22"/>
                <w:szCs w:val="22"/>
              </w:rPr>
              <w:t>Deliverable name</w:t>
            </w:r>
          </w:p>
        </w:tc>
        <w:tc>
          <w:tcPr>
            <w:tcW w:w="1665" w:type="dxa"/>
          </w:tcPr>
          <w:p w14:paraId="72E45CDF" w14:textId="77777777" w:rsidR="001A2DE8" w:rsidRDefault="00F9081A">
            <w:pPr>
              <w:widowControl w:val="0"/>
              <w:ind w:right="-120"/>
              <w:rPr>
                <w:sz w:val="22"/>
                <w:szCs w:val="22"/>
              </w:rPr>
            </w:pPr>
            <w:r>
              <w:rPr>
                <w:sz w:val="22"/>
                <w:szCs w:val="22"/>
              </w:rPr>
              <w:t>Short description</w:t>
            </w:r>
          </w:p>
        </w:tc>
        <w:tc>
          <w:tcPr>
            <w:tcW w:w="820" w:type="dxa"/>
          </w:tcPr>
          <w:p w14:paraId="3DCBD99D" w14:textId="77777777" w:rsidR="001A2DE8" w:rsidRDefault="00F9081A">
            <w:pPr>
              <w:widowControl w:val="0"/>
              <w:ind w:right="-120"/>
              <w:rPr>
                <w:sz w:val="22"/>
                <w:szCs w:val="22"/>
              </w:rPr>
            </w:pPr>
            <w:r>
              <w:rPr>
                <w:sz w:val="22"/>
                <w:szCs w:val="22"/>
              </w:rPr>
              <w:t xml:space="preserve">WP </w:t>
            </w:r>
            <w:proofErr w:type="gramStart"/>
            <w:r>
              <w:rPr>
                <w:sz w:val="22"/>
                <w:szCs w:val="22"/>
              </w:rPr>
              <w:t>numb</w:t>
            </w:r>
            <w:proofErr w:type="gramEnd"/>
            <w:r>
              <w:rPr>
                <w:sz w:val="22"/>
                <w:szCs w:val="22"/>
              </w:rPr>
              <w:t>.</w:t>
            </w:r>
          </w:p>
        </w:tc>
        <w:tc>
          <w:tcPr>
            <w:tcW w:w="1275" w:type="dxa"/>
          </w:tcPr>
          <w:p w14:paraId="50682697" w14:textId="77777777" w:rsidR="001A2DE8" w:rsidRDefault="00F9081A">
            <w:pPr>
              <w:widowControl w:val="0"/>
              <w:ind w:right="-120"/>
              <w:rPr>
                <w:sz w:val="22"/>
                <w:szCs w:val="22"/>
              </w:rPr>
            </w:pPr>
            <w:r>
              <w:rPr>
                <w:sz w:val="22"/>
                <w:szCs w:val="22"/>
              </w:rPr>
              <w:t xml:space="preserve">Short name of </w:t>
            </w:r>
            <w:proofErr w:type="spellStart"/>
            <w:r>
              <w:rPr>
                <w:sz w:val="22"/>
                <w:szCs w:val="22"/>
              </w:rPr>
              <w:t>particip</w:t>
            </w:r>
            <w:proofErr w:type="spellEnd"/>
            <w:r>
              <w:rPr>
                <w:sz w:val="22"/>
                <w:szCs w:val="22"/>
              </w:rPr>
              <w:t>.</w:t>
            </w:r>
          </w:p>
        </w:tc>
        <w:tc>
          <w:tcPr>
            <w:tcW w:w="701" w:type="dxa"/>
          </w:tcPr>
          <w:p w14:paraId="469D3E6E" w14:textId="77777777" w:rsidR="001A2DE8" w:rsidRDefault="00F9081A">
            <w:pPr>
              <w:widowControl w:val="0"/>
              <w:ind w:right="-120"/>
              <w:rPr>
                <w:sz w:val="22"/>
                <w:szCs w:val="22"/>
              </w:rPr>
            </w:pPr>
            <w:r>
              <w:rPr>
                <w:sz w:val="22"/>
                <w:szCs w:val="22"/>
              </w:rPr>
              <w:t>Type</w:t>
            </w:r>
          </w:p>
        </w:tc>
        <w:tc>
          <w:tcPr>
            <w:tcW w:w="684" w:type="dxa"/>
          </w:tcPr>
          <w:p w14:paraId="1970D80E" w14:textId="77777777" w:rsidR="001A2DE8" w:rsidRDefault="00F9081A">
            <w:pPr>
              <w:widowControl w:val="0"/>
              <w:ind w:right="-120"/>
              <w:rPr>
                <w:sz w:val="22"/>
                <w:szCs w:val="22"/>
              </w:rPr>
            </w:pPr>
            <w:r>
              <w:rPr>
                <w:sz w:val="22"/>
                <w:szCs w:val="22"/>
              </w:rPr>
              <w:t>Diss.</w:t>
            </w:r>
          </w:p>
        </w:tc>
        <w:tc>
          <w:tcPr>
            <w:tcW w:w="825" w:type="dxa"/>
          </w:tcPr>
          <w:p w14:paraId="191D5F9D" w14:textId="77777777" w:rsidR="001A2DE8" w:rsidRDefault="00F9081A">
            <w:pPr>
              <w:widowControl w:val="0"/>
              <w:ind w:right="-120"/>
              <w:rPr>
                <w:sz w:val="22"/>
                <w:szCs w:val="22"/>
              </w:rPr>
            </w:pPr>
            <w:r>
              <w:rPr>
                <w:sz w:val="22"/>
                <w:szCs w:val="22"/>
              </w:rPr>
              <w:t>Month</w:t>
            </w:r>
          </w:p>
        </w:tc>
      </w:tr>
      <w:tr w:rsidR="001A2DE8" w14:paraId="5EA19D1D" w14:textId="77777777" w:rsidTr="00CE5973">
        <w:tc>
          <w:tcPr>
            <w:tcW w:w="1351" w:type="dxa"/>
          </w:tcPr>
          <w:p w14:paraId="22290478" w14:textId="5CB68D1E" w:rsidR="001A2DE8" w:rsidRDefault="008E75F1">
            <w:pPr>
              <w:widowControl w:val="0"/>
              <w:ind w:right="-120"/>
              <w:rPr>
                <w:sz w:val="22"/>
                <w:szCs w:val="22"/>
              </w:rPr>
            </w:pPr>
            <w:r>
              <w:rPr>
                <w:sz w:val="22"/>
                <w:szCs w:val="22"/>
              </w:rPr>
              <w:t>8</w:t>
            </w:r>
            <w:r w:rsidR="00F9081A">
              <w:rPr>
                <w:sz w:val="22"/>
                <w:szCs w:val="22"/>
              </w:rPr>
              <w:t>.</w:t>
            </w:r>
            <w:r>
              <w:rPr>
                <w:sz w:val="22"/>
                <w:szCs w:val="22"/>
              </w:rPr>
              <w:t>3</w:t>
            </w:r>
            <w:r w:rsidR="00F9081A">
              <w:rPr>
                <w:sz w:val="22"/>
                <w:szCs w:val="22"/>
              </w:rPr>
              <w:t>.</w:t>
            </w:r>
            <w:r>
              <w:rPr>
                <w:sz w:val="22"/>
                <w:szCs w:val="22"/>
              </w:rPr>
              <w:t>2</w:t>
            </w:r>
            <w:r w:rsidR="0012366D">
              <w:rPr>
                <w:sz w:val="22"/>
                <w:szCs w:val="22"/>
              </w:rPr>
              <w:t>.</w:t>
            </w:r>
            <w:r w:rsidR="00CE5973">
              <w:rPr>
                <w:sz w:val="22"/>
                <w:szCs w:val="22"/>
              </w:rPr>
              <w:t>1</w:t>
            </w:r>
          </w:p>
        </w:tc>
        <w:tc>
          <w:tcPr>
            <w:tcW w:w="1688" w:type="dxa"/>
          </w:tcPr>
          <w:p w14:paraId="1A9D2B9D" w14:textId="08917BB8" w:rsidR="001A2DE8" w:rsidRDefault="008E75F1">
            <w:pPr>
              <w:widowControl w:val="0"/>
              <w:ind w:right="-120"/>
              <w:rPr>
                <w:sz w:val="22"/>
                <w:szCs w:val="22"/>
              </w:rPr>
            </w:pPr>
            <w:r>
              <w:rPr>
                <w:sz w:val="22"/>
                <w:szCs w:val="22"/>
              </w:rPr>
              <w:t>High-level design</w:t>
            </w:r>
          </w:p>
        </w:tc>
        <w:tc>
          <w:tcPr>
            <w:tcW w:w="1665" w:type="dxa"/>
          </w:tcPr>
          <w:p w14:paraId="1A9EEC78" w14:textId="50F8B24E" w:rsidR="001A2DE8" w:rsidRDefault="008E75F1">
            <w:pPr>
              <w:widowControl w:val="0"/>
              <w:ind w:right="-120"/>
              <w:rPr>
                <w:sz w:val="16"/>
                <w:szCs w:val="16"/>
              </w:rPr>
            </w:pPr>
            <w:r>
              <w:rPr>
                <w:sz w:val="16"/>
                <w:szCs w:val="16"/>
              </w:rPr>
              <w:t>Freezing of the main stave parameters</w:t>
            </w:r>
          </w:p>
        </w:tc>
        <w:tc>
          <w:tcPr>
            <w:tcW w:w="820" w:type="dxa"/>
          </w:tcPr>
          <w:p w14:paraId="5DE2878A" w14:textId="6FE4BF7B" w:rsidR="001A2DE8" w:rsidRDefault="008E75F1">
            <w:pPr>
              <w:widowControl w:val="0"/>
              <w:ind w:right="-120"/>
              <w:rPr>
                <w:sz w:val="22"/>
                <w:szCs w:val="22"/>
              </w:rPr>
            </w:pPr>
            <w:r>
              <w:rPr>
                <w:sz w:val="22"/>
                <w:szCs w:val="22"/>
              </w:rPr>
              <w:t>8</w:t>
            </w:r>
            <w:r w:rsidR="00F9081A">
              <w:rPr>
                <w:sz w:val="22"/>
                <w:szCs w:val="22"/>
              </w:rPr>
              <w:t>.</w:t>
            </w:r>
            <w:r>
              <w:rPr>
                <w:sz w:val="22"/>
                <w:szCs w:val="22"/>
              </w:rPr>
              <w:t>3</w:t>
            </w:r>
            <w:r w:rsidR="00F9081A">
              <w:rPr>
                <w:sz w:val="22"/>
                <w:szCs w:val="22"/>
              </w:rPr>
              <w:t>.2</w:t>
            </w:r>
          </w:p>
        </w:tc>
        <w:tc>
          <w:tcPr>
            <w:tcW w:w="1275" w:type="dxa"/>
          </w:tcPr>
          <w:p w14:paraId="5676B211" w14:textId="0E52455C" w:rsidR="001A2DE8" w:rsidRDefault="008E75F1">
            <w:pPr>
              <w:widowControl w:val="0"/>
              <w:ind w:right="-120"/>
              <w:rPr>
                <w:sz w:val="22"/>
                <w:szCs w:val="22"/>
              </w:rPr>
            </w:pPr>
            <w:r>
              <w:rPr>
                <w:sz w:val="22"/>
                <w:szCs w:val="22"/>
              </w:rPr>
              <w:t>LPSC, LEGI, IP2I</w:t>
            </w:r>
          </w:p>
        </w:tc>
        <w:tc>
          <w:tcPr>
            <w:tcW w:w="701" w:type="dxa"/>
          </w:tcPr>
          <w:p w14:paraId="229A1676" w14:textId="77777777" w:rsidR="001A2DE8" w:rsidRDefault="00F9081A">
            <w:pPr>
              <w:widowControl w:val="0"/>
              <w:ind w:right="-120"/>
              <w:rPr>
                <w:sz w:val="22"/>
                <w:szCs w:val="22"/>
              </w:rPr>
            </w:pPr>
            <w:r>
              <w:rPr>
                <w:sz w:val="22"/>
                <w:szCs w:val="22"/>
              </w:rPr>
              <w:t>R</w:t>
            </w:r>
          </w:p>
        </w:tc>
        <w:tc>
          <w:tcPr>
            <w:tcW w:w="684" w:type="dxa"/>
          </w:tcPr>
          <w:p w14:paraId="0C5C7002" w14:textId="77777777" w:rsidR="001A2DE8" w:rsidRDefault="00F9081A">
            <w:pPr>
              <w:widowControl w:val="0"/>
              <w:ind w:right="-120"/>
              <w:rPr>
                <w:sz w:val="22"/>
                <w:szCs w:val="22"/>
              </w:rPr>
            </w:pPr>
            <w:r>
              <w:rPr>
                <w:sz w:val="22"/>
                <w:szCs w:val="22"/>
              </w:rPr>
              <w:t>P</w:t>
            </w:r>
          </w:p>
        </w:tc>
        <w:tc>
          <w:tcPr>
            <w:tcW w:w="825" w:type="dxa"/>
          </w:tcPr>
          <w:p w14:paraId="5141A69C" w14:textId="7526B356" w:rsidR="001A2DE8" w:rsidRDefault="00C87A18">
            <w:pPr>
              <w:widowControl w:val="0"/>
              <w:ind w:right="-120"/>
              <w:rPr>
                <w:sz w:val="22"/>
                <w:szCs w:val="22"/>
              </w:rPr>
            </w:pPr>
            <w:r>
              <w:rPr>
                <w:sz w:val="22"/>
                <w:szCs w:val="22"/>
              </w:rPr>
              <w:t>8</w:t>
            </w:r>
          </w:p>
        </w:tc>
      </w:tr>
      <w:tr w:rsidR="001A2DE8" w14:paraId="3C096B61" w14:textId="77777777" w:rsidTr="00CE5973">
        <w:tc>
          <w:tcPr>
            <w:tcW w:w="1351" w:type="dxa"/>
          </w:tcPr>
          <w:p w14:paraId="791557B2" w14:textId="4C775D58" w:rsidR="001A2DE8" w:rsidRDefault="008E75F1">
            <w:pPr>
              <w:widowControl w:val="0"/>
              <w:ind w:right="-120"/>
              <w:rPr>
                <w:sz w:val="22"/>
                <w:szCs w:val="22"/>
              </w:rPr>
            </w:pPr>
            <w:r>
              <w:rPr>
                <w:sz w:val="22"/>
                <w:szCs w:val="22"/>
              </w:rPr>
              <w:t>8.3.3.</w:t>
            </w:r>
            <w:r w:rsidR="00CE5973">
              <w:rPr>
                <w:sz w:val="22"/>
                <w:szCs w:val="22"/>
              </w:rPr>
              <w:t>1</w:t>
            </w:r>
          </w:p>
        </w:tc>
        <w:tc>
          <w:tcPr>
            <w:tcW w:w="1688" w:type="dxa"/>
          </w:tcPr>
          <w:p w14:paraId="42D232A9" w14:textId="60AE37E5" w:rsidR="001A2DE8" w:rsidRDefault="008E75F1">
            <w:pPr>
              <w:widowControl w:val="0"/>
              <w:ind w:right="-120"/>
              <w:rPr>
                <w:sz w:val="22"/>
                <w:szCs w:val="22"/>
              </w:rPr>
            </w:pPr>
            <w:r>
              <w:rPr>
                <w:sz w:val="22"/>
                <w:szCs w:val="22"/>
              </w:rPr>
              <w:t>Interface</w:t>
            </w:r>
            <w:r w:rsidR="00773646">
              <w:rPr>
                <w:sz w:val="22"/>
                <w:szCs w:val="22"/>
              </w:rPr>
              <w:t xml:space="preserve"> design</w:t>
            </w:r>
            <w:r>
              <w:rPr>
                <w:sz w:val="22"/>
                <w:szCs w:val="22"/>
              </w:rPr>
              <w:t xml:space="preserve"> optimization</w:t>
            </w:r>
          </w:p>
        </w:tc>
        <w:tc>
          <w:tcPr>
            <w:tcW w:w="1665" w:type="dxa"/>
          </w:tcPr>
          <w:p w14:paraId="14EE65EC" w14:textId="55471AE4" w:rsidR="001A2DE8" w:rsidRDefault="008E75F1">
            <w:pPr>
              <w:widowControl w:val="0"/>
              <w:ind w:right="-120"/>
              <w:rPr>
                <w:sz w:val="16"/>
                <w:szCs w:val="16"/>
              </w:rPr>
            </w:pPr>
            <w:r>
              <w:rPr>
                <w:sz w:val="16"/>
                <w:szCs w:val="16"/>
              </w:rPr>
              <w:t>Optimization of the interconnection design</w:t>
            </w:r>
          </w:p>
        </w:tc>
        <w:tc>
          <w:tcPr>
            <w:tcW w:w="820" w:type="dxa"/>
          </w:tcPr>
          <w:p w14:paraId="18C8D120" w14:textId="02D804F2" w:rsidR="001A2DE8" w:rsidRDefault="008E75F1">
            <w:pPr>
              <w:widowControl w:val="0"/>
              <w:ind w:right="-120"/>
              <w:rPr>
                <w:sz w:val="22"/>
                <w:szCs w:val="22"/>
              </w:rPr>
            </w:pPr>
            <w:r>
              <w:rPr>
                <w:sz w:val="22"/>
                <w:szCs w:val="22"/>
              </w:rPr>
              <w:t>8.3.3</w:t>
            </w:r>
          </w:p>
        </w:tc>
        <w:tc>
          <w:tcPr>
            <w:tcW w:w="1275" w:type="dxa"/>
          </w:tcPr>
          <w:p w14:paraId="6B0B698D" w14:textId="10ED7307" w:rsidR="001A2DE8" w:rsidRDefault="008E75F1">
            <w:pPr>
              <w:widowControl w:val="0"/>
              <w:ind w:right="-120"/>
              <w:rPr>
                <w:sz w:val="22"/>
                <w:szCs w:val="22"/>
              </w:rPr>
            </w:pPr>
            <w:r>
              <w:rPr>
                <w:sz w:val="22"/>
                <w:szCs w:val="22"/>
              </w:rPr>
              <w:t>LPNHE, INFN-PI</w:t>
            </w:r>
          </w:p>
        </w:tc>
        <w:tc>
          <w:tcPr>
            <w:tcW w:w="701" w:type="dxa"/>
          </w:tcPr>
          <w:p w14:paraId="2FDD3784" w14:textId="3CB0DF2F" w:rsidR="001A2DE8" w:rsidRDefault="00CE5973">
            <w:pPr>
              <w:widowControl w:val="0"/>
              <w:ind w:right="-120"/>
              <w:rPr>
                <w:sz w:val="22"/>
                <w:szCs w:val="22"/>
              </w:rPr>
            </w:pPr>
            <w:r>
              <w:rPr>
                <w:sz w:val="22"/>
                <w:szCs w:val="22"/>
              </w:rPr>
              <w:t>R</w:t>
            </w:r>
          </w:p>
        </w:tc>
        <w:tc>
          <w:tcPr>
            <w:tcW w:w="684" w:type="dxa"/>
          </w:tcPr>
          <w:p w14:paraId="54A78F01" w14:textId="77777777" w:rsidR="001A2DE8" w:rsidRDefault="00F9081A">
            <w:pPr>
              <w:widowControl w:val="0"/>
              <w:ind w:right="-120"/>
              <w:rPr>
                <w:sz w:val="22"/>
                <w:szCs w:val="22"/>
              </w:rPr>
            </w:pPr>
            <w:r>
              <w:rPr>
                <w:sz w:val="22"/>
                <w:szCs w:val="22"/>
              </w:rPr>
              <w:t>P</w:t>
            </w:r>
          </w:p>
        </w:tc>
        <w:tc>
          <w:tcPr>
            <w:tcW w:w="825" w:type="dxa"/>
          </w:tcPr>
          <w:p w14:paraId="3B260137" w14:textId="7FCC4244" w:rsidR="001A2DE8" w:rsidRDefault="00C87A18">
            <w:pPr>
              <w:widowControl w:val="0"/>
              <w:ind w:right="-120"/>
              <w:rPr>
                <w:sz w:val="22"/>
                <w:szCs w:val="22"/>
              </w:rPr>
            </w:pPr>
            <w:r>
              <w:rPr>
                <w:sz w:val="22"/>
                <w:szCs w:val="22"/>
              </w:rPr>
              <w:t>10</w:t>
            </w:r>
          </w:p>
        </w:tc>
      </w:tr>
      <w:tr w:rsidR="001A2DE8" w14:paraId="48B6D534" w14:textId="77777777" w:rsidTr="00CE5973">
        <w:tc>
          <w:tcPr>
            <w:tcW w:w="1351" w:type="dxa"/>
          </w:tcPr>
          <w:p w14:paraId="50693E41" w14:textId="5C38ADCD" w:rsidR="001A2DE8" w:rsidRDefault="00CE5973">
            <w:pPr>
              <w:widowControl w:val="0"/>
              <w:ind w:right="-120"/>
              <w:rPr>
                <w:sz w:val="22"/>
                <w:szCs w:val="22"/>
              </w:rPr>
            </w:pPr>
            <w:r>
              <w:rPr>
                <w:sz w:val="22"/>
                <w:szCs w:val="22"/>
              </w:rPr>
              <w:t>8.3.4.1</w:t>
            </w:r>
          </w:p>
        </w:tc>
        <w:tc>
          <w:tcPr>
            <w:tcW w:w="1688" w:type="dxa"/>
          </w:tcPr>
          <w:p w14:paraId="70863188" w14:textId="0D339999" w:rsidR="001A2DE8" w:rsidRDefault="00CE5973">
            <w:pPr>
              <w:widowControl w:val="0"/>
              <w:ind w:right="-120"/>
              <w:rPr>
                <w:sz w:val="22"/>
                <w:szCs w:val="22"/>
              </w:rPr>
            </w:pPr>
            <w:r>
              <w:rPr>
                <w:sz w:val="22"/>
                <w:szCs w:val="22"/>
              </w:rPr>
              <w:t>Interface prototyping</w:t>
            </w:r>
          </w:p>
        </w:tc>
        <w:tc>
          <w:tcPr>
            <w:tcW w:w="1665" w:type="dxa"/>
          </w:tcPr>
          <w:p w14:paraId="67271A27" w14:textId="377E4CF6" w:rsidR="001A2DE8" w:rsidRDefault="00CE5973">
            <w:pPr>
              <w:widowControl w:val="0"/>
              <w:ind w:right="-120"/>
              <w:rPr>
                <w:sz w:val="16"/>
                <w:szCs w:val="16"/>
              </w:rPr>
            </w:pPr>
            <w:r>
              <w:rPr>
                <w:sz w:val="16"/>
                <w:szCs w:val="16"/>
              </w:rPr>
              <w:t>Realization of the interface parts</w:t>
            </w:r>
          </w:p>
        </w:tc>
        <w:tc>
          <w:tcPr>
            <w:tcW w:w="820" w:type="dxa"/>
          </w:tcPr>
          <w:p w14:paraId="62232BA6" w14:textId="590FC600" w:rsidR="001A2DE8" w:rsidRDefault="00CE5973">
            <w:pPr>
              <w:widowControl w:val="0"/>
              <w:ind w:right="-120"/>
              <w:rPr>
                <w:sz w:val="22"/>
                <w:szCs w:val="22"/>
              </w:rPr>
            </w:pPr>
            <w:r>
              <w:rPr>
                <w:sz w:val="22"/>
                <w:szCs w:val="22"/>
              </w:rPr>
              <w:t>8.3.4</w:t>
            </w:r>
          </w:p>
        </w:tc>
        <w:tc>
          <w:tcPr>
            <w:tcW w:w="1275" w:type="dxa"/>
          </w:tcPr>
          <w:p w14:paraId="7A4E6534" w14:textId="6CABE5F1" w:rsidR="001A2DE8" w:rsidRDefault="00CE5973">
            <w:pPr>
              <w:widowControl w:val="0"/>
              <w:ind w:right="-120"/>
              <w:rPr>
                <w:sz w:val="22"/>
                <w:szCs w:val="22"/>
              </w:rPr>
            </w:pPr>
            <w:r>
              <w:rPr>
                <w:sz w:val="22"/>
                <w:szCs w:val="22"/>
              </w:rPr>
              <w:t xml:space="preserve">LPNHE </w:t>
            </w:r>
            <w:proofErr w:type="spellStart"/>
            <w:r>
              <w:rPr>
                <w:sz w:val="22"/>
                <w:szCs w:val="22"/>
              </w:rPr>
              <w:t>Microcertec</w:t>
            </w:r>
            <w:proofErr w:type="spellEnd"/>
          </w:p>
        </w:tc>
        <w:tc>
          <w:tcPr>
            <w:tcW w:w="701" w:type="dxa"/>
          </w:tcPr>
          <w:p w14:paraId="2C8D7D4B" w14:textId="3FFE2DD8" w:rsidR="001A2DE8" w:rsidRDefault="00CE5973">
            <w:pPr>
              <w:widowControl w:val="0"/>
              <w:ind w:right="-120"/>
              <w:rPr>
                <w:sz w:val="22"/>
                <w:szCs w:val="22"/>
              </w:rPr>
            </w:pPr>
            <w:r>
              <w:rPr>
                <w:sz w:val="22"/>
                <w:szCs w:val="22"/>
              </w:rPr>
              <w:t>DEM</w:t>
            </w:r>
          </w:p>
        </w:tc>
        <w:tc>
          <w:tcPr>
            <w:tcW w:w="684" w:type="dxa"/>
          </w:tcPr>
          <w:p w14:paraId="4B0C7465" w14:textId="77777777" w:rsidR="001A2DE8" w:rsidRDefault="00F9081A">
            <w:pPr>
              <w:widowControl w:val="0"/>
              <w:ind w:right="-120"/>
              <w:rPr>
                <w:sz w:val="22"/>
                <w:szCs w:val="22"/>
              </w:rPr>
            </w:pPr>
            <w:r>
              <w:rPr>
                <w:sz w:val="22"/>
                <w:szCs w:val="22"/>
              </w:rPr>
              <w:t>P</w:t>
            </w:r>
          </w:p>
        </w:tc>
        <w:tc>
          <w:tcPr>
            <w:tcW w:w="825" w:type="dxa"/>
          </w:tcPr>
          <w:p w14:paraId="37DA31D7" w14:textId="42B6BBFB" w:rsidR="001A2DE8" w:rsidRDefault="00CE5973">
            <w:pPr>
              <w:widowControl w:val="0"/>
              <w:ind w:right="-120"/>
              <w:rPr>
                <w:sz w:val="22"/>
                <w:szCs w:val="22"/>
              </w:rPr>
            </w:pPr>
            <w:r>
              <w:rPr>
                <w:sz w:val="22"/>
                <w:szCs w:val="22"/>
              </w:rPr>
              <w:t>1</w:t>
            </w:r>
            <w:r w:rsidR="00C87A18">
              <w:rPr>
                <w:sz w:val="22"/>
                <w:szCs w:val="22"/>
              </w:rPr>
              <w:t>8</w:t>
            </w:r>
          </w:p>
        </w:tc>
      </w:tr>
      <w:tr w:rsidR="001A2DE8" w14:paraId="7528565A" w14:textId="77777777" w:rsidTr="00CE5973">
        <w:tc>
          <w:tcPr>
            <w:tcW w:w="1351" w:type="dxa"/>
          </w:tcPr>
          <w:p w14:paraId="291E0C66" w14:textId="4904BD5E" w:rsidR="001A2DE8" w:rsidRDefault="00CE5973">
            <w:pPr>
              <w:widowControl w:val="0"/>
              <w:ind w:right="-120"/>
              <w:rPr>
                <w:sz w:val="22"/>
                <w:szCs w:val="22"/>
              </w:rPr>
            </w:pPr>
            <w:r>
              <w:rPr>
                <w:sz w:val="22"/>
                <w:szCs w:val="22"/>
              </w:rPr>
              <w:t>8.3.5.1</w:t>
            </w:r>
          </w:p>
        </w:tc>
        <w:tc>
          <w:tcPr>
            <w:tcW w:w="1688" w:type="dxa"/>
          </w:tcPr>
          <w:p w14:paraId="00CE7D1A" w14:textId="4CA0794D" w:rsidR="001A2DE8" w:rsidRDefault="00CE5973">
            <w:pPr>
              <w:widowControl w:val="0"/>
              <w:ind w:right="-120"/>
              <w:rPr>
                <w:sz w:val="22"/>
                <w:szCs w:val="22"/>
              </w:rPr>
            </w:pPr>
            <w:r>
              <w:rPr>
                <w:sz w:val="22"/>
                <w:szCs w:val="22"/>
              </w:rPr>
              <w:t>Local support construction</w:t>
            </w:r>
          </w:p>
        </w:tc>
        <w:tc>
          <w:tcPr>
            <w:tcW w:w="1665" w:type="dxa"/>
          </w:tcPr>
          <w:p w14:paraId="0CA1EBF8" w14:textId="7A7C1BC5" w:rsidR="001A2DE8" w:rsidRDefault="00CE5973">
            <w:pPr>
              <w:widowControl w:val="0"/>
              <w:ind w:right="-120"/>
              <w:rPr>
                <w:sz w:val="16"/>
                <w:szCs w:val="16"/>
              </w:rPr>
            </w:pPr>
            <w:r>
              <w:rPr>
                <w:sz w:val="16"/>
                <w:szCs w:val="16"/>
              </w:rPr>
              <w:t xml:space="preserve">Realization of </w:t>
            </w:r>
            <w:r w:rsidR="00773646">
              <w:rPr>
                <w:sz w:val="16"/>
                <w:szCs w:val="16"/>
              </w:rPr>
              <w:t>simplified and mid scale prototypes</w:t>
            </w:r>
            <w:r w:rsidR="00F9081A">
              <w:rPr>
                <w:sz w:val="16"/>
                <w:szCs w:val="16"/>
              </w:rPr>
              <w:t xml:space="preserve"> </w:t>
            </w:r>
          </w:p>
        </w:tc>
        <w:tc>
          <w:tcPr>
            <w:tcW w:w="820" w:type="dxa"/>
          </w:tcPr>
          <w:p w14:paraId="3AE6524D" w14:textId="426FC552" w:rsidR="001A2DE8" w:rsidRDefault="00773646">
            <w:pPr>
              <w:widowControl w:val="0"/>
              <w:ind w:right="-120"/>
              <w:rPr>
                <w:sz w:val="22"/>
                <w:szCs w:val="22"/>
              </w:rPr>
            </w:pPr>
            <w:r>
              <w:rPr>
                <w:sz w:val="22"/>
                <w:szCs w:val="22"/>
              </w:rPr>
              <w:t>8.3.5</w:t>
            </w:r>
          </w:p>
        </w:tc>
        <w:tc>
          <w:tcPr>
            <w:tcW w:w="1275" w:type="dxa"/>
          </w:tcPr>
          <w:p w14:paraId="30F024B6" w14:textId="34798815" w:rsidR="001A2DE8" w:rsidRDefault="00773646">
            <w:pPr>
              <w:widowControl w:val="0"/>
              <w:ind w:right="-120"/>
              <w:rPr>
                <w:sz w:val="22"/>
                <w:szCs w:val="22"/>
              </w:rPr>
            </w:pPr>
            <w:r>
              <w:rPr>
                <w:sz w:val="22"/>
                <w:szCs w:val="22"/>
              </w:rPr>
              <w:t>LPNHE, INFN-PI, CPPM</w:t>
            </w:r>
          </w:p>
        </w:tc>
        <w:tc>
          <w:tcPr>
            <w:tcW w:w="701" w:type="dxa"/>
          </w:tcPr>
          <w:p w14:paraId="07BD15FD" w14:textId="4E004C67" w:rsidR="001A2DE8" w:rsidRDefault="00773646">
            <w:pPr>
              <w:widowControl w:val="0"/>
              <w:ind w:right="-120"/>
              <w:rPr>
                <w:sz w:val="22"/>
                <w:szCs w:val="22"/>
              </w:rPr>
            </w:pPr>
            <w:r>
              <w:rPr>
                <w:sz w:val="22"/>
                <w:szCs w:val="22"/>
              </w:rPr>
              <w:t>DEM</w:t>
            </w:r>
          </w:p>
        </w:tc>
        <w:tc>
          <w:tcPr>
            <w:tcW w:w="684" w:type="dxa"/>
          </w:tcPr>
          <w:p w14:paraId="7C014367" w14:textId="77777777" w:rsidR="001A2DE8" w:rsidRDefault="00F9081A">
            <w:pPr>
              <w:widowControl w:val="0"/>
              <w:ind w:right="-120"/>
              <w:rPr>
                <w:sz w:val="22"/>
                <w:szCs w:val="22"/>
              </w:rPr>
            </w:pPr>
            <w:r>
              <w:rPr>
                <w:sz w:val="22"/>
                <w:szCs w:val="22"/>
              </w:rPr>
              <w:t>P</w:t>
            </w:r>
          </w:p>
        </w:tc>
        <w:tc>
          <w:tcPr>
            <w:tcW w:w="825" w:type="dxa"/>
          </w:tcPr>
          <w:p w14:paraId="5783C4F9" w14:textId="75A05ED1" w:rsidR="001A2DE8" w:rsidRDefault="00773646">
            <w:pPr>
              <w:widowControl w:val="0"/>
              <w:ind w:right="-120"/>
              <w:rPr>
                <w:sz w:val="22"/>
                <w:szCs w:val="22"/>
              </w:rPr>
            </w:pPr>
            <w:r>
              <w:rPr>
                <w:sz w:val="22"/>
                <w:szCs w:val="22"/>
              </w:rPr>
              <w:t>24</w:t>
            </w:r>
          </w:p>
        </w:tc>
      </w:tr>
      <w:tr w:rsidR="00CE5973" w14:paraId="4B97D587" w14:textId="77777777" w:rsidTr="00CE5973">
        <w:tc>
          <w:tcPr>
            <w:tcW w:w="1351" w:type="dxa"/>
          </w:tcPr>
          <w:p w14:paraId="5CAC3AC7" w14:textId="1D5CAA6A" w:rsidR="00CE5973" w:rsidRDefault="00773646">
            <w:pPr>
              <w:widowControl w:val="0"/>
              <w:ind w:right="-120"/>
              <w:rPr>
                <w:sz w:val="22"/>
                <w:szCs w:val="22"/>
              </w:rPr>
            </w:pPr>
            <w:r>
              <w:rPr>
                <w:sz w:val="22"/>
                <w:szCs w:val="22"/>
              </w:rPr>
              <w:t>8.3.6.1</w:t>
            </w:r>
          </w:p>
        </w:tc>
        <w:tc>
          <w:tcPr>
            <w:tcW w:w="1688" w:type="dxa"/>
          </w:tcPr>
          <w:p w14:paraId="5657CF97" w14:textId="064B478D" w:rsidR="00CE5973" w:rsidRDefault="00773646">
            <w:pPr>
              <w:widowControl w:val="0"/>
              <w:ind w:right="-120"/>
              <w:rPr>
                <w:sz w:val="22"/>
                <w:szCs w:val="22"/>
              </w:rPr>
            </w:pPr>
            <w:r>
              <w:rPr>
                <w:sz w:val="22"/>
                <w:szCs w:val="22"/>
              </w:rPr>
              <w:t>Characterisation</w:t>
            </w:r>
          </w:p>
        </w:tc>
        <w:tc>
          <w:tcPr>
            <w:tcW w:w="1665" w:type="dxa"/>
          </w:tcPr>
          <w:p w14:paraId="01C3B1E5" w14:textId="27C0E1A9" w:rsidR="00CE5973" w:rsidRDefault="00773646">
            <w:pPr>
              <w:widowControl w:val="0"/>
              <w:ind w:right="-120"/>
              <w:rPr>
                <w:sz w:val="16"/>
                <w:szCs w:val="16"/>
              </w:rPr>
            </w:pPr>
            <w:r>
              <w:rPr>
                <w:sz w:val="16"/>
                <w:szCs w:val="16"/>
              </w:rPr>
              <w:t>Characterization on testbench</w:t>
            </w:r>
          </w:p>
        </w:tc>
        <w:tc>
          <w:tcPr>
            <w:tcW w:w="820" w:type="dxa"/>
          </w:tcPr>
          <w:p w14:paraId="4B8C5018" w14:textId="33B3F5CF" w:rsidR="00CE5973" w:rsidRDefault="00773646">
            <w:pPr>
              <w:widowControl w:val="0"/>
              <w:ind w:right="-120"/>
              <w:rPr>
                <w:sz w:val="22"/>
                <w:szCs w:val="22"/>
              </w:rPr>
            </w:pPr>
            <w:r>
              <w:rPr>
                <w:sz w:val="22"/>
                <w:szCs w:val="22"/>
              </w:rPr>
              <w:t>8.3.6</w:t>
            </w:r>
          </w:p>
        </w:tc>
        <w:tc>
          <w:tcPr>
            <w:tcW w:w="1275" w:type="dxa"/>
          </w:tcPr>
          <w:p w14:paraId="6EB3AA72" w14:textId="77777777" w:rsidR="00773646" w:rsidRDefault="00773646">
            <w:pPr>
              <w:widowControl w:val="0"/>
              <w:ind w:right="-120"/>
              <w:rPr>
                <w:sz w:val="22"/>
                <w:szCs w:val="22"/>
              </w:rPr>
            </w:pPr>
            <w:r>
              <w:rPr>
                <w:sz w:val="22"/>
                <w:szCs w:val="22"/>
              </w:rPr>
              <w:t xml:space="preserve">LPSC, </w:t>
            </w:r>
          </w:p>
          <w:p w14:paraId="60E98182" w14:textId="2415ADA7" w:rsidR="00CE5973" w:rsidRDefault="00773646">
            <w:pPr>
              <w:widowControl w:val="0"/>
              <w:ind w:right="-120"/>
              <w:rPr>
                <w:sz w:val="22"/>
                <w:szCs w:val="22"/>
              </w:rPr>
            </w:pPr>
            <w:r>
              <w:rPr>
                <w:sz w:val="22"/>
                <w:szCs w:val="22"/>
              </w:rPr>
              <w:t>INFN-PI</w:t>
            </w:r>
          </w:p>
        </w:tc>
        <w:tc>
          <w:tcPr>
            <w:tcW w:w="701" w:type="dxa"/>
          </w:tcPr>
          <w:p w14:paraId="791A526E" w14:textId="7D9EBBE4" w:rsidR="00CE5973" w:rsidRDefault="00773646">
            <w:pPr>
              <w:widowControl w:val="0"/>
              <w:ind w:right="-120"/>
              <w:rPr>
                <w:sz w:val="22"/>
                <w:szCs w:val="22"/>
              </w:rPr>
            </w:pPr>
            <w:r>
              <w:rPr>
                <w:sz w:val="22"/>
                <w:szCs w:val="22"/>
              </w:rPr>
              <w:t>R</w:t>
            </w:r>
          </w:p>
        </w:tc>
        <w:tc>
          <w:tcPr>
            <w:tcW w:w="684" w:type="dxa"/>
          </w:tcPr>
          <w:p w14:paraId="01D94FFC" w14:textId="4D9B09FF" w:rsidR="00CE5973" w:rsidRDefault="00773646">
            <w:pPr>
              <w:widowControl w:val="0"/>
              <w:ind w:right="-120"/>
              <w:rPr>
                <w:sz w:val="22"/>
                <w:szCs w:val="22"/>
              </w:rPr>
            </w:pPr>
            <w:r>
              <w:rPr>
                <w:sz w:val="22"/>
                <w:szCs w:val="22"/>
              </w:rPr>
              <w:t>P</w:t>
            </w:r>
          </w:p>
        </w:tc>
        <w:tc>
          <w:tcPr>
            <w:tcW w:w="825" w:type="dxa"/>
          </w:tcPr>
          <w:p w14:paraId="08DE19FE" w14:textId="2BF2406D" w:rsidR="00CE5973" w:rsidRDefault="00773646">
            <w:pPr>
              <w:widowControl w:val="0"/>
              <w:ind w:right="-120"/>
              <w:rPr>
                <w:sz w:val="22"/>
                <w:szCs w:val="22"/>
              </w:rPr>
            </w:pPr>
            <w:r>
              <w:rPr>
                <w:sz w:val="22"/>
                <w:szCs w:val="22"/>
              </w:rPr>
              <w:t>36</w:t>
            </w:r>
          </w:p>
        </w:tc>
      </w:tr>
      <w:tr w:rsidR="00773646" w14:paraId="28474CCC" w14:textId="77777777" w:rsidTr="00CE5973">
        <w:tc>
          <w:tcPr>
            <w:tcW w:w="1351" w:type="dxa"/>
          </w:tcPr>
          <w:p w14:paraId="57BF8D9E" w14:textId="6795F674" w:rsidR="00773646" w:rsidRDefault="00773646" w:rsidP="00773646">
            <w:pPr>
              <w:widowControl w:val="0"/>
              <w:ind w:right="-120"/>
              <w:rPr>
                <w:sz w:val="22"/>
                <w:szCs w:val="22"/>
              </w:rPr>
            </w:pPr>
            <w:r>
              <w:rPr>
                <w:sz w:val="22"/>
                <w:szCs w:val="22"/>
              </w:rPr>
              <w:t>8.3.7.1</w:t>
            </w:r>
          </w:p>
        </w:tc>
        <w:tc>
          <w:tcPr>
            <w:tcW w:w="1688" w:type="dxa"/>
          </w:tcPr>
          <w:p w14:paraId="393C4F45" w14:textId="77777777" w:rsidR="00C87A18" w:rsidRDefault="00C87A18" w:rsidP="00773646">
            <w:pPr>
              <w:widowControl w:val="0"/>
              <w:ind w:right="-120"/>
              <w:rPr>
                <w:sz w:val="22"/>
                <w:szCs w:val="22"/>
              </w:rPr>
            </w:pPr>
            <w:r>
              <w:rPr>
                <w:sz w:val="22"/>
                <w:szCs w:val="22"/>
              </w:rPr>
              <w:t>Simulation re-iteration and a</w:t>
            </w:r>
            <w:r w:rsidR="00773646">
              <w:rPr>
                <w:sz w:val="22"/>
                <w:szCs w:val="22"/>
              </w:rPr>
              <w:t xml:space="preserve">nalysis of </w:t>
            </w:r>
          </w:p>
          <w:p w14:paraId="6AA8C4BB" w14:textId="2680E0C9" w:rsidR="00773646" w:rsidRDefault="00773646" w:rsidP="00773646">
            <w:pPr>
              <w:widowControl w:val="0"/>
              <w:ind w:right="-120"/>
              <w:rPr>
                <w:sz w:val="22"/>
                <w:szCs w:val="22"/>
              </w:rPr>
            </w:pPr>
            <w:r>
              <w:rPr>
                <w:sz w:val="22"/>
                <w:szCs w:val="22"/>
              </w:rPr>
              <w:t>results</w:t>
            </w:r>
          </w:p>
        </w:tc>
        <w:tc>
          <w:tcPr>
            <w:tcW w:w="1665" w:type="dxa"/>
          </w:tcPr>
          <w:p w14:paraId="5EE3F498" w14:textId="77777777" w:rsidR="00C87A18" w:rsidRDefault="00773646" w:rsidP="00773646">
            <w:pPr>
              <w:widowControl w:val="0"/>
              <w:ind w:right="-120"/>
              <w:rPr>
                <w:sz w:val="16"/>
                <w:szCs w:val="16"/>
              </w:rPr>
            </w:pPr>
            <w:r>
              <w:rPr>
                <w:sz w:val="16"/>
                <w:szCs w:val="16"/>
              </w:rPr>
              <w:t>Analysis</w:t>
            </w:r>
            <w:r w:rsidR="00C87A18">
              <w:rPr>
                <w:sz w:val="16"/>
                <w:szCs w:val="16"/>
              </w:rPr>
              <w:t xml:space="preserve"> of data,</w:t>
            </w:r>
            <w:r>
              <w:rPr>
                <w:sz w:val="16"/>
                <w:szCs w:val="16"/>
              </w:rPr>
              <w:t xml:space="preserve"> comp</w:t>
            </w:r>
            <w:r w:rsidR="00C87A18">
              <w:rPr>
                <w:sz w:val="16"/>
                <w:szCs w:val="16"/>
              </w:rPr>
              <w:t>a</w:t>
            </w:r>
            <w:r>
              <w:rPr>
                <w:sz w:val="16"/>
                <w:szCs w:val="16"/>
              </w:rPr>
              <w:t>rison with simulation</w:t>
            </w:r>
            <w:r w:rsidR="00C87A18">
              <w:rPr>
                <w:sz w:val="16"/>
                <w:szCs w:val="16"/>
              </w:rPr>
              <w:t xml:space="preserve"> and </w:t>
            </w:r>
          </w:p>
          <w:p w14:paraId="67902E12" w14:textId="5F8E0727" w:rsidR="00773646" w:rsidRDefault="00C87A18" w:rsidP="00773646">
            <w:pPr>
              <w:widowControl w:val="0"/>
              <w:ind w:right="-120"/>
              <w:rPr>
                <w:sz w:val="16"/>
                <w:szCs w:val="16"/>
              </w:rPr>
            </w:pPr>
            <w:r>
              <w:rPr>
                <w:sz w:val="16"/>
                <w:szCs w:val="16"/>
              </w:rPr>
              <w:t xml:space="preserve">iteration on secondary effects </w:t>
            </w:r>
            <w:r w:rsidR="00773646">
              <w:rPr>
                <w:sz w:val="16"/>
                <w:szCs w:val="16"/>
              </w:rPr>
              <w:t xml:space="preserve"> </w:t>
            </w:r>
          </w:p>
        </w:tc>
        <w:tc>
          <w:tcPr>
            <w:tcW w:w="820" w:type="dxa"/>
          </w:tcPr>
          <w:p w14:paraId="21445736" w14:textId="4B1E1801" w:rsidR="00773646" w:rsidRDefault="00773646" w:rsidP="00773646">
            <w:pPr>
              <w:widowControl w:val="0"/>
              <w:ind w:right="-120"/>
              <w:rPr>
                <w:sz w:val="22"/>
                <w:szCs w:val="22"/>
              </w:rPr>
            </w:pPr>
            <w:r>
              <w:rPr>
                <w:sz w:val="22"/>
                <w:szCs w:val="22"/>
              </w:rPr>
              <w:t>8.3.7</w:t>
            </w:r>
          </w:p>
        </w:tc>
        <w:tc>
          <w:tcPr>
            <w:tcW w:w="1275" w:type="dxa"/>
          </w:tcPr>
          <w:p w14:paraId="55D270F5" w14:textId="116C7B73" w:rsidR="00773646" w:rsidRDefault="00773646" w:rsidP="00773646">
            <w:pPr>
              <w:widowControl w:val="0"/>
              <w:ind w:right="-120"/>
              <w:rPr>
                <w:sz w:val="22"/>
                <w:szCs w:val="22"/>
              </w:rPr>
            </w:pPr>
            <w:r>
              <w:rPr>
                <w:sz w:val="22"/>
                <w:szCs w:val="22"/>
              </w:rPr>
              <w:t>LPSC, LEGI, IP2I, CPPM, LPNHE, INFN-PI</w:t>
            </w:r>
          </w:p>
        </w:tc>
        <w:tc>
          <w:tcPr>
            <w:tcW w:w="701" w:type="dxa"/>
          </w:tcPr>
          <w:p w14:paraId="054445A4" w14:textId="1EECFD08" w:rsidR="00773646" w:rsidRDefault="00773646" w:rsidP="00773646">
            <w:pPr>
              <w:widowControl w:val="0"/>
              <w:ind w:right="-120"/>
              <w:rPr>
                <w:sz w:val="22"/>
                <w:szCs w:val="22"/>
              </w:rPr>
            </w:pPr>
            <w:r>
              <w:rPr>
                <w:sz w:val="22"/>
                <w:szCs w:val="22"/>
              </w:rPr>
              <w:t>R</w:t>
            </w:r>
          </w:p>
        </w:tc>
        <w:tc>
          <w:tcPr>
            <w:tcW w:w="684" w:type="dxa"/>
          </w:tcPr>
          <w:p w14:paraId="273067DE" w14:textId="04B3E7BD" w:rsidR="00773646" w:rsidRDefault="00773646" w:rsidP="00773646">
            <w:pPr>
              <w:widowControl w:val="0"/>
              <w:ind w:right="-120"/>
              <w:rPr>
                <w:sz w:val="22"/>
                <w:szCs w:val="22"/>
              </w:rPr>
            </w:pPr>
            <w:r>
              <w:rPr>
                <w:sz w:val="22"/>
                <w:szCs w:val="22"/>
              </w:rPr>
              <w:t>P</w:t>
            </w:r>
          </w:p>
        </w:tc>
        <w:tc>
          <w:tcPr>
            <w:tcW w:w="825" w:type="dxa"/>
          </w:tcPr>
          <w:p w14:paraId="070D6779" w14:textId="7FFAFEEC" w:rsidR="00773646" w:rsidRDefault="00773646" w:rsidP="00773646">
            <w:pPr>
              <w:widowControl w:val="0"/>
              <w:ind w:right="-120"/>
              <w:rPr>
                <w:sz w:val="22"/>
                <w:szCs w:val="22"/>
              </w:rPr>
            </w:pPr>
            <w:r>
              <w:rPr>
                <w:sz w:val="22"/>
                <w:szCs w:val="22"/>
              </w:rPr>
              <w:t>48</w:t>
            </w:r>
          </w:p>
        </w:tc>
      </w:tr>
    </w:tbl>
    <w:p w14:paraId="2785A8FE" w14:textId="77777777" w:rsidR="001A2DE8" w:rsidRDefault="001A2DE8">
      <w:pPr>
        <w:widowControl w:val="0"/>
        <w:pBdr>
          <w:top w:val="nil"/>
          <w:left w:val="nil"/>
          <w:bottom w:val="nil"/>
          <w:right w:val="nil"/>
          <w:between w:val="nil"/>
        </w:pBdr>
        <w:ind w:right="-1184"/>
        <w:rPr>
          <w:sz w:val="22"/>
          <w:szCs w:val="22"/>
        </w:rPr>
      </w:pPr>
    </w:p>
    <w:p w14:paraId="4DB0DA23" w14:textId="77777777" w:rsidR="001A2DE8" w:rsidRDefault="001A2DE8">
      <w:pPr>
        <w:widowControl w:val="0"/>
        <w:pBdr>
          <w:top w:val="nil"/>
          <w:left w:val="nil"/>
          <w:bottom w:val="nil"/>
          <w:right w:val="nil"/>
          <w:between w:val="nil"/>
        </w:pBdr>
        <w:ind w:right="-1184"/>
        <w:rPr>
          <w:sz w:val="22"/>
          <w:szCs w:val="22"/>
        </w:rPr>
      </w:pPr>
    </w:p>
    <w:p w14:paraId="14AD3D98" w14:textId="77777777" w:rsidR="001A2DE8" w:rsidRDefault="001A2DE8">
      <w:pPr>
        <w:widowControl w:val="0"/>
        <w:pBdr>
          <w:top w:val="nil"/>
          <w:left w:val="nil"/>
          <w:bottom w:val="nil"/>
          <w:right w:val="nil"/>
          <w:between w:val="nil"/>
        </w:pBdr>
        <w:ind w:right="-1184"/>
        <w:rPr>
          <w:sz w:val="22"/>
          <w:szCs w:val="22"/>
        </w:rPr>
      </w:pPr>
    </w:p>
    <w:p w14:paraId="5520B1A1" w14:textId="77777777" w:rsidR="001A2DE8" w:rsidRDefault="001A2DE8">
      <w:pPr>
        <w:widowControl w:val="0"/>
        <w:pBdr>
          <w:top w:val="nil"/>
          <w:left w:val="nil"/>
          <w:bottom w:val="nil"/>
          <w:right w:val="nil"/>
          <w:between w:val="nil"/>
        </w:pBdr>
        <w:ind w:right="-1184"/>
        <w:jc w:val="center"/>
        <w:rPr>
          <w:b/>
          <w:sz w:val="22"/>
          <w:szCs w:val="22"/>
        </w:rPr>
      </w:pPr>
    </w:p>
    <w:tbl>
      <w:tblPr>
        <w:tblStyle w:val="a5"/>
        <w:tblW w:w="103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344"/>
      </w:tblGrid>
      <w:tr w:rsidR="001A2DE8" w14:paraId="015497B7" w14:textId="77777777">
        <w:tc>
          <w:tcPr>
            <w:tcW w:w="10344" w:type="dxa"/>
            <w:shd w:val="clear" w:color="auto" w:fill="auto"/>
            <w:tcMar>
              <w:top w:w="100" w:type="dxa"/>
              <w:left w:w="108" w:type="dxa"/>
              <w:bottom w:w="0" w:type="dxa"/>
              <w:right w:w="100" w:type="dxa"/>
            </w:tcMar>
          </w:tcPr>
          <w:p w14:paraId="624B5D48" w14:textId="77777777" w:rsidR="001A2DE8" w:rsidRDefault="00F9081A">
            <w:pPr>
              <w:widowControl w:val="0"/>
              <w:pBdr>
                <w:top w:val="nil"/>
                <w:left w:val="nil"/>
                <w:bottom w:val="nil"/>
                <w:right w:val="nil"/>
                <w:between w:val="nil"/>
              </w:pBdr>
              <w:ind w:right="-120"/>
              <w:rPr>
                <w:b/>
                <w:sz w:val="22"/>
                <w:szCs w:val="22"/>
              </w:rPr>
            </w:pPr>
            <w:r>
              <w:rPr>
                <w:b/>
                <w:sz w:val="22"/>
                <w:szCs w:val="22"/>
              </w:rPr>
              <w:t>KEY</w:t>
            </w:r>
          </w:p>
          <w:p w14:paraId="00466D4D" w14:textId="77777777" w:rsidR="001A2DE8" w:rsidRDefault="00F9081A">
            <w:pPr>
              <w:widowControl w:val="0"/>
              <w:pBdr>
                <w:top w:val="nil"/>
                <w:left w:val="nil"/>
                <w:bottom w:val="nil"/>
                <w:right w:val="nil"/>
                <w:between w:val="nil"/>
              </w:pBdr>
              <w:ind w:right="-120"/>
              <w:rPr>
                <w:b/>
                <w:sz w:val="22"/>
                <w:szCs w:val="22"/>
              </w:rPr>
            </w:pPr>
            <w:r>
              <w:rPr>
                <w:b/>
                <w:sz w:val="22"/>
                <w:szCs w:val="22"/>
              </w:rPr>
              <w:t>Due date</w:t>
            </w:r>
          </w:p>
          <w:p w14:paraId="28DBC3CB" w14:textId="77777777" w:rsidR="001A2DE8" w:rsidRDefault="00F9081A">
            <w:pPr>
              <w:widowControl w:val="0"/>
              <w:pBdr>
                <w:top w:val="nil"/>
                <w:left w:val="nil"/>
                <w:bottom w:val="nil"/>
                <w:right w:val="nil"/>
                <w:between w:val="nil"/>
              </w:pBdr>
              <w:ind w:right="-120"/>
              <w:rPr>
                <w:sz w:val="22"/>
                <w:szCs w:val="22"/>
              </w:rPr>
            </w:pPr>
            <w:r>
              <w:rPr>
                <w:sz w:val="22"/>
                <w:szCs w:val="22"/>
              </w:rPr>
              <w:t>Measured in months from the project start date (month 1)</w:t>
            </w:r>
          </w:p>
          <w:p w14:paraId="11F30BA8" w14:textId="77777777" w:rsidR="001A2DE8" w:rsidRDefault="001A2DE8">
            <w:pPr>
              <w:widowControl w:val="0"/>
              <w:pBdr>
                <w:top w:val="nil"/>
                <w:left w:val="nil"/>
                <w:bottom w:val="nil"/>
                <w:right w:val="nil"/>
                <w:between w:val="nil"/>
              </w:pBdr>
              <w:ind w:right="-120"/>
              <w:rPr>
                <w:sz w:val="22"/>
                <w:szCs w:val="22"/>
              </w:rPr>
            </w:pPr>
          </w:p>
          <w:p w14:paraId="3412E3C7" w14:textId="77777777" w:rsidR="001A2DE8" w:rsidRDefault="00F9081A">
            <w:pPr>
              <w:widowControl w:val="0"/>
              <w:pBdr>
                <w:top w:val="nil"/>
                <w:left w:val="nil"/>
                <w:bottom w:val="nil"/>
                <w:right w:val="nil"/>
                <w:between w:val="nil"/>
              </w:pBdr>
              <w:ind w:right="-120"/>
              <w:rPr>
                <w:b/>
                <w:sz w:val="22"/>
                <w:szCs w:val="22"/>
              </w:rPr>
            </w:pPr>
            <w:r>
              <w:rPr>
                <w:b/>
                <w:sz w:val="22"/>
                <w:szCs w:val="22"/>
              </w:rPr>
              <w:t xml:space="preserve">Means of verification </w:t>
            </w:r>
          </w:p>
          <w:p w14:paraId="53B92887" w14:textId="77777777" w:rsidR="001A2DE8" w:rsidRDefault="00F9081A">
            <w:pPr>
              <w:widowControl w:val="0"/>
              <w:pBdr>
                <w:top w:val="nil"/>
                <w:left w:val="nil"/>
                <w:bottom w:val="nil"/>
                <w:right w:val="nil"/>
                <w:between w:val="nil"/>
              </w:pBdr>
              <w:ind w:right="-120"/>
              <w:rPr>
                <w:sz w:val="22"/>
                <w:szCs w:val="22"/>
              </w:rPr>
            </w:pPr>
            <w:r>
              <w:rPr>
                <w:sz w:val="22"/>
                <w:szCs w:val="22"/>
              </w:rPr>
              <w:t>Show how you will confirm that the milestone has been attained. Refer to indicators if appropriate. For example: a laboratory prototype that is ‘up and running’; software released and validated by a user group; field survey complete and data quality validated.</w:t>
            </w:r>
          </w:p>
        </w:tc>
      </w:tr>
    </w:tbl>
    <w:p w14:paraId="254D04B3" w14:textId="77777777" w:rsidR="001A2DE8" w:rsidRDefault="001A2DE8">
      <w:pPr>
        <w:widowControl w:val="0"/>
        <w:pBdr>
          <w:top w:val="nil"/>
          <w:left w:val="nil"/>
          <w:bottom w:val="nil"/>
          <w:right w:val="nil"/>
          <w:between w:val="nil"/>
        </w:pBdr>
        <w:ind w:right="-120"/>
        <w:rPr>
          <w:sz w:val="22"/>
          <w:szCs w:val="22"/>
        </w:rPr>
      </w:pPr>
    </w:p>
    <w:p w14:paraId="16BA09DE" w14:textId="77777777" w:rsidR="001A2DE8" w:rsidRDefault="00F9081A">
      <w:pPr>
        <w:keepNext/>
        <w:pBdr>
          <w:top w:val="nil"/>
          <w:left w:val="nil"/>
          <w:bottom w:val="nil"/>
          <w:right w:val="nil"/>
          <w:between w:val="nil"/>
        </w:pBdr>
        <w:spacing w:after="200"/>
        <w:rPr>
          <w:i/>
          <w:color w:val="1F497D"/>
          <w:sz w:val="18"/>
          <w:szCs w:val="18"/>
        </w:rPr>
      </w:pPr>
      <w:r>
        <w:rPr>
          <w:i/>
          <w:color w:val="1F497D"/>
          <w:sz w:val="18"/>
          <w:szCs w:val="18"/>
        </w:rPr>
        <w:t>Table 4.2.2: Definition of milestones</w:t>
      </w:r>
    </w:p>
    <w:tbl>
      <w:tblPr>
        <w:tblStyle w:val="a6"/>
        <w:tblW w:w="9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9"/>
        <w:gridCol w:w="3661"/>
        <w:gridCol w:w="1077"/>
        <w:gridCol w:w="1121"/>
        <w:gridCol w:w="1662"/>
      </w:tblGrid>
      <w:tr w:rsidR="001A2DE8" w14:paraId="2B1F74C0" w14:textId="77777777">
        <w:tc>
          <w:tcPr>
            <w:tcW w:w="1489" w:type="dxa"/>
          </w:tcPr>
          <w:p w14:paraId="7A194986" w14:textId="77777777" w:rsidR="001A2DE8" w:rsidRDefault="00F9081A">
            <w:pPr>
              <w:widowControl w:val="0"/>
              <w:ind w:right="-120"/>
              <w:rPr>
                <w:sz w:val="22"/>
                <w:szCs w:val="22"/>
              </w:rPr>
            </w:pPr>
            <w:r>
              <w:rPr>
                <w:sz w:val="22"/>
                <w:szCs w:val="22"/>
              </w:rPr>
              <w:t xml:space="preserve">Milestone number </w:t>
            </w:r>
          </w:p>
        </w:tc>
        <w:tc>
          <w:tcPr>
            <w:tcW w:w="3661" w:type="dxa"/>
          </w:tcPr>
          <w:p w14:paraId="372680E5" w14:textId="77777777" w:rsidR="001A2DE8" w:rsidRDefault="00F9081A">
            <w:pPr>
              <w:widowControl w:val="0"/>
              <w:ind w:right="-120"/>
              <w:rPr>
                <w:sz w:val="22"/>
                <w:szCs w:val="22"/>
              </w:rPr>
            </w:pPr>
            <w:r>
              <w:rPr>
                <w:sz w:val="22"/>
                <w:szCs w:val="22"/>
              </w:rPr>
              <w:t>Milestone name</w:t>
            </w:r>
          </w:p>
        </w:tc>
        <w:tc>
          <w:tcPr>
            <w:tcW w:w="1077" w:type="dxa"/>
          </w:tcPr>
          <w:p w14:paraId="5B2B9FF1" w14:textId="77777777" w:rsidR="001A2DE8" w:rsidRDefault="00F9081A">
            <w:pPr>
              <w:widowControl w:val="0"/>
              <w:ind w:right="-120"/>
              <w:rPr>
                <w:sz w:val="22"/>
                <w:szCs w:val="22"/>
              </w:rPr>
            </w:pPr>
            <w:r>
              <w:rPr>
                <w:sz w:val="22"/>
                <w:szCs w:val="22"/>
              </w:rPr>
              <w:t>Related WP</w:t>
            </w:r>
          </w:p>
        </w:tc>
        <w:tc>
          <w:tcPr>
            <w:tcW w:w="1121" w:type="dxa"/>
          </w:tcPr>
          <w:p w14:paraId="33A3B6B8" w14:textId="77777777" w:rsidR="001A2DE8" w:rsidRDefault="00F9081A">
            <w:pPr>
              <w:widowControl w:val="0"/>
              <w:ind w:right="-120"/>
              <w:rPr>
                <w:sz w:val="22"/>
                <w:szCs w:val="22"/>
              </w:rPr>
            </w:pPr>
            <w:r>
              <w:rPr>
                <w:sz w:val="22"/>
                <w:szCs w:val="22"/>
              </w:rPr>
              <w:t>Due in month</w:t>
            </w:r>
          </w:p>
        </w:tc>
        <w:tc>
          <w:tcPr>
            <w:tcW w:w="1662" w:type="dxa"/>
          </w:tcPr>
          <w:p w14:paraId="2AA58657" w14:textId="77777777" w:rsidR="001A2DE8" w:rsidRDefault="00F9081A">
            <w:pPr>
              <w:widowControl w:val="0"/>
              <w:ind w:right="-120"/>
              <w:rPr>
                <w:sz w:val="22"/>
                <w:szCs w:val="22"/>
              </w:rPr>
            </w:pPr>
            <w:r>
              <w:rPr>
                <w:sz w:val="22"/>
                <w:szCs w:val="22"/>
              </w:rPr>
              <w:t>Means of verification</w:t>
            </w:r>
          </w:p>
        </w:tc>
      </w:tr>
      <w:tr w:rsidR="00773646" w14:paraId="493A800D" w14:textId="77777777">
        <w:tc>
          <w:tcPr>
            <w:tcW w:w="1489" w:type="dxa"/>
          </w:tcPr>
          <w:p w14:paraId="1FDFF7D9" w14:textId="4E306B2A" w:rsidR="00773646" w:rsidRDefault="00773646" w:rsidP="00773646">
            <w:pPr>
              <w:widowControl w:val="0"/>
              <w:ind w:right="-120"/>
              <w:rPr>
                <w:sz w:val="22"/>
                <w:szCs w:val="22"/>
              </w:rPr>
            </w:pPr>
            <w:r>
              <w:rPr>
                <w:sz w:val="22"/>
                <w:szCs w:val="22"/>
              </w:rPr>
              <w:t>8.3.3.1</w:t>
            </w:r>
          </w:p>
        </w:tc>
        <w:tc>
          <w:tcPr>
            <w:tcW w:w="3661" w:type="dxa"/>
          </w:tcPr>
          <w:p w14:paraId="6E34115A" w14:textId="72B26E28" w:rsidR="00773646" w:rsidRDefault="00773646" w:rsidP="00773646">
            <w:pPr>
              <w:widowControl w:val="0"/>
              <w:ind w:right="-120"/>
              <w:rPr>
                <w:sz w:val="22"/>
                <w:szCs w:val="22"/>
              </w:rPr>
            </w:pPr>
            <w:r>
              <w:rPr>
                <w:sz w:val="22"/>
                <w:szCs w:val="22"/>
              </w:rPr>
              <w:t>Report on interface design</w:t>
            </w:r>
          </w:p>
        </w:tc>
        <w:tc>
          <w:tcPr>
            <w:tcW w:w="1077" w:type="dxa"/>
          </w:tcPr>
          <w:p w14:paraId="5E8A9B83" w14:textId="1ACA47CF" w:rsidR="00773646" w:rsidRDefault="00773646" w:rsidP="00773646">
            <w:pPr>
              <w:widowControl w:val="0"/>
              <w:ind w:right="-120"/>
              <w:rPr>
                <w:sz w:val="22"/>
                <w:szCs w:val="22"/>
              </w:rPr>
            </w:pPr>
            <w:r>
              <w:rPr>
                <w:sz w:val="22"/>
                <w:szCs w:val="22"/>
              </w:rPr>
              <w:t>8.3.3</w:t>
            </w:r>
          </w:p>
        </w:tc>
        <w:tc>
          <w:tcPr>
            <w:tcW w:w="1121" w:type="dxa"/>
          </w:tcPr>
          <w:p w14:paraId="067CC723" w14:textId="61241DCD" w:rsidR="00773646" w:rsidRDefault="00C87A18" w:rsidP="00773646">
            <w:pPr>
              <w:widowControl w:val="0"/>
              <w:ind w:right="-120"/>
              <w:rPr>
                <w:sz w:val="22"/>
                <w:szCs w:val="22"/>
              </w:rPr>
            </w:pPr>
            <w:r>
              <w:rPr>
                <w:sz w:val="22"/>
                <w:szCs w:val="22"/>
              </w:rPr>
              <w:t>10</w:t>
            </w:r>
          </w:p>
        </w:tc>
        <w:tc>
          <w:tcPr>
            <w:tcW w:w="1662" w:type="dxa"/>
          </w:tcPr>
          <w:p w14:paraId="7BF03552" w14:textId="415BD4A4" w:rsidR="00773646" w:rsidRDefault="00773646" w:rsidP="00773646">
            <w:pPr>
              <w:widowControl w:val="0"/>
              <w:ind w:right="-120"/>
              <w:rPr>
                <w:sz w:val="22"/>
                <w:szCs w:val="22"/>
              </w:rPr>
            </w:pPr>
            <w:r>
              <w:rPr>
                <w:sz w:val="22"/>
                <w:szCs w:val="22"/>
              </w:rPr>
              <w:t>R</w:t>
            </w:r>
          </w:p>
        </w:tc>
      </w:tr>
      <w:tr w:rsidR="00773646" w14:paraId="4C436139" w14:textId="77777777">
        <w:tc>
          <w:tcPr>
            <w:tcW w:w="1489" w:type="dxa"/>
          </w:tcPr>
          <w:p w14:paraId="70CEA59D" w14:textId="56DF31A0" w:rsidR="00773646" w:rsidRDefault="00773646" w:rsidP="00773646">
            <w:pPr>
              <w:widowControl w:val="0"/>
              <w:ind w:right="-120"/>
              <w:rPr>
                <w:sz w:val="22"/>
                <w:szCs w:val="22"/>
              </w:rPr>
            </w:pPr>
            <w:r>
              <w:rPr>
                <w:sz w:val="22"/>
                <w:szCs w:val="22"/>
              </w:rPr>
              <w:t>8.3.6.1</w:t>
            </w:r>
          </w:p>
        </w:tc>
        <w:tc>
          <w:tcPr>
            <w:tcW w:w="3661" w:type="dxa"/>
          </w:tcPr>
          <w:p w14:paraId="42B47D42" w14:textId="5A9E4D8B" w:rsidR="00773646" w:rsidRDefault="00773646" w:rsidP="00773646">
            <w:pPr>
              <w:widowControl w:val="0"/>
              <w:ind w:right="-120"/>
              <w:rPr>
                <w:sz w:val="22"/>
                <w:szCs w:val="22"/>
              </w:rPr>
            </w:pPr>
            <w:r>
              <w:rPr>
                <w:sz w:val="22"/>
                <w:szCs w:val="22"/>
              </w:rPr>
              <w:t>Report of characterization</w:t>
            </w:r>
          </w:p>
        </w:tc>
        <w:tc>
          <w:tcPr>
            <w:tcW w:w="1077" w:type="dxa"/>
          </w:tcPr>
          <w:p w14:paraId="2136252B" w14:textId="77870990" w:rsidR="00773646" w:rsidRDefault="00773646" w:rsidP="00773646">
            <w:pPr>
              <w:widowControl w:val="0"/>
              <w:ind w:right="-120"/>
              <w:rPr>
                <w:sz w:val="22"/>
                <w:szCs w:val="22"/>
              </w:rPr>
            </w:pPr>
            <w:r>
              <w:rPr>
                <w:sz w:val="22"/>
                <w:szCs w:val="22"/>
              </w:rPr>
              <w:t>8.3.6</w:t>
            </w:r>
          </w:p>
        </w:tc>
        <w:tc>
          <w:tcPr>
            <w:tcW w:w="1121" w:type="dxa"/>
          </w:tcPr>
          <w:p w14:paraId="353CB472" w14:textId="30DAC104" w:rsidR="00773646" w:rsidRDefault="00773646" w:rsidP="00773646">
            <w:pPr>
              <w:widowControl w:val="0"/>
              <w:ind w:right="-120"/>
              <w:rPr>
                <w:sz w:val="22"/>
                <w:szCs w:val="22"/>
              </w:rPr>
            </w:pPr>
            <w:r>
              <w:rPr>
                <w:sz w:val="22"/>
                <w:szCs w:val="22"/>
              </w:rPr>
              <w:t>36</w:t>
            </w:r>
          </w:p>
        </w:tc>
        <w:tc>
          <w:tcPr>
            <w:tcW w:w="1662" w:type="dxa"/>
          </w:tcPr>
          <w:p w14:paraId="74E33A60" w14:textId="77777777" w:rsidR="00773646" w:rsidRDefault="00773646" w:rsidP="00773646">
            <w:pPr>
              <w:widowControl w:val="0"/>
              <w:ind w:right="-120"/>
              <w:rPr>
                <w:sz w:val="22"/>
                <w:szCs w:val="22"/>
              </w:rPr>
            </w:pPr>
            <w:r>
              <w:rPr>
                <w:sz w:val="22"/>
                <w:szCs w:val="22"/>
              </w:rPr>
              <w:t>R</w:t>
            </w:r>
          </w:p>
        </w:tc>
      </w:tr>
      <w:tr w:rsidR="00773646" w14:paraId="4872CE44" w14:textId="77777777">
        <w:tc>
          <w:tcPr>
            <w:tcW w:w="1489" w:type="dxa"/>
          </w:tcPr>
          <w:p w14:paraId="4FF59435" w14:textId="7929A511" w:rsidR="00773646" w:rsidRDefault="00773646" w:rsidP="00773646">
            <w:pPr>
              <w:widowControl w:val="0"/>
              <w:ind w:right="-120"/>
              <w:rPr>
                <w:sz w:val="22"/>
                <w:szCs w:val="22"/>
              </w:rPr>
            </w:pPr>
            <w:r>
              <w:rPr>
                <w:sz w:val="22"/>
                <w:szCs w:val="22"/>
              </w:rPr>
              <w:t>8.3.7.1</w:t>
            </w:r>
          </w:p>
        </w:tc>
        <w:tc>
          <w:tcPr>
            <w:tcW w:w="3661" w:type="dxa"/>
          </w:tcPr>
          <w:p w14:paraId="1B43A08E" w14:textId="58F5C7DE" w:rsidR="00773646" w:rsidRDefault="00773646" w:rsidP="00773646">
            <w:pPr>
              <w:widowControl w:val="0"/>
              <w:ind w:right="-120"/>
              <w:rPr>
                <w:sz w:val="22"/>
                <w:szCs w:val="22"/>
              </w:rPr>
            </w:pPr>
            <w:r>
              <w:rPr>
                <w:sz w:val="22"/>
                <w:szCs w:val="22"/>
              </w:rPr>
              <w:t>Final published analysis</w:t>
            </w:r>
          </w:p>
        </w:tc>
        <w:tc>
          <w:tcPr>
            <w:tcW w:w="1077" w:type="dxa"/>
          </w:tcPr>
          <w:p w14:paraId="0C731F43" w14:textId="62195005" w:rsidR="00773646" w:rsidRDefault="00773646" w:rsidP="00773646">
            <w:pPr>
              <w:widowControl w:val="0"/>
              <w:ind w:right="-120"/>
              <w:rPr>
                <w:sz w:val="22"/>
                <w:szCs w:val="22"/>
              </w:rPr>
            </w:pPr>
            <w:r>
              <w:rPr>
                <w:sz w:val="22"/>
                <w:szCs w:val="22"/>
              </w:rPr>
              <w:t>8.3.7</w:t>
            </w:r>
          </w:p>
        </w:tc>
        <w:tc>
          <w:tcPr>
            <w:tcW w:w="1121" w:type="dxa"/>
          </w:tcPr>
          <w:p w14:paraId="3782FF3E" w14:textId="76A4CBC7" w:rsidR="00773646" w:rsidRDefault="00773646" w:rsidP="00773646">
            <w:pPr>
              <w:widowControl w:val="0"/>
              <w:ind w:right="-120"/>
              <w:rPr>
                <w:sz w:val="22"/>
                <w:szCs w:val="22"/>
              </w:rPr>
            </w:pPr>
            <w:r>
              <w:rPr>
                <w:sz w:val="22"/>
                <w:szCs w:val="22"/>
              </w:rPr>
              <w:t>48</w:t>
            </w:r>
          </w:p>
        </w:tc>
        <w:tc>
          <w:tcPr>
            <w:tcW w:w="1662" w:type="dxa"/>
          </w:tcPr>
          <w:p w14:paraId="3786C650" w14:textId="77777777" w:rsidR="00773646" w:rsidRDefault="00773646" w:rsidP="00773646">
            <w:pPr>
              <w:widowControl w:val="0"/>
              <w:ind w:right="-120"/>
              <w:rPr>
                <w:sz w:val="22"/>
                <w:szCs w:val="22"/>
              </w:rPr>
            </w:pPr>
            <w:r>
              <w:rPr>
                <w:sz w:val="22"/>
                <w:szCs w:val="22"/>
              </w:rPr>
              <w:t>R</w:t>
            </w:r>
          </w:p>
        </w:tc>
      </w:tr>
      <w:tr w:rsidR="00773646" w14:paraId="7828C61C" w14:textId="77777777">
        <w:tc>
          <w:tcPr>
            <w:tcW w:w="1489" w:type="dxa"/>
          </w:tcPr>
          <w:p w14:paraId="775FF36C" w14:textId="77777777" w:rsidR="00773646" w:rsidRDefault="00773646" w:rsidP="00773646">
            <w:pPr>
              <w:widowControl w:val="0"/>
              <w:ind w:right="-120"/>
              <w:rPr>
                <w:sz w:val="22"/>
                <w:szCs w:val="22"/>
              </w:rPr>
            </w:pPr>
          </w:p>
        </w:tc>
        <w:tc>
          <w:tcPr>
            <w:tcW w:w="3661" w:type="dxa"/>
          </w:tcPr>
          <w:p w14:paraId="370A6594" w14:textId="77777777" w:rsidR="00773646" w:rsidRDefault="00773646" w:rsidP="00773646">
            <w:pPr>
              <w:widowControl w:val="0"/>
              <w:ind w:right="-120"/>
              <w:rPr>
                <w:sz w:val="22"/>
                <w:szCs w:val="22"/>
              </w:rPr>
            </w:pPr>
          </w:p>
        </w:tc>
        <w:tc>
          <w:tcPr>
            <w:tcW w:w="1077" w:type="dxa"/>
          </w:tcPr>
          <w:p w14:paraId="24E7B576" w14:textId="77777777" w:rsidR="00773646" w:rsidRDefault="00773646" w:rsidP="00773646">
            <w:pPr>
              <w:widowControl w:val="0"/>
              <w:ind w:right="-120"/>
              <w:rPr>
                <w:sz w:val="22"/>
                <w:szCs w:val="22"/>
              </w:rPr>
            </w:pPr>
          </w:p>
        </w:tc>
        <w:tc>
          <w:tcPr>
            <w:tcW w:w="1121" w:type="dxa"/>
          </w:tcPr>
          <w:p w14:paraId="68292969" w14:textId="77777777" w:rsidR="00773646" w:rsidRDefault="00773646" w:rsidP="00773646">
            <w:pPr>
              <w:widowControl w:val="0"/>
              <w:ind w:right="-120"/>
              <w:rPr>
                <w:sz w:val="22"/>
                <w:szCs w:val="22"/>
              </w:rPr>
            </w:pPr>
          </w:p>
        </w:tc>
        <w:tc>
          <w:tcPr>
            <w:tcW w:w="1662" w:type="dxa"/>
          </w:tcPr>
          <w:p w14:paraId="0E268E2B" w14:textId="77777777" w:rsidR="00773646" w:rsidRDefault="00773646" w:rsidP="00773646">
            <w:pPr>
              <w:widowControl w:val="0"/>
              <w:ind w:right="-120"/>
              <w:rPr>
                <w:sz w:val="22"/>
                <w:szCs w:val="22"/>
              </w:rPr>
            </w:pPr>
          </w:p>
        </w:tc>
      </w:tr>
      <w:tr w:rsidR="00773646" w14:paraId="5359CBC3" w14:textId="77777777">
        <w:tc>
          <w:tcPr>
            <w:tcW w:w="1489" w:type="dxa"/>
          </w:tcPr>
          <w:p w14:paraId="4F450CBE" w14:textId="77777777" w:rsidR="00773646" w:rsidRDefault="00773646" w:rsidP="00773646">
            <w:pPr>
              <w:widowControl w:val="0"/>
              <w:ind w:right="-120"/>
              <w:rPr>
                <w:sz w:val="22"/>
                <w:szCs w:val="22"/>
              </w:rPr>
            </w:pPr>
          </w:p>
        </w:tc>
        <w:tc>
          <w:tcPr>
            <w:tcW w:w="3661" w:type="dxa"/>
          </w:tcPr>
          <w:p w14:paraId="2706B682" w14:textId="77777777" w:rsidR="00773646" w:rsidRDefault="00773646" w:rsidP="00773646">
            <w:pPr>
              <w:widowControl w:val="0"/>
              <w:ind w:right="-120"/>
              <w:rPr>
                <w:sz w:val="22"/>
                <w:szCs w:val="22"/>
              </w:rPr>
            </w:pPr>
          </w:p>
        </w:tc>
        <w:tc>
          <w:tcPr>
            <w:tcW w:w="1077" w:type="dxa"/>
          </w:tcPr>
          <w:p w14:paraId="479458C4" w14:textId="77777777" w:rsidR="00773646" w:rsidRDefault="00773646" w:rsidP="00773646">
            <w:pPr>
              <w:widowControl w:val="0"/>
              <w:ind w:right="-120"/>
              <w:rPr>
                <w:sz w:val="22"/>
                <w:szCs w:val="22"/>
              </w:rPr>
            </w:pPr>
          </w:p>
        </w:tc>
        <w:tc>
          <w:tcPr>
            <w:tcW w:w="1121" w:type="dxa"/>
          </w:tcPr>
          <w:p w14:paraId="211E323E" w14:textId="77777777" w:rsidR="00773646" w:rsidRDefault="00773646" w:rsidP="00773646">
            <w:pPr>
              <w:widowControl w:val="0"/>
              <w:ind w:right="-120"/>
              <w:rPr>
                <w:sz w:val="22"/>
                <w:szCs w:val="22"/>
              </w:rPr>
            </w:pPr>
          </w:p>
        </w:tc>
        <w:tc>
          <w:tcPr>
            <w:tcW w:w="1662" w:type="dxa"/>
          </w:tcPr>
          <w:p w14:paraId="1E7A429A" w14:textId="77777777" w:rsidR="00773646" w:rsidRDefault="00773646" w:rsidP="00773646">
            <w:pPr>
              <w:widowControl w:val="0"/>
              <w:ind w:right="-120"/>
              <w:rPr>
                <w:sz w:val="22"/>
                <w:szCs w:val="22"/>
              </w:rPr>
            </w:pPr>
          </w:p>
        </w:tc>
      </w:tr>
    </w:tbl>
    <w:p w14:paraId="36EACC0F" w14:textId="77777777" w:rsidR="001A2DE8" w:rsidRDefault="001A2DE8">
      <w:pPr>
        <w:widowControl w:val="0"/>
        <w:pBdr>
          <w:top w:val="nil"/>
          <w:left w:val="nil"/>
          <w:bottom w:val="nil"/>
          <w:right w:val="nil"/>
          <w:between w:val="nil"/>
        </w:pBdr>
        <w:ind w:right="-120"/>
        <w:rPr>
          <w:sz w:val="22"/>
          <w:szCs w:val="22"/>
        </w:rPr>
      </w:pPr>
    </w:p>
    <w:sectPr w:rsidR="001A2DE8">
      <w:pgSz w:w="11900" w:h="16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B97EB7"/>
    <w:multiLevelType w:val="multilevel"/>
    <w:tmpl w:val="2C2261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664912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2DE8"/>
    <w:rsid w:val="00014E40"/>
    <w:rsid w:val="0012366D"/>
    <w:rsid w:val="001547FD"/>
    <w:rsid w:val="001A2DE8"/>
    <w:rsid w:val="002052AF"/>
    <w:rsid w:val="002C5267"/>
    <w:rsid w:val="00384875"/>
    <w:rsid w:val="003859CE"/>
    <w:rsid w:val="003F6F0C"/>
    <w:rsid w:val="004B2F42"/>
    <w:rsid w:val="005178FA"/>
    <w:rsid w:val="0052799A"/>
    <w:rsid w:val="006B5299"/>
    <w:rsid w:val="00724375"/>
    <w:rsid w:val="00773646"/>
    <w:rsid w:val="007C643F"/>
    <w:rsid w:val="00853D52"/>
    <w:rsid w:val="008E75F1"/>
    <w:rsid w:val="00934C30"/>
    <w:rsid w:val="009921B2"/>
    <w:rsid w:val="009F4F13"/>
    <w:rsid w:val="00A25302"/>
    <w:rsid w:val="00A91673"/>
    <w:rsid w:val="00B045DB"/>
    <w:rsid w:val="00B72CB4"/>
    <w:rsid w:val="00C87A18"/>
    <w:rsid w:val="00CE5973"/>
    <w:rsid w:val="00CE7DE3"/>
    <w:rsid w:val="00D4518E"/>
    <w:rsid w:val="00E011B5"/>
    <w:rsid w:val="00E128DC"/>
    <w:rsid w:val="00E24006"/>
    <w:rsid w:val="00F569CE"/>
    <w:rsid w:val="00F74287"/>
    <w:rsid w:val="00F9081A"/>
    <w:rsid w:val="00FE24F0"/>
  </w:rsids>
  <m:mathPr>
    <m:mathFont m:val="Cambria Math"/>
    <m:brkBin m:val="before"/>
    <m:brkBinSub m:val="--"/>
    <m:smallFrac m:val="0"/>
    <m:dispDef/>
    <m:lMargin m:val="0"/>
    <m:rMargin m:val="0"/>
    <m:defJc m:val="centerGroup"/>
    <m:wrapIndent m:val="1440"/>
    <m:intLim m:val="subSup"/>
    <m:naryLim m:val="undOvr"/>
  </m:mathPr>
  <w:themeFontLang w:val="en-FR"/>
  <w:clrSchemeMapping w:bg1="light1" w:t1="dark1" w:bg2="light2" w:t2="dark2" w:accent1="accent1" w:accent2="accent2" w:accent3="accent3" w:accent4="accent4" w:accent5="accent5" w:accent6="accent6" w:hyperlink="hyperlink" w:followedHyperlink="followedHyperlink"/>
  <w:decimalSymbol w:val=","/>
  <w:listSeparator w:val=","/>
  <w14:docId w14:val="5FA1C4CA"/>
  <w15:docId w15:val="{C992F395-9941-2F49-AAA5-28CDFE5DD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pBdr>
        <w:top w:val="nil"/>
        <w:left w:val="nil"/>
        <w:bottom w:val="nil"/>
        <w:right w:val="nil"/>
        <w:between w:val="nil"/>
      </w:pBdr>
      <w:spacing w:before="240" w:after="60"/>
      <w:outlineLvl w:val="0"/>
    </w:pPr>
    <w:rPr>
      <w:rFonts w:ascii="Arial" w:eastAsia="Arial" w:hAnsi="Arial" w:cs="Arial"/>
      <w:b/>
      <w:sz w:val="32"/>
      <w:szCs w:val="32"/>
    </w:rPr>
  </w:style>
  <w:style w:type="paragraph" w:styleId="Heading2">
    <w:name w:val="heading 2"/>
    <w:basedOn w:val="Normal"/>
    <w:next w:val="Normal"/>
    <w:uiPriority w:val="9"/>
    <w:semiHidden/>
    <w:unhideWhenUsed/>
    <w:qFormat/>
    <w:pPr>
      <w:keepNext/>
      <w:pBdr>
        <w:top w:val="nil"/>
        <w:left w:val="nil"/>
        <w:bottom w:val="nil"/>
        <w:right w:val="nil"/>
        <w:between w:val="nil"/>
      </w:pBdr>
      <w:spacing w:before="240" w:after="60"/>
      <w:outlineLvl w:val="1"/>
    </w:pPr>
    <w:rPr>
      <w:rFonts w:ascii="Arial" w:eastAsia="Arial" w:hAnsi="Arial" w:cs="Arial"/>
      <w:b/>
      <w:i/>
      <w:sz w:val="28"/>
      <w:szCs w:val="28"/>
    </w:rPr>
  </w:style>
  <w:style w:type="paragraph" w:styleId="Heading3">
    <w:name w:val="heading 3"/>
    <w:basedOn w:val="Normal"/>
    <w:next w:val="Normal"/>
    <w:uiPriority w:val="9"/>
    <w:semiHidden/>
    <w:unhideWhenUsed/>
    <w:qFormat/>
    <w:pPr>
      <w:keepNext/>
      <w:pBdr>
        <w:top w:val="nil"/>
        <w:left w:val="nil"/>
        <w:bottom w:val="nil"/>
        <w:right w:val="nil"/>
        <w:between w:val="nil"/>
      </w:pBdr>
      <w:spacing w:before="240" w:after="60"/>
      <w:outlineLvl w:val="2"/>
    </w:pPr>
    <w:rPr>
      <w:rFonts w:ascii="Arial" w:eastAsia="Arial" w:hAnsi="Arial" w:cs="Arial"/>
      <w:b/>
      <w:sz w:val="26"/>
      <w:szCs w:val="26"/>
    </w:rPr>
  </w:style>
  <w:style w:type="paragraph" w:styleId="Heading4">
    <w:name w:val="heading 4"/>
    <w:basedOn w:val="Normal"/>
    <w:next w:val="Normal"/>
    <w:uiPriority w:val="9"/>
    <w:semiHidden/>
    <w:unhideWhenUsed/>
    <w:qFormat/>
    <w:pPr>
      <w:keepNext/>
      <w:pBdr>
        <w:top w:val="nil"/>
        <w:left w:val="nil"/>
        <w:bottom w:val="nil"/>
        <w:right w:val="nil"/>
        <w:between w:val="nil"/>
      </w:pBdr>
      <w:spacing w:before="240" w:after="60"/>
      <w:outlineLvl w:val="3"/>
    </w:pPr>
    <w:rPr>
      <w:b/>
      <w:sz w:val="28"/>
      <w:szCs w:val="28"/>
    </w:rPr>
  </w:style>
  <w:style w:type="paragraph" w:styleId="Heading5">
    <w:name w:val="heading 5"/>
    <w:basedOn w:val="Normal"/>
    <w:next w:val="Normal"/>
    <w:uiPriority w:val="9"/>
    <w:semiHidden/>
    <w:unhideWhenUsed/>
    <w:qFormat/>
    <w:pPr>
      <w:pBdr>
        <w:top w:val="nil"/>
        <w:left w:val="nil"/>
        <w:bottom w:val="nil"/>
        <w:right w:val="nil"/>
        <w:between w:val="nil"/>
      </w:pBdr>
      <w:spacing w:before="240" w:after="60"/>
      <w:outlineLvl w:val="4"/>
    </w:pPr>
    <w:rPr>
      <w:b/>
      <w:i/>
      <w:sz w:val="26"/>
      <w:szCs w:val="26"/>
    </w:rPr>
  </w:style>
  <w:style w:type="paragraph" w:styleId="Heading6">
    <w:name w:val="heading 6"/>
    <w:basedOn w:val="Normal"/>
    <w:next w:val="Normal"/>
    <w:uiPriority w:val="9"/>
    <w:semiHidden/>
    <w:unhideWhenUsed/>
    <w:qFormat/>
    <w:pPr>
      <w:pBdr>
        <w:top w:val="nil"/>
        <w:left w:val="nil"/>
        <w:bottom w:val="nil"/>
        <w:right w:val="nil"/>
        <w:between w:val="nil"/>
      </w:pBdr>
      <w:spacing w:before="240" w:after="60"/>
      <w:outlineLvl w:val="5"/>
    </w:pPr>
    <w:rPr>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pBdr>
        <w:top w:val="nil"/>
        <w:left w:val="nil"/>
        <w:bottom w:val="nil"/>
        <w:right w:val="nil"/>
        <w:between w:val="nil"/>
      </w:pBdr>
      <w:spacing w:before="240" w:after="60"/>
      <w:jc w:val="center"/>
    </w:pPr>
    <w:rPr>
      <w:rFonts w:ascii="Arial" w:eastAsia="Arial" w:hAnsi="Arial" w:cs="Arial"/>
      <w:b/>
      <w:sz w:val="32"/>
      <w:szCs w:val="32"/>
    </w:rPr>
  </w:style>
  <w:style w:type="paragraph" w:styleId="Subtitle">
    <w:name w:val="Subtitle"/>
    <w:basedOn w:val="Normal"/>
    <w:next w:val="Normal"/>
    <w:uiPriority w:val="11"/>
    <w:qFormat/>
    <w:pPr>
      <w:pBdr>
        <w:top w:val="nil"/>
        <w:left w:val="nil"/>
        <w:bottom w:val="nil"/>
        <w:right w:val="nil"/>
        <w:between w:val="nil"/>
      </w:pBdr>
      <w:spacing w:after="60"/>
      <w:jc w:val="center"/>
    </w:pPr>
    <w:rPr>
      <w:rFonts w:ascii="Arial" w:eastAsia="Arial" w:hAnsi="Arial" w:cs="Arial"/>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Pr>
  </w:style>
  <w:style w:type="character" w:styleId="Strong">
    <w:name w:val="Strong"/>
    <w:basedOn w:val="DefaultParagraphFont"/>
    <w:uiPriority w:val="22"/>
    <w:qFormat/>
    <w:rsid w:val="00F9081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92</TotalTime>
  <Pages>5</Pages>
  <Words>1265</Words>
  <Characters>7085</Characters>
  <Application>Microsoft Office Word</Application>
  <DocSecurity>0</DocSecurity>
  <Lines>337</Lines>
  <Paragraphs>191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8237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Calderini</dc:creator>
  <cp:keywords/>
  <dc:description/>
  <cp:lastModifiedBy>Giovanni Calderini</cp:lastModifiedBy>
  <cp:revision>9</cp:revision>
  <dcterms:created xsi:type="dcterms:W3CDTF">2025-05-25T16:49:00Z</dcterms:created>
  <dcterms:modified xsi:type="dcterms:W3CDTF">2025-05-25T20:31:00Z</dcterms:modified>
  <cp:category/>
</cp:coreProperties>
</file>