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8667" w:type="dxa"/>
        <w:jc w:val="center"/>
        <w:tblCellMar>
          <w:left w:w="70" w:type="dxa"/>
          <w:right w:w="70" w:type="dxa"/>
        </w:tblCellMar>
        <w:tblLook w:val="04A0" w:firstRow="1" w:lastRow="0" w:firstColumn="1" w:lastColumn="0" w:noHBand="0" w:noVBand="1"/>
      </w:tblPr>
      <w:tblGrid>
        <w:gridCol w:w="1354"/>
        <w:gridCol w:w="1040"/>
        <w:gridCol w:w="154"/>
        <w:gridCol w:w="567"/>
        <w:gridCol w:w="371"/>
        <w:gridCol w:w="763"/>
        <w:gridCol w:w="273"/>
        <w:gridCol w:w="1036"/>
        <w:gridCol w:w="675"/>
        <w:gridCol w:w="361"/>
        <w:gridCol w:w="1036"/>
        <w:gridCol w:w="1037"/>
      </w:tblGrid>
      <w:tr w:rsidRPr="004F2C92" w:rsidR="004F2C92" w:rsidTr="4649CEEA" w14:paraId="45CF89FB" w14:textId="77777777">
        <w:trPr>
          <w:trHeight w:val="465"/>
          <w:jc w:val="center"/>
        </w:trPr>
        <w:tc>
          <w:tcPr>
            <w:tcW w:w="8667" w:type="dxa"/>
            <w:gridSpan w:val="1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4472C4" w:themeFill="accent1"/>
            <w:noWrap/>
            <w:tcMar/>
            <w:vAlign w:val="center"/>
          </w:tcPr>
          <w:p w:rsidRPr="004F2C92" w:rsidR="004F2C92" w:rsidP="79514CF4" w:rsidRDefault="79514CF4" w14:paraId="309E592B" w14:textId="0EB703E5">
            <w:pPr>
              <w:ind w:left="-567"/>
              <w:jc w:val="center"/>
              <w:rPr>
                <w:rFonts w:ascii="Arial" w:hAnsi="Arial" w:eastAsia="Arial" w:cs="Arial"/>
                <w:b/>
                <w:bCs/>
                <w:color w:val="1F3864" w:themeColor="accent1" w:themeShade="80"/>
                <w:sz w:val="20"/>
                <w:szCs w:val="20"/>
                <w:lang w:eastAsia="fr-FR"/>
              </w:rPr>
            </w:pPr>
            <w:r w:rsidRPr="79514CF4">
              <w:rPr>
                <w:rFonts w:ascii="Arial" w:hAnsi="Arial" w:eastAsia="Arial" w:cs="Arial"/>
                <w:b/>
                <w:bCs/>
                <w:color w:val="FFFFFF" w:themeColor="background1"/>
                <w:sz w:val="28"/>
                <w:szCs w:val="28"/>
              </w:rPr>
              <w:t xml:space="preserve">    PS East Area</w:t>
            </w:r>
          </w:p>
        </w:tc>
      </w:tr>
      <w:tr w:rsidRPr="004F2C92" w:rsidR="00C15B04" w:rsidTr="4649CEEA" w14:paraId="49E0993A" w14:textId="77777777">
        <w:trPr>
          <w:trHeight w:val="313"/>
          <w:jc w:val="center"/>
        </w:trPr>
        <w:tc>
          <w:tcPr>
            <w:tcW w:w="3115" w:type="dxa"/>
            <w:gridSpan w:val="4"/>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B4C6E7" w:themeFill="accent1" w:themeFillTint="66"/>
            <w:noWrap/>
            <w:tcMar/>
            <w:vAlign w:val="center"/>
          </w:tcPr>
          <w:p w:rsidRPr="004F5304" w:rsidR="00C15B04" w:rsidP="00C15B04" w:rsidRDefault="00C15B04" w14:paraId="6B81ED84" w14:textId="0A1D1C5B">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Facility Coordinator last week</w:t>
            </w:r>
          </w:p>
        </w:tc>
        <w:tc>
          <w:tcPr>
            <w:tcW w:w="5552" w:type="dxa"/>
            <w:gridSpan w:val="8"/>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F4610E" w:rsidR="00C15B04" w:rsidP="0064F638" w:rsidRDefault="0072323F" w14:paraId="558E29A6" w14:textId="2A4DEF3B">
            <w:pPr>
              <w:pStyle w:val="Normal"/>
              <w:suppressLineNumbers w:val="0"/>
              <w:bidi w:val="0"/>
              <w:spacing w:before="0" w:beforeAutospacing="off" w:after="0" w:afterAutospacing="off" w:line="259" w:lineRule="auto"/>
              <w:ind w:left="0" w:right="0"/>
              <w:jc w:val="left"/>
              <w:rPr>
                <w:rFonts w:ascii="Arial" w:hAnsi="Arial" w:eastAsia="Arial" w:cs="Arial"/>
                <w:color w:val="1F3864" w:themeColor="accent1" w:themeTint="FF" w:themeShade="80"/>
                <w:sz w:val="20"/>
                <w:szCs w:val="20"/>
              </w:rPr>
            </w:pPr>
            <w:r w:rsidRPr="0064F638" w:rsidR="0064F638">
              <w:rPr>
                <w:rFonts w:ascii="Arial" w:hAnsi="Arial" w:eastAsia="Arial" w:cs="Arial"/>
                <w:color w:val="1F3864" w:themeColor="accent1" w:themeTint="FF" w:themeShade="80"/>
                <w:sz w:val="20"/>
                <w:szCs w:val="20"/>
              </w:rPr>
              <w:t>L. Nevay</w:t>
            </w:r>
          </w:p>
        </w:tc>
      </w:tr>
      <w:tr w:rsidRPr="004F2C92" w:rsidR="00455228" w:rsidTr="4649CEEA" w14:paraId="1BF6795B" w14:textId="77777777">
        <w:trPr>
          <w:trHeight w:val="313"/>
          <w:jc w:val="center"/>
        </w:trPr>
        <w:tc>
          <w:tcPr>
            <w:tcW w:w="3115" w:type="dxa"/>
            <w:gridSpan w:val="4"/>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B4C6E7" w:themeFill="accent1" w:themeFillTint="66"/>
            <w:noWrap/>
            <w:tcMar/>
            <w:vAlign w:val="center"/>
          </w:tcPr>
          <w:p w:rsidRPr="004F5304" w:rsidR="00455228" w:rsidP="79514CF4" w:rsidRDefault="79514CF4" w14:paraId="477CFF19" w14:textId="59B210B9">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Facility Coordinator this week</w:t>
            </w:r>
          </w:p>
        </w:tc>
        <w:tc>
          <w:tcPr>
            <w:tcW w:w="5552" w:type="dxa"/>
            <w:gridSpan w:val="8"/>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F4610E" w:rsidR="00455228" w:rsidP="0064F638" w:rsidRDefault="0072323F" w14:paraId="390F532B" w14:textId="5C090990">
            <w:pPr>
              <w:pStyle w:val="Normal"/>
              <w:suppressLineNumbers w:val="0"/>
              <w:bidi w:val="0"/>
              <w:spacing w:before="0" w:beforeAutospacing="off" w:after="0" w:afterAutospacing="off" w:line="259" w:lineRule="auto"/>
              <w:ind w:left="0" w:right="0"/>
              <w:jc w:val="left"/>
              <w:rPr>
                <w:rFonts w:ascii="Arial" w:hAnsi="Arial" w:eastAsia="Arial" w:cs="Arial"/>
                <w:color w:val="1F3864" w:themeColor="accent1" w:themeTint="FF" w:themeShade="80"/>
                <w:sz w:val="20"/>
                <w:szCs w:val="20"/>
              </w:rPr>
            </w:pPr>
            <w:r w:rsidRPr="0064F638" w:rsidR="0064F638">
              <w:rPr>
                <w:rFonts w:ascii="Arial" w:hAnsi="Arial" w:eastAsia="Arial" w:cs="Arial"/>
                <w:color w:val="1F3864" w:themeColor="accent1" w:themeTint="FF" w:themeShade="80"/>
                <w:sz w:val="20"/>
                <w:szCs w:val="20"/>
              </w:rPr>
              <w:t>J. Bernhard</w:t>
            </w:r>
          </w:p>
        </w:tc>
      </w:tr>
      <w:tr w:rsidRPr="004F2C92" w:rsidR="00455228" w:rsidTr="4649CEEA" w14:paraId="546B9113" w14:textId="77777777">
        <w:trPr>
          <w:trHeight w:val="313"/>
          <w:jc w:val="center"/>
        </w:trPr>
        <w:tc>
          <w:tcPr>
            <w:tcW w:w="8667" w:type="dxa"/>
            <w:gridSpan w:val="1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8EAADB" w:themeFill="accent1" w:themeFillTint="99"/>
            <w:noWrap/>
            <w:tcMar/>
            <w:vAlign w:val="center"/>
            <w:hideMark/>
          </w:tcPr>
          <w:p w:rsidRPr="004F2C92" w:rsidR="00455228" w:rsidP="79514CF4" w:rsidRDefault="79514CF4" w14:paraId="3AD69053" w14:textId="0861E0E6">
            <w:pPr>
              <w:jc w:val="center"/>
              <w:rPr>
                <w:rFonts w:ascii="Arial" w:hAnsi="Arial" w:eastAsia="Arial" w:cs="Arial"/>
                <w:b/>
                <w:bCs/>
                <w:color w:val="1F3864" w:themeColor="accent1" w:themeShade="80"/>
                <w:sz w:val="20"/>
                <w:szCs w:val="20"/>
                <w:lang w:eastAsia="fr-FR"/>
              </w:rPr>
            </w:pPr>
            <w:r w:rsidRPr="79514CF4">
              <w:rPr>
                <w:rFonts w:ascii="Arial" w:hAnsi="Arial" w:eastAsia="Arial" w:cs="Arial"/>
                <w:b/>
                <w:bCs/>
                <w:color w:val="1F3864" w:themeColor="accent1" w:themeShade="80"/>
                <w:sz w:val="20"/>
                <w:szCs w:val="20"/>
              </w:rPr>
              <w:t>Beam Scheduled</w:t>
            </w:r>
          </w:p>
        </w:tc>
      </w:tr>
      <w:tr w:rsidRPr="004F2C92" w:rsidR="00455228" w:rsidTr="4649CEEA" w14:paraId="732A68DE" w14:textId="77777777">
        <w:trPr>
          <w:trHeight w:val="313"/>
          <w:jc w:val="center"/>
        </w:trPr>
        <w:tc>
          <w:tcPr>
            <w:tcW w:w="1354"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4F5304" w:rsidR="00455228" w:rsidP="79514CF4" w:rsidRDefault="79514CF4" w14:paraId="731FBEC9" w14:textId="016D252A">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T8</w:t>
            </w:r>
          </w:p>
        </w:tc>
        <w:tc>
          <w:tcPr>
            <w:tcW w:w="1040"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noWrap/>
            <w:tcMar/>
            <w:vAlign w:val="center"/>
          </w:tcPr>
          <w:p w:rsidRPr="00191917" w:rsidR="00455228" w:rsidP="79514CF4" w:rsidRDefault="79514CF4" w14:paraId="7283B0E4" w14:textId="07A7C7ED">
            <w:pPr>
              <w:rPr>
                <w:rFonts w:ascii="Arial" w:hAnsi="Arial" w:eastAsia="Arial" w:cs="Arial"/>
                <w:color w:val="1F3864" w:themeColor="accent1" w:themeShade="80"/>
                <w:sz w:val="20"/>
                <w:szCs w:val="20"/>
                <w:lang w:eastAsia="fr-FR"/>
              </w:rPr>
            </w:pPr>
            <w:r w:rsidRPr="79514CF4">
              <w:rPr>
                <w:rFonts w:ascii="Arial" w:hAnsi="Arial" w:eastAsia="Arial" w:cs="Arial"/>
                <w:color w:val="1F3864" w:themeColor="accent1" w:themeShade="80"/>
                <w:sz w:val="20"/>
                <w:szCs w:val="20"/>
              </w:rPr>
              <w:t>Yes</w:t>
            </w:r>
          </w:p>
        </w:tc>
        <w:tc>
          <w:tcPr>
            <w:tcW w:w="1092"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965DD9" w:rsidR="00455228" w:rsidP="79514CF4" w:rsidRDefault="79514CF4" w14:paraId="41260CF2" w14:textId="43B25C57">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T9</w:t>
            </w:r>
          </w:p>
        </w:tc>
        <w:tc>
          <w:tcPr>
            <w:tcW w:w="1036"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191917" w:rsidR="00455228" w:rsidP="79514CF4" w:rsidRDefault="79514CF4" w14:paraId="6BCB6BF7" w14:textId="3FC72D51">
            <w:pPr>
              <w:rPr>
                <w:rFonts w:ascii="Arial" w:hAnsi="Arial" w:eastAsia="Arial" w:cs="Arial"/>
                <w:color w:val="1F3864" w:themeColor="accent1" w:themeShade="80"/>
                <w:sz w:val="20"/>
                <w:szCs w:val="20"/>
                <w:lang w:eastAsia="fr-FR"/>
              </w:rPr>
            </w:pPr>
            <w:r w:rsidRPr="79514CF4">
              <w:rPr>
                <w:rFonts w:ascii="Arial" w:hAnsi="Arial" w:eastAsia="Arial" w:cs="Arial"/>
                <w:color w:val="1F3864" w:themeColor="accent1" w:themeShade="80"/>
                <w:sz w:val="20"/>
                <w:szCs w:val="20"/>
              </w:rPr>
              <w:t>Yes</w:t>
            </w:r>
          </w:p>
        </w:tc>
        <w:tc>
          <w:tcPr>
            <w:tcW w:w="1036"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965DD9" w:rsidR="00455228" w:rsidP="79514CF4" w:rsidRDefault="79514CF4" w14:paraId="75F9CA94" w14:textId="5D39679F">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T10</w:t>
            </w:r>
          </w:p>
        </w:tc>
        <w:tc>
          <w:tcPr>
            <w:tcW w:w="1036"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191917" w:rsidR="00455228" w:rsidP="79514CF4" w:rsidRDefault="79514CF4" w14:paraId="0ADD86AE" w14:textId="572E21D6">
            <w:pPr>
              <w:rPr>
                <w:rFonts w:ascii="Arial" w:hAnsi="Arial" w:eastAsia="Arial" w:cs="Arial"/>
                <w:color w:val="1F3864" w:themeColor="accent1" w:themeShade="80"/>
                <w:sz w:val="20"/>
                <w:szCs w:val="20"/>
                <w:lang w:eastAsia="fr-FR"/>
              </w:rPr>
            </w:pPr>
            <w:r w:rsidRPr="79514CF4">
              <w:rPr>
                <w:rFonts w:ascii="Arial" w:hAnsi="Arial" w:eastAsia="Arial" w:cs="Arial"/>
                <w:color w:val="1F3864" w:themeColor="accent1" w:themeShade="80"/>
                <w:sz w:val="20"/>
                <w:szCs w:val="20"/>
              </w:rPr>
              <w:t>Yes</w:t>
            </w:r>
          </w:p>
        </w:tc>
        <w:tc>
          <w:tcPr>
            <w:tcW w:w="1036"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965DD9" w:rsidR="00455228" w:rsidP="79514CF4" w:rsidRDefault="79514CF4" w14:paraId="6F847EE0" w14:textId="1B803C14">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T11</w:t>
            </w:r>
          </w:p>
        </w:tc>
        <w:tc>
          <w:tcPr>
            <w:tcW w:w="1037"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191917" w:rsidR="00455228" w:rsidP="0064F638" w:rsidRDefault="0418A398" w14:paraId="23E71557" w14:textId="0173E8E9">
            <w:pPr>
              <w:spacing w:line="259" w:lineRule="auto"/>
              <w:rPr>
                <w:rFonts w:ascii="Arial" w:hAnsi="Arial" w:eastAsia="Arial" w:cs="Arial"/>
                <w:color w:val="1F3864" w:themeColor="accent1" w:themeTint="FF" w:themeShade="80"/>
                <w:sz w:val="20"/>
                <w:szCs w:val="20"/>
              </w:rPr>
            </w:pPr>
            <w:r w:rsidRPr="0064F638" w:rsidR="0064F638">
              <w:rPr>
                <w:rFonts w:ascii="Arial" w:hAnsi="Arial" w:eastAsia="Arial" w:cs="Arial"/>
                <w:color w:val="1F3864" w:themeColor="accent1" w:themeTint="FF" w:themeShade="80"/>
                <w:sz w:val="20"/>
                <w:szCs w:val="20"/>
              </w:rPr>
              <w:t>Yes</w:t>
            </w:r>
          </w:p>
        </w:tc>
      </w:tr>
      <w:tr w:rsidRPr="00F4610E" w:rsidR="00455228" w:rsidTr="4649CEEA" w14:paraId="2600EDD8" w14:textId="77777777">
        <w:trPr>
          <w:trHeight w:val="313"/>
          <w:jc w:val="center"/>
        </w:trPr>
        <w:tc>
          <w:tcPr>
            <w:tcW w:w="8667" w:type="dxa"/>
            <w:gridSpan w:val="1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8EAADB" w:themeFill="accent1" w:themeFillTint="99"/>
            <w:noWrap/>
            <w:tcMar/>
            <w:vAlign w:val="center"/>
          </w:tcPr>
          <w:p w:rsidRPr="00F4610E" w:rsidR="00455228" w:rsidP="79514CF4" w:rsidRDefault="79514CF4" w14:paraId="661DF305" w14:textId="79A221F6">
            <w:pPr>
              <w:jc w:val="center"/>
              <w:rPr>
                <w:rFonts w:ascii="Arial" w:hAnsi="Arial" w:eastAsia="Arial" w:cs="Arial"/>
                <w:b/>
                <w:bCs/>
                <w:color w:val="1F3864" w:themeColor="accent1" w:themeShade="80"/>
                <w:sz w:val="20"/>
                <w:szCs w:val="20"/>
                <w:lang w:eastAsia="fr-FR"/>
              </w:rPr>
            </w:pPr>
            <w:r w:rsidRPr="79514CF4">
              <w:rPr>
                <w:rFonts w:ascii="Arial" w:hAnsi="Arial" w:eastAsia="Arial" w:cs="Arial"/>
                <w:b/>
                <w:bCs/>
                <w:color w:val="1F3864" w:themeColor="accent1" w:themeShade="80"/>
                <w:sz w:val="20"/>
                <w:szCs w:val="20"/>
              </w:rPr>
              <w:t>Beam Availability by Destination (AFT)</w:t>
            </w:r>
          </w:p>
        </w:tc>
      </w:tr>
      <w:tr w:rsidRPr="004F2C92" w:rsidR="00F91445" w:rsidTr="4649CEEA" w14:paraId="3077188E" w14:textId="77777777">
        <w:trPr>
          <w:trHeight w:val="313"/>
          <w:jc w:val="center"/>
        </w:trPr>
        <w:tc>
          <w:tcPr>
            <w:tcW w:w="1354"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4F5304" w:rsidR="00F91445" w:rsidP="00F91445" w:rsidRDefault="00F91445" w14:paraId="2D0BB13A" w14:textId="2FD68A04">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Running T8</w:t>
            </w:r>
          </w:p>
        </w:tc>
        <w:tc>
          <w:tcPr>
            <w:tcW w:w="1040"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noWrap/>
            <w:tcMar/>
            <w:vAlign w:val="center"/>
          </w:tcPr>
          <w:p w:rsidRPr="00191917" w:rsidR="00F91445" w:rsidP="00F91445" w:rsidRDefault="39583535" w14:paraId="421FBAA2" w14:textId="111D89C4">
            <w:pPr>
              <w:rPr>
                <w:rFonts w:ascii="Arial" w:hAnsi="Arial" w:eastAsia="Arial" w:cs="Arial"/>
                <w:color w:val="1F3864" w:themeColor="accent1" w:themeShade="80"/>
                <w:sz w:val="20"/>
                <w:szCs w:val="20"/>
                <w:lang w:eastAsia="fr-FR"/>
              </w:rPr>
            </w:pPr>
            <w:r w:rsidRPr="4649CEEA" w:rsidR="4649CEEA">
              <w:rPr>
                <w:rFonts w:ascii="Arial" w:hAnsi="Arial" w:eastAsia="Arial" w:cs="Arial"/>
                <w:color w:val="1F3864" w:themeColor="accent1" w:themeTint="FF" w:themeShade="80"/>
                <w:sz w:val="20"/>
                <w:szCs w:val="20"/>
              </w:rPr>
              <w:t>97.9%</w:t>
            </w:r>
          </w:p>
        </w:tc>
        <w:tc>
          <w:tcPr>
            <w:tcW w:w="1092"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3E6BE5" w:rsidR="00F91445" w:rsidP="00F91445" w:rsidRDefault="00F91445" w14:paraId="5647B5C3" w14:textId="60917BC1">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T9</w:t>
            </w:r>
          </w:p>
        </w:tc>
        <w:tc>
          <w:tcPr>
            <w:tcW w:w="1036"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191917" w:rsidR="00F91445" w:rsidP="00F91445" w:rsidRDefault="39583535" w14:paraId="1814DCAC" w14:textId="66774DAA">
            <w:pPr>
              <w:spacing w:line="259" w:lineRule="auto"/>
              <w:rPr>
                <w:rFonts w:ascii="Arial" w:hAnsi="Arial" w:eastAsia="Arial" w:cs="Arial"/>
                <w:color w:val="1F3864" w:themeColor="accent1" w:themeShade="80"/>
                <w:sz w:val="20"/>
                <w:szCs w:val="20"/>
                <w:lang w:eastAsia="fr-FR"/>
              </w:rPr>
            </w:pPr>
            <w:r w:rsidRPr="4649CEEA" w:rsidR="4649CEEA">
              <w:rPr>
                <w:rFonts w:ascii="Arial" w:hAnsi="Arial" w:eastAsia="Arial" w:cs="Arial"/>
                <w:color w:val="1F3864" w:themeColor="accent1" w:themeTint="FF" w:themeShade="80"/>
                <w:sz w:val="20"/>
                <w:szCs w:val="20"/>
              </w:rPr>
              <w:t>97.9%</w:t>
            </w:r>
          </w:p>
        </w:tc>
        <w:tc>
          <w:tcPr>
            <w:tcW w:w="1036"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3E6BE5" w:rsidR="00F91445" w:rsidP="00F91445" w:rsidRDefault="00F91445" w14:paraId="73627C5C" w14:textId="5B08708A">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T10</w:t>
            </w:r>
          </w:p>
        </w:tc>
        <w:tc>
          <w:tcPr>
            <w:tcW w:w="1036"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191917" w:rsidR="00F91445" w:rsidP="00F91445" w:rsidRDefault="39583535" w14:paraId="2449D95F" w14:textId="4324888E">
            <w:pPr>
              <w:spacing w:line="259" w:lineRule="auto"/>
              <w:rPr>
                <w:rFonts w:ascii="Arial" w:hAnsi="Arial" w:eastAsia="Arial" w:cs="Arial"/>
                <w:color w:val="1F3864" w:themeColor="accent1" w:themeShade="80"/>
                <w:sz w:val="20"/>
                <w:szCs w:val="20"/>
                <w:lang w:eastAsia="fr-FR"/>
              </w:rPr>
            </w:pPr>
            <w:r w:rsidRPr="4649CEEA" w:rsidR="4649CEEA">
              <w:rPr>
                <w:rFonts w:ascii="Arial" w:hAnsi="Arial" w:eastAsia="Arial" w:cs="Arial"/>
                <w:color w:val="1F3864" w:themeColor="accent1" w:themeTint="FF" w:themeShade="80"/>
                <w:sz w:val="20"/>
                <w:szCs w:val="20"/>
              </w:rPr>
              <w:t>97.9%</w:t>
            </w:r>
          </w:p>
        </w:tc>
        <w:tc>
          <w:tcPr>
            <w:tcW w:w="1036"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3E6BE5" w:rsidR="00F91445" w:rsidP="00F91445" w:rsidRDefault="00F91445" w14:paraId="4024E668" w14:textId="02062703">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T11</w:t>
            </w:r>
          </w:p>
        </w:tc>
        <w:tc>
          <w:tcPr>
            <w:tcW w:w="1037"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191917" w:rsidR="00F91445" w:rsidP="00F91445" w:rsidRDefault="0418A398" w14:paraId="349AC4A7" w14:textId="131EE28E">
            <w:pPr>
              <w:spacing w:line="259" w:lineRule="auto"/>
              <w:rPr>
                <w:rFonts w:ascii="Arial" w:hAnsi="Arial" w:eastAsia="Arial" w:cs="Arial"/>
                <w:color w:val="1F3864" w:themeColor="accent1" w:themeShade="80"/>
                <w:sz w:val="20"/>
                <w:szCs w:val="20"/>
                <w:lang w:eastAsia="fr-FR"/>
              </w:rPr>
            </w:pPr>
            <w:r w:rsidRPr="4649CEEA" w:rsidR="4649CEEA">
              <w:rPr>
                <w:rFonts w:ascii="Arial" w:hAnsi="Arial" w:eastAsia="Arial" w:cs="Arial"/>
                <w:color w:val="1F3864" w:themeColor="accent1" w:themeTint="FF" w:themeShade="80"/>
                <w:sz w:val="20"/>
                <w:szCs w:val="20"/>
              </w:rPr>
              <w:t>97.9%</w:t>
            </w:r>
          </w:p>
        </w:tc>
      </w:tr>
      <w:tr w:rsidRPr="004F2C92" w:rsidR="00455228" w:rsidTr="4649CEEA" w14:paraId="44F2F94F" w14:textId="77777777">
        <w:trPr>
          <w:trHeight w:val="313"/>
          <w:jc w:val="center"/>
        </w:trPr>
        <w:tc>
          <w:tcPr>
            <w:tcW w:w="8667" w:type="dxa"/>
            <w:gridSpan w:val="1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8EAADB" w:themeFill="accent1" w:themeFillTint="99"/>
            <w:noWrap/>
            <w:tcMar/>
            <w:vAlign w:val="center"/>
          </w:tcPr>
          <w:p w:rsidRPr="004F2C92" w:rsidR="00455228" w:rsidP="79514CF4" w:rsidRDefault="79514CF4" w14:paraId="78D6010B" w14:textId="4156E5AD">
            <w:pPr>
              <w:jc w:val="center"/>
              <w:rPr>
                <w:rFonts w:ascii="Arial" w:hAnsi="Arial" w:eastAsia="Arial" w:cs="Arial"/>
                <w:b/>
                <w:bCs/>
                <w:color w:val="1F3864" w:themeColor="accent1" w:themeShade="80"/>
                <w:sz w:val="20"/>
                <w:szCs w:val="20"/>
                <w:lang w:eastAsia="fr-FR"/>
              </w:rPr>
            </w:pPr>
            <w:r w:rsidRPr="79514CF4">
              <w:rPr>
                <w:rFonts w:ascii="Arial" w:hAnsi="Arial" w:eastAsia="Arial" w:cs="Arial"/>
                <w:b/>
                <w:bCs/>
                <w:color w:val="1F3864" w:themeColor="accent1" w:themeShade="80"/>
                <w:sz w:val="20"/>
                <w:szCs w:val="20"/>
              </w:rPr>
              <w:t>Facility Status</w:t>
            </w:r>
          </w:p>
        </w:tc>
      </w:tr>
      <w:tr w:rsidRPr="0007236A" w:rsidR="00455228" w:rsidTr="4649CEEA" w14:paraId="2972F321" w14:textId="77777777">
        <w:trPr>
          <w:trHeight w:val="313"/>
          <w:jc w:val="center"/>
        </w:trPr>
        <w:tc>
          <w:tcPr>
            <w:tcW w:w="1354"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4F5304" w:rsidR="00455228" w:rsidP="79514CF4" w:rsidRDefault="79514CF4" w14:paraId="0BF5F319" w14:textId="4BA7615E">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Summary</w:t>
            </w:r>
          </w:p>
        </w:tc>
        <w:tc>
          <w:tcPr>
            <w:tcW w:w="7313"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noWrap/>
            <w:tcMar/>
            <w:vAlign w:val="center"/>
          </w:tcPr>
          <w:p w:rsidRPr="00A23070" w:rsidR="00150F99" w:rsidP="6CD210BB" w:rsidRDefault="4B9217EC" w14:paraId="7E644684" w14:textId="767B251E">
            <w:pPr>
              <w:spacing w:line="257" w:lineRule="auto"/>
              <w:jc w:val="both"/>
              <w:rPr>
                <w:rFonts w:ascii="Arial" w:hAnsi="Arial" w:eastAsia="Arial" w:cs="Arial"/>
                <w:b w:val="0"/>
                <w:bCs w:val="0"/>
                <w:color w:val="1F3864" w:themeColor="accent1" w:themeTint="FF" w:themeShade="80"/>
                <w:sz w:val="20"/>
                <w:szCs w:val="20"/>
              </w:rPr>
            </w:pPr>
            <w:r w:rsidRPr="6CD210BB" w:rsidR="6CD210BB">
              <w:rPr>
                <w:rFonts w:ascii="Arial" w:hAnsi="Arial" w:eastAsia="Arial" w:cs="Arial"/>
                <w:b w:val="1"/>
                <w:bCs w:val="1"/>
                <w:color w:val="1F3864" w:themeColor="accent1" w:themeTint="FF" w:themeShade="80"/>
                <w:sz w:val="20"/>
                <w:szCs w:val="20"/>
              </w:rPr>
              <w:t>T09</w:t>
            </w:r>
            <w:r w:rsidRPr="6CD210BB" w:rsidR="6CD210BB">
              <w:rPr>
                <w:rFonts w:ascii="Arial" w:hAnsi="Arial" w:eastAsia="Arial" w:cs="Arial"/>
                <w:b w:val="0"/>
                <w:bCs w:val="0"/>
                <w:color w:val="1F3864" w:themeColor="accent1" w:themeTint="FF" w:themeShade="80"/>
                <w:sz w:val="20"/>
                <w:szCs w:val="20"/>
              </w:rPr>
              <w:t xml:space="preserve">: High pressure XCET, upstream instrumentation and MDX magnet installed in T09 for NA64. T09.DHZ045 will be in DC for the next two weeks for NA64. Beam preliminarily checked for commissioning. Final tuning to be done next week. </w:t>
            </w:r>
          </w:p>
          <w:p w:rsidRPr="00A23070" w:rsidR="00150F99" w:rsidP="1D422AFA" w:rsidRDefault="4B9217EC" w14:paraId="393E5D2B" w14:textId="7C326947">
            <w:pPr>
              <w:spacing w:line="257" w:lineRule="auto"/>
              <w:rPr>
                <w:rFonts w:ascii="Arial" w:hAnsi="Arial" w:eastAsia="Arial" w:cs="Arial"/>
                <w:color w:val="1F3864" w:themeColor="accent1" w:themeShade="80"/>
                <w:sz w:val="20"/>
                <w:szCs w:val="20"/>
              </w:rPr>
            </w:pPr>
            <w:r w:rsidRPr="6CD210BB" w:rsidR="6CD210BB">
              <w:rPr>
                <w:rFonts w:ascii="Arial" w:hAnsi="Arial" w:eastAsia="Arial" w:cs="Arial"/>
                <w:b w:val="1"/>
                <w:bCs w:val="1"/>
                <w:color w:val="1F3864" w:themeColor="accent1" w:themeTint="FF" w:themeShade="80"/>
                <w:sz w:val="20"/>
                <w:szCs w:val="20"/>
              </w:rPr>
              <w:t>T10:</w:t>
            </w:r>
            <w:r w:rsidRPr="6CD210BB" w:rsidR="6CD210BB">
              <w:rPr>
                <w:rFonts w:ascii="Arial" w:hAnsi="Arial" w:eastAsia="Arial" w:cs="Arial"/>
                <w:color w:val="1F3864" w:themeColor="accent1" w:themeTint="FF" w:themeShade="80"/>
                <w:sz w:val="20"/>
                <w:szCs w:val="20"/>
              </w:rPr>
              <w:t xml:space="preserve"> Good operation. </w:t>
            </w:r>
          </w:p>
          <w:p w:rsidRPr="00A23070" w:rsidR="00150F99" w:rsidP="3E728E36" w:rsidRDefault="3E728E36" w14:paraId="757BCCF6" w14:textId="38A0489E">
            <w:pPr>
              <w:spacing w:line="257" w:lineRule="auto"/>
              <w:rPr>
                <w:rFonts w:ascii="Arial" w:hAnsi="Arial" w:eastAsia="Arial" w:cs="Arial"/>
                <w:b w:val="1"/>
                <w:bCs w:val="1"/>
                <w:color w:val="1F3864" w:themeColor="accent1" w:themeShade="80"/>
                <w:sz w:val="20"/>
                <w:szCs w:val="20"/>
              </w:rPr>
            </w:pPr>
            <w:r w:rsidRPr="0064F638" w:rsidR="0064F638">
              <w:rPr>
                <w:rFonts w:ascii="Arial" w:hAnsi="Arial" w:eastAsia="Arial" w:cs="Arial"/>
                <w:b w:val="1"/>
                <w:bCs w:val="1"/>
                <w:color w:val="1F3864" w:themeColor="accent1" w:themeTint="FF" w:themeShade="80"/>
                <w:sz w:val="20"/>
                <w:szCs w:val="20"/>
              </w:rPr>
              <w:t xml:space="preserve">T11: </w:t>
            </w:r>
            <w:r w:rsidRPr="0064F638" w:rsidR="0064F638">
              <w:rPr>
                <w:rFonts w:ascii="Arial" w:hAnsi="Arial" w:eastAsia="Arial" w:cs="Arial"/>
                <w:color w:val="1F3864" w:themeColor="accent1" w:themeTint="FF" w:themeShade="80"/>
                <w:sz w:val="20"/>
                <w:szCs w:val="20"/>
              </w:rPr>
              <w:t>Good operation.</w:t>
            </w:r>
          </w:p>
        </w:tc>
      </w:tr>
      <w:tr w:rsidRPr="004F2C92" w:rsidR="00455228" w:rsidTr="4649CEEA" w14:paraId="13969696" w14:textId="77777777">
        <w:trPr>
          <w:trHeight w:val="313"/>
          <w:jc w:val="center"/>
        </w:trPr>
        <w:tc>
          <w:tcPr>
            <w:tcW w:w="1354"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4F5304" w:rsidR="00455228" w:rsidP="79514CF4" w:rsidRDefault="79514CF4" w14:paraId="565FA3E7" w14:textId="4A6B84B1">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Issues</w:t>
            </w:r>
          </w:p>
        </w:tc>
        <w:tc>
          <w:tcPr>
            <w:tcW w:w="7313"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noWrap/>
            <w:tcMar/>
          </w:tcPr>
          <w:p w:rsidRPr="00191917" w:rsidR="00455228" w:rsidP="79514CF4" w:rsidRDefault="00455228" w14:paraId="2E1FC35D" w14:textId="425C1670">
            <w:pPr>
              <w:spacing w:line="257" w:lineRule="auto"/>
              <w:rPr>
                <w:rFonts w:ascii="Arial" w:hAnsi="Arial" w:eastAsia="Arial" w:cs="Arial"/>
                <w:color w:val="1F3864" w:themeColor="accent1" w:themeShade="80"/>
                <w:sz w:val="20"/>
                <w:szCs w:val="20"/>
                <w:lang w:val="en-US" w:eastAsia="fr-FR"/>
              </w:rPr>
            </w:pPr>
          </w:p>
        </w:tc>
      </w:tr>
      <w:tr w:rsidRPr="008F1C3C" w:rsidR="00455228" w:rsidTr="4649CEEA" w14:paraId="04FD23AC" w14:textId="77777777">
        <w:trPr>
          <w:trHeight w:val="313"/>
          <w:jc w:val="center"/>
        </w:trPr>
        <w:tc>
          <w:tcPr>
            <w:tcW w:w="1354"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4F5304" w:rsidR="00455228" w:rsidP="79514CF4" w:rsidRDefault="79514CF4" w14:paraId="0F89638F" w14:textId="4A6F8BC9">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Plans</w:t>
            </w:r>
          </w:p>
        </w:tc>
        <w:tc>
          <w:tcPr>
            <w:tcW w:w="7313"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noWrap/>
            <w:tcMar/>
            <w:vAlign w:val="center"/>
          </w:tcPr>
          <w:p w:rsidRPr="00C15B04" w:rsidR="00455228" w:rsidP="0064F638" w:rsidRDefault="3C8132D6" w14:paraId="6E41DEA1" w14:textId="6690BFA8">
            <w:pPr>
              <w:spacing w:line="259" w:lineRule="auto"/>
              <w:rPr>
                <w:rFonts w:ascii="Arial" w:hAnsi="Arial" w:eastAsia="Arial" w:cs="Arial"/>
                <w:color w:val="1F3864" w:themeColor="accent1" w:themeTint="FF" w:themeShade="80"/>
                <w:sz w:val="19"/>
                <w:szCs w:val="19"/>
                <w:lang w:val="en-US" w:eastAsia="fr-FR"/>
              </w:rPr>
            </w:pPr>
            <w:r w:rsidRPr="0064F638" w:rsidR="0064F638">
              <w:rPr>
                <w:rFonts w:ascii="Arial" w:hAnsi="Arial" w:eastAsia="Arial" w:cs="Arial"/>
                <w:b w:val="1"/>
                <w:bCs w:val="1"/>
                <w:color w:val="1F3864" w:themeColor="accent1" w:themeTint="FF" w:themeShade="80"/>
                <w:sz w:val="20"/>
                <w:szCs w:val="20"/>
                <w:lang w:val="en-US"/>
              </w:rPr>
              <w:t xml:space="preserve">T09: </w:t>
            </w:r>
            <w:r w:rsidRPr="0064F638" w:rsidR="0064F638">
              <w:rPr>
                <w:rFonts w:ascii="Arial" w:hAnsi="Arial" w:eastAsia="Arial" w:cs="Arial"/>
                <w:color w:val="1F3864" w:themeColor="accent1" w:themeTint="FF" w:themeShade="80"/>
                <w:sz w:val="20"/>
                <w:szCs w:val="20"/>
                <w:lang w:val="en-US"/>
              </w:rPr>
              <w:t>NA64e continues.</w:t>
            </w:r>
          </w:p>
          <w:p w:rsidRPr="00C15B04" w:rsidR="00455228" w:rsidP="3C8132D6" w:rsidRDefault="3C8132D6" w14:paraId="2CE99A86" w14:textId="73C9EF53">
            <w:pPr>
              <w:spacing w:line="259" w:lineRule="auto"/>
              <w:rPr>
                <w:rFonts w:ascii="Arial" w:hAnsi="Arial" w:eastAsia="Arial" w:cs="Arial"/>
                <w:color w:val="1F3864" w:themeColor="accent1" w:themeShade="80"/>
                <w:sz w:val="19"/>
                <w:szCs w:val="19"/>
                <w:lang w:val="en-US" w:eastAsia="fr-FR"/>
              </w:rPr>
            </w:pPr>
            <w:r w:rsidRPr="0064F638" w:rsidR="0064F638">
              <w:rPr>
                <w:rFonts w:ascii="Arial" w:hAnsi="Arial" w:eastAsia="Arial" w:cs="Arial"/>
                <w:b w:val="1"/>
                <w:bCs w:val="1"/>
                <w:color w:val="1F3864" w:themeColor="accent1" w:themeTint="FF" w:themeShade="80"/>
                <w:sz w:val="20"/>
                <w:szCs w:val="20"/>
                <w:lang w:val="en-US"/>
              </w:rPr>
              <w:t xml:space="preserve">T10: </w:t>
            </w:r>
            <w:r w:rsidRPr="0064F638" w:rsidR="0064F638">
              <w:rPr>
                <w:rFonts w:ascii="Arial" w:hAnsi="Arial" w:eastAsia="Arial" w:cs="Arial"/>
                <w:color w:val="1F3864" w:themeColor="accent1" w:themeTint="FF" w:themeShade="80"/>
                <w:sz w:val="19"/>
                <w:szCs w:val="19"/>
              </w:rPr>
              <w:t>ALICE RICH continues.</w:t>
            </w:r>
          </w:p>
          <w:p w:rsidRPr="00070331" w:rsidR="00455228" w:rsidP="79514CF4" w:rsidRDefault="7C994492" w14:paraId="24BD15E1" w14:textId="4C9CB97C">
            <w:pPr>
              <w:spacing w:line="259" w:lineRule="auto"/>
              <w:rPr>
                <w:rFonts w:ascii="Arial" w:hAnsi="Arial" w:eastAsia="Arial" w:cs="Arial"/>
                <w:color w:val="1F3864" w:themeColor="accent1" w:themeShade="80"/>
                <w:sz w:val="20"/>
                <w:szCs w:val="20"/>
                <w:lang w:val="en-US" w:eastAsia="fr-FR"/>
              </w:rPr>
            </w:pPr>
            <w:r w:rsidRPr="0064F638" w:rsidR="0064F638">
              <w:rPr>
                <w:rFonts w:ascii="Arial" w:hAnsi="Arial" w:eastAsia="Arial" w:cs="Arial"/>
                <w:b w:val="1"/>
                <w:bCs w:val="1"/>
                <w:color w:val="1F3864" w:themeColor="accent1" w:themeTint="FF" w:themeShade="80"/>
                <w:sz w:val="20"/>
                <w:szCs w:val="20"/>
              </w:rPr>
              <w:t xml:space="preserve">T11: </w:t>
            </w:r>
            <w:r w:rsidRPr="0064F638" w:rsidR="0064F638">
              <w:rPr>
                <w:rFonts w:ascii="Arial" w:hAnsi="Arial" w:eastAsia="Arial" w:cs="Arial"/>
                <w:b w:val="0"/>
                <w:bCs w:val="0"/>
                <w:color w:val="1F3864" w:themeColor="accent1" w:themeTint="FF" w:themeShade="80"/>
                <w:sz w:val="20"/>
                <w:szCs w:val="20"/>
              </w:rPr>
              <w:t>CLOUD continues.</w:t>
            </w:r>
          </w:p>
        </w:tc>
      </w:tr>
      <w:tr w:rsidRPr="004F2C92" w:rsidR="00455228" w:rsidTr="4649CEEA" w14:paraId="7F5DB89F" w14:textId="77777777">
        <w:trPr>
          <w:trHeight w:val="313"/>
          <w:jc w:val="center"/>
        </w:trPr>
        <w:tc>
          <w:tcPr>
            <w:tcW w:w="8667" w:type="dxa"/>
            <w:gridSpan w:val="1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8EAADB" w:themeFill="accent1" w:themeFillTint="99"/>
            <w:noWrap/>
            <w:tcMar/>
            <w:vAlign w:val="center"/>
          </w:tcPr>
          <w:p w:rsidR="00455228" w:rsidP="79514CF4" w:rsidRDefault="79514CF4" w14:paraId="5F2DE958" w14:textId="4B6BAB09">
            <w:pPr>
              <w:jc w:val="center"/>
              <w:rPr>
                <w:rFonts w:ascii="Arial" w:hAnsi="Arial" w:eastAsia="Arial" w:cs="Arial"/>
                <w:b/>
                <w:bCs/>
                <w:color w:val="1F3864" w:themeColor="accent1" w:themeShade="80"/>
                <w:sz w:val="20"/>
                <w:szCs w:val="20"/>
                <w:lang w:eastAsia="fr-FR"/>
              </w:rPr>
            </w:pPr>
            <w:r w:rsidRPr="79514CF4">
              <w:rPr>
                <w:rFonts w:ascii="Arial" w:hAnsi="Arial" w:eastAsia="Arial" w:cs="Arial"/>
                <w:b/>
                <w:bCs/>
                <w:color w:val="1F3864" w:themeColor="accent1" w:themeShade="80"/>
                <w:sz w:val="20"/>
                <w:szCs w:val="20"/>
              </w:rPr>
              <w:t>Intervention Request</w:t>
            </w:r>
          </w:p>
        </w:tc>
      </w:tr>
      <w:tr w:rsidRPr="004F2C92" w:rsidR="00455228" w:rsidTr="4649CEEA" w14:paraId="768F496B" w14:textId="77777777">
        <w:trPr>
          <w:trHeight w:val="313"/>
          <w:jc w:val="center"/>
        </w:trPr>
        <w:tc>
          <w:tcPr>
            <w:tcW w:w="1354"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noWrap/>
            <w:tcMar/>
            <w:vAlign w:val="center"/>
          </w:tcPr>
          <w:p w:rsidRPr="00191917" w:rsidR="00455228" w:rsidP="79514CF4" w:rsidRDefault="00455228" w14:paraId="138A9082" w14:textId="5919FE5D">
            <w:pPr>
              <w:spacing w:line="259" w:lineRule="auto"/>
              <w:rPr>
                <w:rFonts w:ascii="Arial" w:hAnsi="Arial" w:eastAsia="Arial" w:cs="Arial"/>
                <w:color w:val="1F3864" w:themeColor="accent1" w:themeShade="80"/>
                <w:sz w:val="20"/>
                <w:szCs w:val="20"/>
                <w:lang w:eastAsia="fr-FR"/>
              </w:rPr>
            </w:pPr>
          </w:p>
        </w:tc>
        <w:tc>
          <w:tcPr>
            <w:tcW w:w="1194" w:type="dxa"/>
            <w:gridSpan w:val="2"/>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0D7557" w:rsidR="00455228" w:rsidP="79514CF4" w:rsidRDefault="79514CF4" w14:paraId="45D68C90" w14:textId="4523DAB1">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Duration</w:t>
            </w:r>
          </w:p>
        </w:tc>
        <w:tc>
          <w:tcPr>
            <w:tcW w:w="1701"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DB5A00" w:rsidR="00455228" w:rsidP="5E6E35A9" w:rsidRDefault="4B9217EC" w14:paraId="52DB5923" w14:textId="5D1AA4FF">
            <w:pPr>
              <w:pStyle w:val="Normal"/>
              <w:rPr>
                <w:rFonts w:ascii="Arial" w:hAnsi="Arial" w:eastAsia="Arial" w:cs="Arial"/>
                <w:color w:val="1F3864" w:themeColor="accent1" w:themeShade="80"/>
                <w:sz w:val="20"/>
                <w:szCs w:val="20"/>
              </w:rPr>
            </w:pPr>
          </w:p>
        </w:tc>
        <w:tc>
          <w:tcPr>
            <w:tcW w:w="1984"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tcMar/>
            <w:vAlign w:val="center"/>
          </w:tcPr>
          <w:p w:rsidRPr="000D7557" w:rsidR="00455228" w:rsidP="79514CF4" w:rsidRDefault="79514CF4" w14:paraId="43F771FA" w14:textId="533AF20E">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Preferred date/time</w:t>
            </w:r>
          </w:p>
        </w:tc>
        <w:tc>
          <w:tcPr>
            <w:tcW w:w="2434" w:type="dxa"/>
            <w:gridSpan w:val="3"/>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191917" w:rsidR="00455228" w:rsidP="758CE804" w:rsidRDefault="00D17BBC" w14:paraId="67E27AD6" w14:textId="76D2E204">
            <w:pPr>
              <w:spacing w:line="259" w:lineRule="auto"/>
              <w:rPr>
                <w:rFonts w:ascii="Arial" w:hAnsi="Arial" w:eastAsia="Arial" w:cs="Arial"/>
                <w:color w:val="1F3864" w:themeColor="accent1" w:themeShade="80"/>
                <w:sz w:val="20"/>
                <w:szCs w:val="20"/>
              </w:rPr>
            </w:pPr>
          </w:p>
        </w:tc>
      </w:tr>
      <w:tr w:rsidRPr="00D17BBC" w:rsidR="00455228" w:rsidTr="4649CEEA" w14:paraId="083E61F0" w14:textId="77777777">
        <w:trPr>
          <w:trHeight w:val="675"/>
          <w:jc w:val="center"/>
        </w:trPr>
        <w:tc>
          <w:tcPr>
            <w:tcW w:w="1354"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CD3EA7" w:rsidR="00455228" w:rsidP="79514CF4" w:rsidRDefault="79514CF4" w14:paraId="714501F0" w14:textId="3210FEEF">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Reason</w:t>
            </w:r>
          </w:p>
        </w:tc>
        <w:tc>
          <w:tcPr>
            <w:tcW w:w="7313"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7A6988" w:rsidR="00455228" w:rsidP="0064F638" w:rsidRDefault="00D17BBC" w14:paraId="74FF7BD4" w14:textId="2FA33872">
            <w:pPr>
              <w:pStyle w:val="Normal"/>
              <w:shd w:val="clear" w:color="auto" w:fill="FFFFFF" w:themeFill="background1"/>
              <w:rPr>
                <w:rFonts w:ascii="Arial" w:hAnsi="Arial" w:eastAsia="Arial" w:cs="Arial"/>
                <w:color w:val="1F3864" w:themeColor="accent1" w:themeShade="80"/>
                <w:sz w:val="20"/>
                <w:szCs w:val="20"/>
                <w:lang w:val="en-US" w:eastAsia="fr-FR"/>
              </w:rPr>
            </w:pPr>
          </w:p>
        </w:tc>
      </w:tr>
      <w:tr w:rsidRPr="004F2C92" w:rsidR="00455228" w:rsidTr="4649CEEA" w14:paraId="592A4573" w14:textId="77777777">
        <w:trPr>
          <w:trHeight w:val="313"/>
          <w:jc w:val="center"/>
        </w:trPr>
        <w:tc>
          <w:tcPr>
            <w:tcW w:w="1354" w:type="dxa"/>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shd w:val="clear" w:color="auto" w:fill="D9E2F3" w:themeFill="accent1" w:themeFillTint="33"/>
            <w:noWrap/>
            <w:tcMar/>
            <w:vAlign w:val="center"/>
          </w:tcPr>
          <w:p w:rsidRPr="00CD3EA7" w:rsidR="00455228" w:rsidP="79514CF4" w:rsidRDefault="79514CF4" w14:paraId="18E05A62" w14:textId="6DA7F768">
            <w:pPr>
              <w:rPr>
                <w:rFonts w:ascii="Arial" w:hAnsi="Arial" w:eastAsia="Arial" w:cs="Arial"/>
                <w:b/>
                <w:bCs/>
                <w:i/>
                <w:iCs/>
                <w:color w:val="1F3864" w:themeColor="accent1" w:themeShade="80"/>
                <w:sz w:val="20"/>
                <w:szCs w:val="20"/>
                <w:lang w:eastAsia="fr-FR"/>
              </w:rPr>
            </w:pPr>
            <w:r w:rsidRPr="79514CF4">
              <w:rPr>
                <w:rFonts w:ascii="Arial" w:hAnsi="Arial" w:eastAsia="Arial" w:cs="Arial"/>
                <w:b/>
                <w:bCs/>
                <w:i/>
                <w:iCs/>
                <w:color w:val="1F3864" w:themeColor="accent1" w:themeShade="80"/>
                <w:sz w:val="20"/>
                <w:szCs w:val="20"/>
              </w:rPr>
              <w:t>Impact</w:t>
            </w:r>
          </w:p>
        </w:tc>
        <w:tc>
          <w:tcPr>
            <w:tcW w:w="7313" w:type="dxa"/>
            <w:gridSpan w:val="11"/>
            <w:tcBorders>
              <w:top w:val="single" w:color="2F5496" w:themeColor="accent1" w:themeShade="BF" w:sz="4" w:space="0"/>
              <w:left w:val="single" w:color="2F5496" w:themeColor="accent1" w:themeShade="BF" w:sz="4" w:space="0"/>
              <w:bottom w:val="single" w:color="2F5496" w:themeColor="accent1" w:themeShade="BF" w:sz="4" w:space="0"/>
              <w:right w:val="single" w:color="2F5496" w:themeColor="accent1" w:themeShade="BF" w:sz="4" w:space="0"/>
            </w:tcBorders>
            <w:tcMar/>
            <w:vAlign w:val="center"/>
          </w:tcPr>
          <w:p w:rsidRPr="00191917" w:rsidR="00455228" w:rsidP="758CE804" w:rsidRDefault="00D17BBC" w14:paraId="71F82EDA" w14:textId="474B6E18">
            <w:pPr>
              <w:rPr>
                <w:rFonts w:ascii="Arial" w:hAnsi="Arial" w:eastAsia="Arial" w:cs="Arial"/>
                <w:color w:val="1F3864" w:themeColor="accent1" w:themeShade="80"/>
                <w:sz w:val="20"/>
                <w:szCs w:val="20"/>
              </w:rPr>
            </w:pPr>
          </w:p>
        </w:tc>
      </w:tr>
    </w:tbl>
    <w:p w:rsidRPr="004F2C92" w:rsidR="004F2C92" w:rsidRDefault="004F2C92" w14:paraId="6B2FDED4" w14:textId="77777777"/>
    <w:sectPr w:rsidRPr="004F2C92" w:rsidR="004F2C92">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BF6994"/>
    <w:multiLevelType w:val="hybridMultilevel"/>
    <w:tmpl w:val="B7BAD582"/>
    <w:lvl w:ilvl="0" w:tplc="1584AA1E">
      <w:start w:val="1"/>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8791BCF"/>
    <w:multiLevelType w:val="hybridMultilevel"/>
    <w:tmpl w:val="3490C0D8"/>
    <w:lvl w:ilvl="0" w:tplc="08090005">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C4C26EA"/>
    <w:multiLevelType w:val="hybridMultilevel"/>
    <w:tmpl w:val="4D6EE8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2ECBBC18"/>
    <w:multiLevelType w:val="hybridMultilevel"/>
    <w:tmpl w:val="87C4D41E"/>
    <w:lvl w:ilvl="0" w:tplc="354C1574">
      <w:start w:val="1"/>
      <w:numFmt w:val="decimal"/>
      <w:lvlText w:val="%1."/>
      <w:lvlJc w:val="left"/>
      <w:pPr>
        <w:ind w:left="360" w:hanging="360"/>
      </w:pPr>
    </w:lvl>
    <w:lvl w:ilvl="1" w:tplc="8C2882D8">
      <w:start w:val="1"/>
      <w:numFmt w:val="lowerLetter"/>
      <w:lvlText w:val="%2."/>
      <w:lvlJc w:val="left"/>
      <w:pPr>
        <w:ind w:left="1080" w:hanging="360"/>
      </w:pPr>
    </w:lvl>
    <w:lvl w:ilvl="2" w:tplc="291EC062">
      <w:start w:val="1"/>
      <w:numFmt w:val="lowerRoman"/>
      <w:lvlText w:val="%3."/>
      <w:lvlJc w:val="right"/>
      <w:pPr>
        <w:ind w:left="1800" w:hanging="180"/>
      </w:pPr>
    </w:lvl>
    <w:lvl w:ilvl="3" w:tplc="0C660092">
      <w:start w:val="1"/>
      <w:numFmt w:val="decimal"/>
      <w:lvlText w:val="%4."/>
      <w:lvlJc w:val="left"/>
      <w:pPr>
        <w:ind w:left="2520" w:hanging="360"/>
      </w:pPr>
    </w:lvl>
    <w:lvl w:ilvl="4" w:tplc="258CB4EC">
      <w:start w:val="1"/>
      <w:numFmt w:val="lowerLetter"/>
      <w:lvlText w:val="%5."/>
      <w:lvlJc w:val="left"/>
      <w:pPr>
        <w:ind w:left="3240" w:hanging="360"/>
      </w:pPr>
    </w:lvl>
    <w:lvl w:ilvl="5" w:tplc="3732E906">
      <w:start w:val="1"/>
      <w:numFmt w:val="lowerRoman"/>
      <w:lvlText w:val="%6."/>
      <w:lvlJc w:val="right"/>
      <w:pPr>
        <w:ind w:left="3960" w:hanging="180"/>
      </w:pPr>
    </w:lvl>
    <w:lvl w:ilvl="6" w:tplc="52DE9F3A">
      <w:start w:val="1"/>
      <w:numFmt w:val="decimal"/>
      <w:lvlText w:val="%7."/>
      <w:lvlJc w:val="left"/>
      <w:pPr>
        <w:ind w:left="4680" w:hanging="360"/>
      </w:pPr>
    </w:lvl>
    <w:lvl w:ilvl="7" w:tplc="EF9A6D88">
      <w:start w:val="1"/>
      <w:numFmt w:val="lowerLetter"/>
      <w:lvlText w:val="%8."/>
      <w:lvlJc w:val="left"/>
      <w:pPr>
        <w:ind w:left="5400" w:hanging="360"/>
      </w:pPr>
    </w:lvl>
    <w:lvl w:ilvl="8" w:tplc="90EE695A">
      <w:start w:val="1"/>
      <w:numFmt w:val="lowerRoman"/>
      <w:lvlText w:val="%9."/>
      <w:lvlJc w:val="right"/>
      <w:pPr>
        <w:ind w:left="6120" w:hanging="180"/>
      </w:pPr>
    </w:lvl>
  </w:abstractNum>
  <w:abstractNum w:abstractNumId="4" w15:restartNumberingAfterBreak="0">
    <w:nsid w:val="38A12ACE"/>
    <w:multiLevelType w:val="hybridMultilevel"/>
    <w:tmpl w:val="26C259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12D5806"/>
    <w:multiLevelType w:val="hybridMultilevel"/>
    <w:tmpl w:val="B2FE2F28"/>
    <w:lvl w:ilvl="0" w:tplc="6568E408">
      <w:start w:val="1"/>
      <w:numFmt w:val="bullet"/>
      <w:lvlText w:val=""/>
      <w:lvlJc w:val="left"/>
      <w:pPr>
        <w:ind w:left="720" w:hanging="360"/>
      </w:pPr>
      <w:rPr>
        <w:rFonts w:hint="default" w:ascii="Symbol" w:hAnsi="Symbol"/>
      </w:rPr>
    </w:lvl>
    <w:lvl w:ilvl="1" w:tplc="BB86BC3E">
      <w:start w:val="1"/>
      <w:numFmt w:val="bullet"/>
      <w:lvlText w:val="o"/>
      <w:lvlJc w:val="left"/>
      <w:pPr>
        <w:ind w:left="1440" w:hanging="360"/>
      </w:pPr>
      <w:rPr>
        <w:rFonts w:hint="default" w:ascii="Courier New" w:hAnsi="Courier New"/>
      </w:rPr>
    </w:lvl>
    <w:lvl w:ilvl="2" w:tplc="08D67204">
      <w:start w:val="1"/>
      <w:numFmt w:val="bullet"/>
      <w:lvlText w:val=""/>
      <w:lvlJc w:val="left"/>
      <w:pPr>
        <w:ind w:left="2160" w:hanging="360"/>
      </w:pPr>
      <w:rPr>
        <w:rFonts w:hint="default" w:ascii="Wingdings" w:hAnsi="Wingdings"/>
      </w:rPr>
    </w:lvl>
    <w:lvl w:ilvl="3" w:tplc="602AC628">
      <w:start w:val="1"/>
      <w:numFmt w:val="bullet"/>
      <w:lvlText w:val=""/>
      <w:lvlJc w:val="left"/>
      <w:pPr>
        <w:ind w:left="2880" w:hanging="360"/>
      </w:pPr>
      <w:rPr>
        <w:rFonts w:hint="default" w:ascii="Symbol" w:hAnsi="Symbol"/>
      </w:rPr>
    </w:lvl>
    <w:lvl w:ilvl="4" w:tplc="63F4FF16">
      <w:start w:val="1"/>
      <w:numFmt w:val="bullet"/>
      <w:lvlText w:val="o"/>
      <w:lvlJc w:val="left"/>
      <w:pPr>
        <w:ind w:left="3600" w:hanging="360"/>
      </w:pPr>
      <w:rPr>
        <w:rFonts w:hint="default" w:ascii="Courier New" w:hAnsi="Courier New"/>
      </w:rPr>
    </w:lvl>
    <w:lvl w:ilvl="5" w:tplc="82C4F804">
      <w:start w:val="1"/>
      <w:numFmt w:val="bullet"/>
      <w:lvlText w:val=""/>
      <w:lvlJc w:val="left"/>
      <w:pPr>
        <w:ind w:left="4320" w:hanging="360"/>
      </w:pPr>
      <w:rPr>
        <w:rFonts w:hint="default" w:ascii="Wingdings" w:hAnsi="Wingdings"/>
      </w:rPr>
    </w:lvl>
    <w:lvl w:ilvl="6" w:tplc="786672AA">
      <w:start w:val="1"/>
      <w:numFmt w:val="bullet"/>
      <w:lvlText w:val=""/>
      <w:lvlJc w:val="left"/>
      <w:pPr>
        <w:ind w:left="5040" w:hanging="360"/>
      </w:pPr>
      <w:rPr>
        <w:rFonts w:hint="default" w:ascii="Symbol" w:hAnsi="Symbol"/>
      </w:rPr>
    </w:lvl>
    <w:lvl w:ilvl="7" w:tplc="77F6BAD8">
      <w:start w:val="1"/>
      <w:numFmt w:val="bullet"/>
      <w:lvlText w:val="o"/>
      <w:lvlJc w:val="left"/>
      <w:pPr>
        <w:ind w:left="5760" w:hanging="360"/>
      </w:pPr>
      <w:rPr>
        <w:rFonts w:hint="default" w:ascii="Courier New" w:hAnsi="Courier New"/>
      </w:rPr>
    </w:lvl>
    <w:lvl w:ilvl="8" w:tplc="A7EED41C">
      <w:start w:val="1"/>
      <w:numFmt w:val="bullet"/>
      <w:lvlText w:val=""/>
      <w:lvlJc w:val="left"/>
      <w:pPr>
        <w:ind w:left="6480" w:hanging="360"/>
      </w:pPr>
      <w:rPr>
        <w:rFonts w:hint="default" w:ascii="Wingdings" w:hAnsi="Wingdings"/>
      </w:rPr>
    </w:lvl>
  </w:abstractNum>
  <w:abstractNum w:abstractNumId="6" w15:restartNumberingAfterBreak="0">
    <w:nsid w:val="68B40484"/>
    <w:multiLevelType w:val="hybridMultilevel"/>
    <w:tmpl w:val="8FA6582A"/>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6F4B6E17"/>
    <w:multiLevelType w:val="hybridMultilevel"/>
    <w:tmpl w:val="50C4D79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 w15:restartNumberingAfterBreak="0">
    <w:nsid w:val="7DC96EA3"/>
    <w:multiLevelType w:val="hybridMultilevel"/>
    <w:tmpl w:val="6652BC3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num w:numId="1" w16cid:durableId="1486698959">
    <w:abstractNumId w:val="3"/>
  </w:num>
  <w:num w:numId="2" w16cid:durableId="124735054">
    <w:abstractNumId w:val="5"/>
  </w:num>
  <w:num w:numId="3" w16cid:durableId="1989941607">
    <w:abstractNumId w:val="0"/>
  </w:num>
  <w:num w:numId="4" w16cid:durableId="1059210380">
    <w:abstractNumId w:val="6"/>
  </w:num>
  <w:num w:numId="5" w16cid:durableId="1888880557">
    <w:abstractNumId w:val="1"/>
  </w:num>
  <w:num w:numId="6" w16cid:durableId="299771927">
    <w:abstractNumId w:val="2"/>
  </w:num>
  <w:num w:numId="7" w16cid:durableId="1233000750">
    <w:abstractNumId w:val="8"/>
  </w:num>
  <w:num w:numId="8" w16cid:durableId="691805601">
    <w:abstractNumId w:val="7"/>
  </w:num>
  <w:num w:numId="9" w16cid:durableId="3968280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7"/>
  <w:trackRevisions w:val="false"/>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C92"/>
    <w:rsid w:val="000049BF"/>
    <w:rsid w:val="000561A9"/>
    <w:rsid w:val="00070331"/>
    <w:rsid w:val="0007236A"/>
    <w:rsid w:val="00072C25"/>
    <w:rsid w:val="0007515D"/>
    <w:rsid w:val="00093D51"/>
    <w:rsid w:val="000A4773"/>
    <w:rsid w:val="000C19B4"/>
    <w:rsid w:val="000D7557"/>
    <w:rsid w:val="000E59CF"/>
    <w:rsid w:val="0010548D"/>
    <w:rsid w:val="001077EB"/>
    <w:rsid w:val="0013056A"/>
    <w:rsid w:val="00150F99"/>
    <w:rsid w:val="00172231"/>
    <w:rsid w:val="00190567"/>
    <w:rsid w:val="00191917"/>
    <w:rsid w:val="001B2E4C"/>
    <w:rsid w:val="001E0605"/>
    <w:rsid w:val="002141DE"/>
    <w:rsid w:val="00235267"/>
    <w:rsid w:val="0025730F"/>
    <w:rsid w:val="00274D3B"/>
    <w:rsid w:val="00280966"/>
    <w:rsid w:val="002815FB"/>
    <w:rsid w:val="002A3A57"/>
    <w:rsid w:val="002E1978"/>
    <w:rsid w:val="00374582"/>
    <w:rsid w:val="00376D1C"/>
    <w:rsid w:val="00391535"/>
    <w:rsid w:val="00393CF8"/>
    <w:rsid w:val="003C138B"/>
    <w:rsid w:val="003E6BE5"/>
    <w:rsid w:val="00422142"/>
    <w:rsid w:val="00455228"/>
    <w:rsid w:val="00463EC9"/>
    <w:rsid w:val="00464B38"/>
    <w:rsid w:val="00475C9B"/>
    <w:rsid w:val="00494AA3"/>
    <w:rsid w:val="004F2C92"/>
    <w:rsid w:val="004F5304"/>
    <w:rsid w:val="00597735"/>
    <w:rsid w:val="005A1227"/>
    <w:rsid w:val="005C2267"/>
    <w:rsid w:val="005C420F"/>
    <w:rsid w:val="005D4B1F"/>
    <w:rsid w:val="005D7D8E"/>
    <w:rsid w:val="00600364"/>
    <w:rsid w:val="00606CA7"/>
    <w:rsid w:val="006136BE"/>
    <w:rsid w:val="00625A2C"/>
    <w:rsid w:val="006424CE"/>
    <w:rsid w:val="0064F638"/>
    <w:rsid w:val="006573EE"/>
    <w:rsid w:val="00661FD5"/>
    <w:rsid w:val="00662D09"/>
    <w:rsid w:val="00684C6D"/>
    <w:rsid w:val="006F11D7"/>
    <w:rsid w:val="006F75B9"/>
    <w:rsid w:val="007019B7"/>
    <w:rsid w:val="0070796D"/>
    <w:rsid w:val="0072323F"/>
    <w:rsid w:val="007236C4"/>
    <w:rsid w:val="0077128B"/>
    <w:rsid w:val="007A11A4"/>
    <w:rsid w:val="007A6988"/>
    <w:rsid w:val="007B2DBF"/>
    <w:rsid w:val="007B6C50"/>
    <w:rsid w:val="0082523A"/>
    <w:rsid w:val="008469DC"/>
    <w:rsid w:val="008513F6"/>
    <w:rsid w:val="00855342"/>
    <w:rsid w:val="00860E8E"/>
    <w:rsid w:val="00862756"/>
    <w:rsid w:val="00867001"/>
    <w:rsid w:val="008A77AF"/>
    <w:rsid w:val="008E034E"/>
    <w:rsid w:val="008F1C3C"/>
    <w:rsid w:val="0093462E"/>
    <w:rsid w:val="00965DD9"/>
    <w:rsid w:val="009C7888"/>
    <w:rsid w:val="009D150F"/>
    <w:rsid w:val="009D43F5"/>
    <w:rsid w:val="009E439A"/>
    <w:rsid w:val="00A23070"/>
    <w:rsid w:val="00A32EA3"/>
    <w:rsid w:val="00A36738"/>
    <w:rsid w:val="00A517F8"/>
    <w:rsid w:val="00A740AB"/>
    <w:rsid w:val="00A74B57"/>
    <w:rsid w:val="00AA3C8C"/>
    <w:rsid w:val="00AA7B35"/>
    <w:rsid w:val="00AC6A77"/>
    <w:rsid w:val="00B25E6F"/>
    <w:rsid w:val="00B27138"/>
    <w:rsid w:val="00B30E60"/>
    <w:rsid w:val="00B4305C"/>
    <w:rsid w:val="00B4578E"/>
    <w:rsid w:val="00B65DAE"/>
    <w:rsid w:val="00B857FD"/>
    <w:rsid w:val="00BA3073"/>
    <w:rsid w:val="00BD100A"/>
    <w:rsid w:val="00BE3AE5"/>
    <w:rsid w:val="00BE75BE"/>
    <w:rsid w:val="00C015A6"/>
    <w:rsid w:val="00C02DF9"/>
    <w:rsid w:val="00C13CFD"/>
    <w:rsid w:val="00C15B04"/>
    <w:rsid w:val="00CC40A7"/>
    <w:rsid w:val="00CD3EA7"/>
    <w:rsid w:val="00CD4F42"/>
    <w:rsid w:val="00CF7BA4"/>
    <w:rsid w:val="00D17BBC"/>
    <w:rsid w:val="00D32AFD"/>
    <w:rsid w:val="00D3588B"/>
    <w:rsid w:val="00D51F69"/>
    <w:rsid w:val="00D547C0"/>
    <w:rsid w:val="00D73178"/>
    <w:rsid w:val="00DA1D40"/>
    <w:rsid w:val="00DB5A00"/>
    <w:rsid w:val="00E613DD"/>
    <w:rsid w:val="00EC3770"/>
    <w:rsid w:val="00EC6D89"/>
    <w:rsid w:val="00ED012B"/>
    <w:rsid w:val="00ED1704"/>
    <w:rsid w:val="00F03BD8"/>
    <w:rsid w:val="00F4610E"/>
    <w:rsid w:val="00F519D6"/>
    <w:rsid w:val="00F66EF7"/>
    <w:rsid w:val="00F91445"/>
    <w:rsid w:val="00F937FF"/>
    <w:rsid w:val="00FA1124"/>
    <w:rsid w:val="00FC3ED4"/>
    <w:rsid w:val="00FC3F86"/>
    <w:rsid w:val="00FD0EAD"/>
    <w:rsid w:val="00FD36B3"/>
    <w:rsid w:val="037A4390"/>
    <w:rsid w:val="0394A8A3"/>
    <w:rsid w:val="0418A398"/>
    <w:rsid w:val="048FD718"/>
    <w:rsid w:val="06C7D32C"/>
    <w:rsid w:val="08575148"/>
    <w:rsid w:val="08C72841"/>
    <w:rsid w:val="08F1A45C"/>
    <w:rsid w:val="094B8090"/>
    <w:rsid w:val="097F95CA"/>
    <w:rsid w:val="09D56442"/>
    <w:rsid w:val="0B2C0D9F"/>
    <w:rsid w:val="0D8CC9C0"/>
    <w:rsid w:val="107E84D5"/>
    <w:rsid w:val="11DE4085"/>
    <w:rsid w:val="122014EF"/>
    <w:rsid w:val="12416723"/>
    <w:rsid w:val="15333D47"/>
    <w:rsid w:val="1756E0E4"/>
    <w:rsid w:val="1A62D114"/>
    <w:rsid w:val="1ACA5230"/>
    <w:rsid w:val="1BCF00EF"/>
    <w:rsid w:val="1C3C6643"/>
    <w:rsid w:val="1C83F52D"/>
    <w:rsid w:val="1C8EB6E1"/>
    <w:rsid w:val="1D422AFA"/>
    <w:rsid w:val="2197B175"/>
    <w:rsid w:val="23711E85"/>
    <w:rsid w:val="24604B52"/>
    <w:rsid w:val="257F253F"/>
    <w:rsid w:val="274B0191"/>
    <w:rsid w:val="28AB8811"/>
    <w:rsid w:val="2984C8AF"/>
    <w:rsid w:val="2993893F"/>
    <w:rsid w:val="2D77CACF"/>
    <w:rsid w:val="2EFB117A"/>
    <w:rsid w:val="30D184E1"/>
    <w:rsid w:val="32F5E9BF"/>
    <w:rsid w:val="39461CDD"/>
    <w:rsid w:val="39583535"/>
    <w:rsid w:val="39A047CA"/>
    <w:rsid w:val="39BB10FB"/>
    <w:rsid w:val="3AD37CD0"/>
    <w:rsid w:val="3BEE5DCD"/>
    <w:rsid w:val="3C8132D6"/>
    <w:rsid w:val="3E728E36"/>
    <w:rsid w:val="3EA5EFFE"/>
    <w:rsid w:val="409A0C0C"/>
    <w:rsid w:val="418FDFD1"/>
    <w:rsid w:val="4434EE36"/>
    <w:rsid w:val="45327A61"/>
    <w:rsid w:val="4649CEEA"/>
    <w:rsid w:val="473A0C3D"/>
    <w:rsid w:val="4A07A1C6"/>
    <w:rsid w:val="4B9217EC"/>
    <w:rsid w:val="53DF4222"/>
    <w:rsid w:val="54946A10"/>
    <w:rsid w:val="563E3B9D"/>
    <w:rsid w:val="5659F773"/>
    <w:rsid w:val="58C981A6"/>
    <w:rsid w:val="5C2B0E39"/>
    <w:rsid w:val="5C83D115"/>
    <w:rsid w:val="5C9844B5"/>
    <w:rsid w:val="5D717A7C"/>
    <w:rsid w:val="5E6E35A9"/>
    <w:rsid w:val="5F247EE7"/>
    <w:rsid w:val="5F61A6D8"/>
    <w:rsid w:val="601A0AFF"/>
    <w:rsid w:val="64D24A6F"/>
    <w:rsid w:val="654DF6B4"/>
    <w:rsid w:val="691A2EC4"/>
    <w:rsid w:val="6A574D6C"/>
    <w:rsid w:val="6CD210BB"/>
    <w:rsid w:val="6F44D8AF"/>
    <w:rsid w:val="70B0D466"/>
    <w:rsid w:val="7123C9DC"/>
    <w:rsid w:val="72D85EED"/>
    <w:rsid w:val="73A9655B"/>
    <w:rsid w:val="758CE804"/>
    <w:rsid w:val="769D2475"/>
    <w:rsid w:val="76DBD9D9"/>
    <w:rsid w:val="77E88798"/>
    <w:rsid w:val="781F9F6C"/>
    <w:rsid w:val="78AD2541"/>
    <w:rsid w:val="79514CF4"/>
    <w:rsid w:val="79EF132E"/>
    <w:rsid w:val="7C994492"/>
    <w:rsid w:val="7D3A9948"/>
    <w:rsid w:val="7DE279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6915B"/>
  <w15:chartTrackingRefBased/>
  <w15:docId w15:val="{04944C15-6FD5-CB4C-AEB9-FB71FF49F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2197B175"/>
    <w:rPr>
      <w:rFonts w:ascii="Times New Roman" w:hAnsi="Times New Roman" w:eastAsia="Times New Roman" w:cs="Times New Roman"/>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2197B175"/>
    <w:pPr>
      <w:ind w:left="720"/>
      <w:contextualSpacing/>
    </w:pPr>
  </w:style>
  <w:style w:type="paragraph" w:styleId="NormalWeb">
    <w:name w:val="Normal (Web)"/>
    <w:basedOn w:val="Normal"/>
    <w:uiPriority w:val="99"/>
    <w:unhideWhenUsed/>
    <w:rsid w:val="2197B175"/>
    <w:pPr>
      <w:spacing w:beforeAutospacing="1"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978890">
      <w:bodyDiv w:val="1"/>
      <w:marLeft w:val="0"/>
      <w:marRight w:val="0"/>
      <w:marTop w:val="0"/>
      <w:marBottom w:val="0"/>
      <w:divBdr>
        <w:top w:val="none" w:sz="0" w:space="0" w:color="auto"/>
        <w:left w:val="none" w:sz="0" w:space="0" w:color="auto"/>
        <w:bottom w:val="none" w:sz="0" w:space="0" w:color="auto"/>
        <w:right w:val="none" w:sz="0" w:space="0" w:color="auto"/>
      </w:divBdr>
    </w:div>
    <w:div w:id="1043212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Rende Steerenberg</dc:creator>
  <keywords/>
  <dc:description/>
  <lastModifiedBy>Laurence James Nevay</lastModifiedBy>
  <revision>19</revision>
  <lastPrinted>2023-03-21T10:11:00.0000000Z</lastPrinted>
  <dcterms:created xsi:type="dcterms:W3CDTF">2025-09-05T12:24:00.0000000Z</dcterms:created>
  <dcterms:modified xsi:type="dcterms:W3CDTF">2025-09-29T05:52:02.4797843Z</dcterms:modified>
</coreProperties>
</file>