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8" w:rsidRPr="00137358" w:rsidRDefault="00137358">
      <w:r w:rsidRPr="00137358">
        <w:rPr>
          <w:rStyle w:val="Emphasis"/>
          <w:i w:val="0"/>
        </w:rPr>
        <w:t>Kate Kahle</w:t>
      </w:r>
      <w:r w:rsidRPr="00137358">
        <w:t xml:space="preserve"> began as a physicist before receiving an MSc in Science Communication at Imperial College London. She joined CERN in 2006 to communicate for CERN-led European projects after 5 years of editorial experience in the Pearson publishing group: Dorling Kindersley, Penguin Press and Longman Schools Science. </w:t>
      </w:r>
    </w:p>
    <w:p w:rsidR="00EE5080" w:rsidRPr="00137358" w:rsidRDefault="00137358">
      <w:r w:rsidRPr="00137358">
        <w:t xml:space="preserve">She became </w:t>
      </w:r>
      <w:r w:rsidRPr="00137358">
        <w:t xml:space="preserve">CERN social media manager and </w:t>
      </w:r>
      <w:r w:rsidRPr="00137358">
        <w:t xml:space="preserve">news editor of the </w:t>
      </w:r>
      <w:r w:rsidRPr="00137358">
        <w:rPr>
          <w:rStyle w:val="Emphasis"/>
          <w:i w:val="0"/>
        </w:rPr>
        <w:t>CERN Courier</w:t>
      </w:r>
      <w:r w:rsidRPr="00137358">
        <w:t xml:space="preserve"> in 2012.</w:t>
      </w:r>
      <w:r w:rsidRPr="00137358">
        <w:t xml:space="preserve"> Kate currently manages CERN’s presence on </w:t>
      </w:r>
      <w:r w:rsidR="00ED2B16">
        <w:t xml:space="preserve">the social media platforms </w:t>
      </w:r>
      <w:r w:rsidRPr="00137358">
        <w:t>Twitter, Facebook, Google+ and YouTube</w:t>
      </w:r>
      <w:bookmarkStart w:id="0" w:name="_GoBack"/>
      <w:bookmarkEnd w:id="0"/>
      <w:r w:rsidRPr="00137358">
        <w:t>.</w:t>
      </w:r>
    </w:p>
    <w:sectPr w:rsidR="00EE5080" w:rsidRPr="00137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58"/>
    <w:rsid w:val="00137358"/>
    <w:rsid w:val="00ED2B16"/>
    <w:rsid w:val="00E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73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7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Kahle</dc:creator>
  <cp:lastModifiedBy>Kate Kahle</cp:lastModifiedBy>
  <cp:revision>2</cp:revision>
  <dcterms:created xsi:type="dcterms:W3CDTF">2013-06-09T20:43:00Z</dcterms:created>
  <dcterms:modified xsi:type="dcterms:W3CDTF">2013-06-09T20:45:00Z</dcterms:modified>
</cp:coreProperties>
</file>