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665" w:rsidRDefault="00042DAB" w:rsidP="00541B68">
      <w:pPr>
        <w:pStyle w:val="Heading1"/>
      </w:pPr>
      <w:bookmarkStart w:id="0" w:name="_GoBack"/>
      <w:bookmarkEnd w:id="0"/>
      <w:r>
        <w:t>MAchine protection session</w:t>
      </w:r>
      <w:r w:rsidR="00601E28">
        <w:t xml:space="preserve"> – discussion notes</w:t>
      </w:r>
    </w:p>
    <w:p w:rsidR="00F347FB" w:rsidRPr="00FC7EF2" w:rsidRDefault="00042DAB" w:rsidP="006C4610">
      <w:pPr>
        <w:pStyle w:val="AuthorList"/>
        <w:rPr>
          <w:kern w:val="16"/>
          <w:lang w:val="en-US"/>
        </w:rPr>
      </w:pPr>
      <w:r w:rsidRPr="00FC7EF2">
        <w:rPr>
          <w:kern w:val="16"/>
          <w:lang w:val="en-US"/>
        </w:rPr>
        <w:t>W. Bartmann</w:t>
      </w:r>
      <w:r w:rsidR="00165665" w:rsidRPr="00FC7EF2">
        <w:rPr>
          <w:kern w:val="16"/>
          <w:lang w:val="en-US"/>
        </w:rPr>
        <w:t>,</w:t>
      </w:r>
      <w:r w:rsidR="001B6FCC" w:rsidRPr="001B6FCC">
        <w:rPr>
          <w:kern w:val="16"/>
          <w:lang w:val="en-US"/>
        </w:rPr>
        <w:t xml:space="preserve"> </w:t>
      </w:r>
      <w:r w:rsidR="001B6FCC" w:rsidRPr="00FC7EF2">
        <w:rPr>
          <w:kern w:val="16"/>
          <w:lang w:val="en-US"/>
        </w:rPr>
        <w:t>M. Zerlauth,</w:t>
      </w:r>
      <w:r w:rsidR="00165665" w:rsidRPr="00FC7EF2">
        <w:rPr>
          <w:kern w:val="16"/>
          <w:lang w:val="en-US"/>
        </w:rPr>
        <w:t xml:space="preserve"> CERN, Geneva, </w:t>
      </w:r>
      <w:r w:rsidR="00165665" w:rsidRPr="00FC7EF2">
        <w:rPr>
          <w:lang w:val="en-US"/>
        </w:rPr>
        <w:t>Switzerland</w:t>
      </w:r>
      <w:r w:rsidR="00165665" w:rsidRPr="00FC7EF2">
        <w:rPr>
          <w:kern w:val="16"/>
          <w:lang w:val="en-US"/>
        </w:rPr>
        <w:br/>
      </w:r>
    </w:p>
    <w:p w:rsidR="009201DC" w:rsidRPr="00FC7EF2" w:rsidRDefault="009201DC" w:rsidP="00B36423">
      <w:pPr>
        <w:pStyle w:val="AbstractTitle"/>
        <w:rPr>
          <w:lang w:val="en-US"/>
        </w:rPr>
        <w:sectPr w:rsidR="009201DC" w:rsidRPr="00FC7EF2" w:rsidSect="00D90022">
          <w:footnotePr>
            <w:pos w:val="beneathText"/>
            <w:numFmt w:val="chicago"/>
          </w:footnotePr>
          <w:endnotePr>
            <w:numFmt w:val="decimal"/>
          </w:endnotePr>
          <w:type w:val="continuous"/>
          <w:pgSz w:w="11907" w:h="16840" w:code="9"/>
          <w:pgMar w:top="2098" w:right="1134" w:bottom="1077" w:left="1134" w:header="1077" w:footer="1077" w:gutter="0"/>
          <w:cols w:space="720"/>
          <w:titlePg/>
          <w:docGrid w:linePitch="360"/>
        </w:sectPr>
      </w:pPr>
    </w:p>
    <w:p w:rsidR="00165665" w:rsidRDefault="00165665" w:rsidP="00B36423">
      <w:pPr>
        <w:pStyle w:val="AbstractTitle"/>
      </w:pPr>
      <w:r w:rsidRPr="00B36423">
        <w:lastRenderedPageBreak/>
        <w:t>Abstract</w:t>
      </w:r>
    </w:p>
    <w:p w:rsidR="003963C6" w:rsidRDefault="00042DAB" w:rsidP="00165665">
      <w:pPr>
        <w:pStyle w:val="BodyTextIndent"/>
        <w:rPr>
          <w:kern w:val="16"/>
        </w:rPr>
      </w:pPr>
      <w:r>
        <w:rPr>
          <w:kern w:val="16"/>
        </w:rPr>
        <w:t>Session 5 of the 6</w:t>
      </w:r>
      <w:r w:rsidRPr="00F669FF">
        <w:rPr>
          <w:kern w:val="16"/>
          <w:vertAlign w:val="superscript"/>
        </w:rPr>
        <w:t>th</w:t>
      </w:r>
      <w:r>
        <w:rPr>
          <w:kern w:val="16"/>
        </w:rPr>
        <w:t xml:space="preserve"> Evian Workshop on LHC beam operation focussed on machine protection aspects and was split in</w:t>
      </w:r>
      <w:r w:rsidR="00FC7EF2">
        <w:rPr>
          <w:kern w:val="16"/>
        </w:rPr>
        <w:t>to</w:t>
      </w:r>
      <w:r>
        <w:rPr>
          <w:kern w:val="16"/>
        </w:rPr>
        <w:t xml:space="preserve"> five talks</w:t>
      </w:r>
      <w:r w:rsidR="00FC7EF2">
        <w:rPr>
          <w:kern w:val="16"/>
        </w:rPr>
        <w:t xml:space="preserve"> as follows:</w:t>
      </w:r>
    </w:p>
    <w:p w:rsidR="00FC7EF2" w:rsidRDefault="00FC7EF2" w:rsidP="00165665">
      <w:pPr>
        <w:pStyle w:val="BodyTextIndent"/>
        <w:rPr>
          <w:kern w:val="16"/>
        </w:rPr>
      </w:pPr>
    </w:p>
    <w:p w:rsidR="00FC7EF2" w:rsidRDefault="00FC7EF2" w:rsidP="004269FA">
      <w:pPr>
        <w:pStyle w:val="BodyTextIndent"/>
        <w:numPr>
          <w:ilvl w:val="0"/>
          <w:numId w:val="18"/>
        </w:numPr>
        <w:rPr>
          <w:kern w:val="16"/>
        </w:rPr>
      </w:pPr>
      <w:r>
        <w:rPr>
          <w:kern w:val="16"/>
        </w:rPr>
        <w:t>Have we been operating safely in 2015? (D.Wollmann)</w:t>
      </w:r>
    </w:p>
    <w:p w:rsidR="00FC7EF2" w:rsidRDefault="00FC7EF2" w:rsidP="004269FA">
      <w:pPr>
        <w:pStyle w:val="BodyTextIndent"/>
        <w:numPr>
          <w:ilvl w:val="0"/>
          <w:numId w:val="18"/>
        </w:numPr>
        <w:rPr>
          <w:kern w:val="16"/>
        </w:rPr>
      </w:pPr>
      <w:r>
        <w:rPr>
          <w:kern w:val="16"/>
        </w:rPr>
        <w:t>How to obtain clean injections? (F.Burkart)</w:t>
      </w:r>
    </w:p>
    <w:p w:rsidR="00FC7EF2" w:rsidRDefault="00FC7EF2" w:rsidP="004269FA">
      <w:pPr>
        <w:pStyle w:val="BodyTextIndent"/>
        <w:numPr>
          <w:ilvl w:val="0"/>
          <w:numId w:val="18"/>
        </w:numPr>
        <w:rPr>
          <w:kern w:val="16"/>
        </w:rPr>
      </w:pPr>
      <w:r>
        <w:rPr>
          <w:kern w:val="16"/>
        </w:rPr>
        <w:t>BLM threshold evolution and 2016 proposal (M.Kalliokoski)</w:t>
      </w:r>
    </w:p>
    <w:p w:rsidR="00FC7EF2" w:rsidRDefault="00FC7EF2" w:rsidP="004269FA">
      <w:pPr>
        <w:pStyle w:val="BodyTextIndent"/>
        <w:numPr>
          <w:ilvl w:val="0"/>
          <w:numId w:val="18"/>
        </w:numPr>
        <w:rPr>
          <w:kern w:val="16"/>
        </w:rPr>
      </w:pPr>
      <w:r>
        <w:rPr>
          <w:kern w:val="16"/>
        </w:rPr>
        <w:t>BLM thresholds and damage limits for collimators (A.Mereghetti)</w:t>
      </w:r>
    </w:p>
    <w:p w:rsidR="00FC7EF2" w:rsidRDefault="00FC7EF2" w:rsidP="004269FA">
      <w:pPr>
        <w:pStyle w:val="BodyTextIndent"/>
        <w:numPr>
          <w:ilvl w:val="0"/>
          <w:numId w:val="18"/>
        </w:numPr>
        <w:rPr>
          <w:kern w:val="16"/>
        </w:rPr>
      </w:pPr>
      <w:r>
        <w:rPr>
          <w:kern w:val="16"/>
        </w:rPr>
        <w:t>BI for machine protection (T.Lefevre)</w:t>
      </w:r>
    </w:p>
    <w:p w:rsidR="00FC7EF2" w:rsidRDefault="00FC7EF2" w:rsidP="004269FA">
      <w:pPr>
        <w:pStyle w:val="BodyTextIndent"/>
        <w:ind w:left="547" w:firstLine="0"/>
        <w:rPr>
          <w:kern w:val="16"/>
        </w:rPr>
      </w:pPr>
    </w:p>
    <w:p w:rsidR="009747AA" w:rsidRDefault="00FC7EF2" w:rsidP="00165665">
      <w:pPr>
        <w:pStyle w:val="BodyTextIndent"/>
        <w:rPr>
          <w:kern w:val="16"/>
        </w:rPr>
      </w:pPr>
      <w:r>
        <w:rPr>
          <w:kern w:val="16"/>
        </w:rPr>
        <w:t xml:space="preserve">The aim of the session was to critically review machine protection aspects of the 2015 run, summarize ongoing efforts to further improve the dependability of the MP backbone whilst further maximizing the availability of the machine for physics operation and to define the machine protection envelope for 2016. </w:t>
      </w:r>
    </w:p>
    <w:p w:rsidR="009747AA" w:rsidRDefault="00042DAB" w:rsidP="00165665">
      <w:pPr>
        <w:pStyle w:val="BodyTextIndent"/>
        <w:rPr>
          <w:kern w:val="16"/>
        </w:rPr>
      </w:pPr>
      <w:r>
        <w:rPr>
          <w:kern w:val="16"/>
        </w:rPr>
        <w:t xml:space="preserve">In the first contribution </w:t>
      </w:r>
      <w:r w:rsidR="001B6FCC">
        <w:rPr>
          <w:kern w:val="16"/>
        </w:rPr>
        <w:t xml:space="preserve">D. </w:t>
      </w:r>
      <w:r>
        <w:rPr>
          <w:kern w:val="16"/>
        </w:rPr>
        <w:t xml:space="preserve">Wollmann </w:t>
      </w:r>
      <w:r w:rsidR="001B6FCC">
        <w:rPr>
          <w:kern w:val="16"/>
        </w:rPr>
        <w:t>analysed</w:t>
      </w:r>
      <w:r>
        <w:rPr>
          <w:kern w:val="16"/>
        </w:rPr>
        <w:t xml:space="preserve"> the 2015 run in view of machine safety and </w:t>
      </w:r>
      <w:r w:rsidR="00FC7EF2">
        <w:rPr>
          <w:kern w:val="16"/>
        </w:rPr>
        <w:t xml:space="preserve">proposed possible improvements </w:t>
      </w:r>
      <w:r>
        <w:rPr>
          <w:kern w:val="16"/>
        </w:rPr>
        <w:t xml:space="preserve">for 2016. </w:t>
      </w:r>
      <w:r w:rsidR="00FC7EF2">
        <w:rPr>
          <w:kern w:val="16"/>
        </w:rPr>
        <w:t>This includes a more structured approach for the execution and bookkeeping of commissioning of the machine protection systems, as well as a close follow-up of the MP relevant issues that emerged during 2015 operation (erratic’s in LBDS generators and resulting asynchronous dumps, beam losses, CIBDS, ab</w:t>
      </w:r>
      <w:r w:rsidR="001B6FCC">
        <w:rPr>
          <w:kern w:val="16"/>
        </w:rPr>
        <w:t>ort gap cleaning, TDE dump leak and the</w:t>
      </w:r>
      <w:r w:rsidR="00FC7EF2">
        <w:rPr>
          <w:kern w:val="16"/>
        </w:rPr>
        <w:t xml:space="preserve"> introduction of the BCCM..). He</w:t>
      </w:r>
      <w:r w:rsidR="005C0834">
        <w:rPr>
          <w:kern w:val="16"/>
        </w:rPr>
        <w:t xml:space="preserve"> concluded with a first proposal for the intensity ramp-up in 2016, which combines the commissioning of the new </w:t>
      </w:r>
      <w:r w:rsidR="001B6FCC">
        <w:rPr>
          <w:kern w:val="16"/>
        </w:rPr>
        <w:t xml:space="preserve">machine </w:t>
      </w:r>
      <w:r w:rsidR="005C0834">
        <w:rPr>
          <w:kern w:val="16"/>
        </w:rPr>
        <w:t>optic</w:t>
      </w:r>
      <w:r w:rsidR="001B6FCC">
        <w:rPr>
          <w:kern w:val="16"/>
        </w:rPr>
        <w:t>s</w:t>
      </w:r>
      <w:r w:rsidR="005C0834">
        <w:rPr>
          <w:kern w:val="16"/>
        </w:rPr>
        <w:t xml:space="preserve"> and injection schemes with a fast intensity ramp-up until the expected conditioning of e-cloud and heat-load will become </w:t>
      </w:r>
      <w:r w:rsidR="001B6FCC">
        <w:rPr>
          <w:kern w:val="16"/>
        </w:rPr>
        <w:t xml:space="preserve">the </w:t>
      </w:r>
      <w:r w:rsidR="005C0834">
        <w:rPr>
          <w:kern w:val="16"/>
        </w:rPr>
        <w:t>predominant</w:t>
      </w:r>
      <w:r w:rsidR="001B6FCC">
        <w:rPr>
          <w:kern w:val="16"/>
        </w:rPr>
        <w:t xml:space="preserve"> driving factor for the intensity ramp-up.</w:t>
      </w:r>
    </w:p>
    <w:p w:rsidR="009747AA" w:rsidRDefault="001B6FCC" w:rsidP="00165665">
      <w:pPr>
        <w:pStyle w:val="BodyTextIndent"/>
        <w:rPr>
          <w:kern w:val="16"/>
        </w:rPr>
      </w:pPr>
      <w:r>
        <w:rPr>
          <w:kern w:val="16"/>
        </w:rPr>
        <w:t xml:space="preserve">F. </w:t>
      </w:r>
      <w:r w:rsidR="00042DAB">
        <w:rPr>
          <w:kern w:val="16"/>
        </w:rPr>
        <w:t xml:space="preserve">Burkart </w:t>
      </w:r>
      <w:r w:rsidR="009747AA">
        <w:rPr>
          <w:kern w:val="16"/>
        </w:rPr>
        <w:t xml:space="preserve">presented </w:t>
      </w:r>
      <w:r w:rsidR="00042DAB">
        <w:rPr>
          <w:kern w:val="16"/>
        </w:rPr>
        <w:t xml:space="preserve">in the second talk differences in the loss behaviour at injection between run 1 and 2. He highlighted new measurement </w:t>
      </w:r>
      <w:r w:rsidR="00945722">
        <w:rPr>
          <w:kern w:val="16"/>
        </w:rPr>
        <w:t xml:space="preserve">techniques which allow a more </w:t>
      </w:r>
      <w:r w:rsidR="009747AA">
        <w:rPr>
          <w:kern w:val="16"/>
        </w:rPr>
        <w:t>thorough</w:t>
      </w:r>
      <w:r w:rsidR="00945722">
        <w:rPr>
          <w:kern w:val="16"/>
        </w:rPr>
        <w:t xml:space="preserve"> understanding of beam loss origins at the SPS to LHC transfer</w:t>
      </w:r>
      <w:r w:rsidR="009747AA">
        <w:rPr>
          <w:kern w:val="16"/>
        </w:rPr>
        <w:t xml:space="preserve"> thanks to the use of Diamond based Beam Loss monitors. Eight of these devices are currently installed in IR2 and IR8 downstream of the TDI, in IR7 as well as close to the extraction septa of the PS and SPS. Diamond BLMs allow for time resolutions of beam loss</w:t>
      </w:r>
      <w:r>
        <w:rPr>
          <w:kern w:val="16"/>
        </w:rPr>
        <w:t>es</w:t>
      </w:r>
      <w:r w:rsidR="009747AA">
        <w:rPr>
          <w:kern w:val="16"/>
        </w:rPr>
        <w:t xml:space="preserve"> in the order of ns and hence for a precise understanding of their origin (SPS re-captured beam, injected beam losses...)</w:t>
      </w:r>
      <w:r w:rsidR="00945722">
        <w:rPr>
          <w:kern w:val="16"/>
        </w:rPr>
        <w:t>.</w:t>
      </w:r>
      <w:r w:rsidR="009747AA">
        <w:rPr>
          <w:kern w:val="16"/>
        </w:rPr>
        <w:t xml:space="preserve"> The origin of transversal losses is by now well understood and under control, according mitigations for longitudinal losses are still being explored</w:t>
      </w:r>
      <w:r w:rsidR="00945722">
        <w:rPr>
          <w:kern w:val="16"/>
        </w:rPr>
        <w:t xml:space="preserve"> </w:t>
      </w:r>
      <w:r w:rsidR="009747AA">
        <w:rPr>
          <w:kern w:val="16"/>
        </w:rPr>
        <w:t>for the 2016 run (e.g. increasing the MKI flat top length, use of the SPS tune kicker)</w:t>
      </w:r>
    </w:p>
    <w:p w:rsidR="003C5DED" w:rsidRDefault="00945722" w:rsidP="00165665">
      <w:pPr>
        <w:pStyle w:val="BodyTextIndent"/>
        <w:rPr>
          <w:kern w:val="16"/>
        </w:rPr>
      </w:pPr>
      <w:r>
        <w:rPr>
          <w:kern w:val="16"/>
        </w:rPr>
        <w:t xml:space="preserve">The third and fourth talk focussed </w:t>
      </w:r>
      <w:r w:rsidR="001B6FCC">
        <w:rPr>
          <w:kern w:val="16"/>
        </w:rPr>
        <w:t xml:space="preserve">on </w:t>
      </w:r>
      <w:r>
        <w:rPr>
          <w:kern w:val="16"/>
        </w:rPr>
        <w:t xml:space="preserve">the evolution of BLM thresholds. </w:t>
      </w:r>
      <w:r w:rsidR="001B6FCC">
        <w:rPr>
          <w:kern w:val="16"/>
        </w:rPr>
        <w:t xml:space="preserve">M. </w:t>
      </w:r>
      <w:r>
        <w:rPr>
          <w:kern w:val="16"/>
        </w:rPr>
        <w:t xml:space="preserve">Kalliokoski </w:t>
      </w:r>
      <w:r w:rsidR="009747AA">
        <w:rPr>
          <w:kern w:val="16"/>
        </w:rPr>
        <w:t xml:space="preserve">first recalled </w:t>
      </w:r>
      <w:r>
        <w:rPr>
          <w:kern w:val="16"/>
        </w:rPr>
        <w:t xml:space="preserve">the </w:t>
      </w:r>
      <w:r>
        <w:rPr>
          <w:kern w:val="16"/>
        </w:rPr>
        <w:lastRenderedPageBreak/>
        <w:t xml:space="preserve">mechanics of threshold calculation and </w:t>
      </w:r>
      <w:r w:rsidR="009747AA">
        <w:rPr>
          <w:kern w:val="16"/>
        </w:rPr>
        <w:t xml:space="preserve">the </w:t>
      </w:r>
      <w:r>
        <w:rPr>
          <w:kern w:val="16"/>
        </w:rPr>
        <w:t xml:space="preserve">suggested improvements for 2016. </w:t>
      </w:r>
      <w:r w:rsidR="009747AA">
        <w:rPr>
          <w:kern w:val="16"/>
        </w:rPr>
        <w:t xml:space="preserve">More than 5700 changes of BLM thresholds were made </w:t>
      </w:r>
      <w:r w:rsidR="001B6FCC">
        <w:rPr>
          <w:kern w:val="16"/>
        </w:rPr>
        <w:t>ahead of</w:t>
      </w:r>
      <w:r w:rsidR="009747AA">
        <w:rPr>
          <w:kern w:val="16"/>
        </w:rPr>
        <w:t xml:space="preserve"> the 2015 start-up, which were the </w:t>
      </w:r>
      <w:r w:rsidR="003C5DED">
        <w:rPr>
          <w:kern w:val="16"/>
        </w:rPr>
        <w:t xml:space="preserve">basis for the good compromise between UFO induced beam dumps and magnet quenches which could be found by the end of 2015. The main changes foreseen for 2016 are the implementation of new thresholds for the collimator families and around experiments and a further increase of the thresholds for the UFO loss scenarios. </w:t>
      </w:r>
    </w:p>
    <w:p w:rsidR="003C5DED" w:rsidRDefault="001B6FCC" w:rsidP="00165665">
      <w:pPr>
        <w:pStyle w:val="BodyTextIndent"/>
        <w:rPr>
          <w:kern w:val="16"/>
        </w:rPr>
      </w:pPr>
      <w:r>
        <w:rPr>
          <w:kern w:val="16"/>
        </w:rPr>
        <w:t xml:space="preserve">A. </w:t>
      </w:r>
      <w:r w:rsidR="00945722">
        <w:rPr>
          <w:kern w:val="16"/>
        </w:rPr>
        <w:t xml:space="preserve">Mereghetti </w:t>
      </w:r>
      <w:r w:rsidR="003C5DED">
        <w:rPr>
          <w:kern w:val="16"/>
        </w:rPr>
        <w:t xml:space="preserve">complemented the talk of BLM thresholds with </w:t>
      </w:r>
      <w:r w:rsidR="00945722">
        <w:rPr>
          <w:kern w:val="16"/>
        </w:rPr>
        <w:t xml:space="preserve">results </w:t>
      </w:r>
      <w:r w:rsidR="003C5DED">
        <w:rPr>
          <w:kern w:val="16"/>
        </w:rPr>
        <w:t xml:space="preserve">of </w:t>
      </w:r>
      <w:r w:rsidR="00945722">
        <w:rPr>
          <w:kern w:val="16"/>
        </w:rPr>
        <w:t>damage limits for metallic collimators and proposed according BLM threshold updates</w:t>
      </w:r>
      <w:r w:rsidR="003C5DED">
        <w:rPr>
          <w:kern w:val="16"/>
        </w:rPr>
        <w:t xml:space="preserve"> for 2016</w:t>
      </w:r>
      <w:r>
        <w:rPr>
          <w:kern w:val="16"/>
        </w:rPr>
        <w:t xml:space="preserve">, based </w:t>
      </w:r>
      <w:r w:rsidR="003C5DED">
        <w:rPr>
          <w:kern w:val="16"/>
        </w:rPr>
        <w:t>on results obtained during the quench tests and an analysis of the losses observed during 2015</w:t>
      </w:r>
      <w:r w:rsidR="00945722">
        <w:rPr>
          <w:kern w:val="16"/>
        </w:rPr>
        <w:t xml:space="preserve">. </w:t>
      </w:r>
    </w:p>
    <w:p w:rsidR="003963C6" w:rsidRDefault="003C5DED" w:rsidP="00165665">
      <w:pPr>
        <w:pStyle w:val="BodyTextIndent"/>
        <w:rPr>
          <w:kern w:val="16"/>
        </w:rPr>
      </w:pPr>
      <w:r>
        <w:rPr>
          <w:kern w:val="16"/>
        </w:rPr>
        <w:t xml:space="preserve">In the last talk, </w:t>
      </w:r>
      <w:r w:rsidR="001B6FCC">
        <w:rPr>
          <w:kern w:val="16"/>
        </w:rPr>
        <w:t>T.</w:t>
      </w:r>
      <w:r w:rsidR="00945722">
        <w:rPr>
          <w:kern w:val="16"/>
        </w:rPr>
        <w:t xml:space="preserve"> Lefevre highlighted </w:t>
      </w:r>
      <w:r>
        <w:rPr>
          <w:kern w:val="16"/>
        </w:rPr>
        <w:t>the</w:t>
      </w:r>
      <w:r w:rsidR="00945722">
        <w:rPr>
          <w:kern w:val="16"/>
        </w:rPr>
        <w:t xml:space="preserve"> status and planned improvements for the three main beam instrumentation systems </w:t>
      </w:r>
      <w:r>
        <w:rPr>
          <w:kern w:val="16"/>
        </w:rPr>
        <w:t xml:space="preserve">related to </w:t>
      </w:r>
      <w:r w:rsidR="00945722">
        <w:rPr>
          <w:kern w:val="16"/>
        </w:rPr>
        <w:t xml:space="preserve">machine protection: </w:t>
      </w:r>
      <w:r>
        <w:rPr>
          <w:kern w:val="16"/>
        </w:rPr>
        <w:t xml:space="preserve">For the </w:t>
      </w:r>
      <w:r w:rsidR="00945722">
        <w:rPr>
          <w:kern w:val="16"/>
        </w:rPr>
        <w:t>beam current change monitor</w:t>
      </w:r>
      <w:r>
        <w:rPr>
          <w:kern w:val="16"/>
        </w:rPr>
        <w:t xml:space="preserve"> first operational experience has been collected during 2015, however a more detailed design review has been triggered following the observation of unexpected false beam dumps of the system. The </w:t>
      </w:r>
      <w:r w:rsidR="00945722">
        <w:rPr>
          <w:kern w:val="16"/>
        </w:rPr>
        <w:t xml:space="preserve">abort gap monitor </w:t>
      </w:r>
      <w:r>
        <w:rPr>
          <w:kern w:val="16"/>
        </w:rPr>
        <w:t xml:space="preserve">has been working very reliably in 2015, </w:t>
      </w:r>
      <w:r w:rsidR="00945722">
        <w:rPr>
          <w:kern w:val="16"/>
        </w:rPr>
        <w:t xml:space="preserve">and </w:t>
      </w:r>
      <w:r>
        <w:rPr>
          <w:kern w:val="16"/>
        </w:rPr>
        <w:t xml:space="preserve">only minor changes are foreseen for 2016 to arrive at a fully automated cleaning process. On a similar note, the increased dynamic range of the </w:t>
      </w:r>
      <w:r w:rsidR="00945722">
        <w:rPr>
          <w:kern w:val="16"/>
        </w:rPr>
        <w:t>interlock</w:t>
      </w:r>
      <w:r>
        <w:rPr>
          <w:kern w:val="16"/>
        </w:rPr>
        <w:t>ed</w:t>
      </w:r>
      <w:r w:rsidR="00945722">
        <w:rPr>
          <w:kern w:val="16"/>
        </w:rPr>
        <w:t xml:space="preserve"> beam position monitors</w:t>
      </w:r>
      <w:r>
        <w:rPr>
          <w:kern w:val="16"/>
        </w:rPr>
        <w:t xml:space="preserve"> in IR6 resulted in a considerable reduction of false dumps due to bunch intensities dropping below the sensitivity of the instrument.</w:t>
      </w:r>
      <w:r w:rsidR="00945722">
        <w:rPr>
          <w:kern w:val="16"/>
        </w:rPr>
        <w:t xml:space="preserve"> </w:t>
      </w:r>
    </w:p>
    <w:p w:rsidR="00165665" w:rsidRDefault="00945722" w:rsidP="00165665">
      <w:pPr>
        <w:pStyle w:val="BodyTextIndent"/>
        <w:rPr>
          <w:kern w:val="16"/>
        </w:rPr>
      </w:pPr>
      <w:r>
        <w:rPr>
          <w:kern w:val="16"/>
        </w:rPr>
        <w:t xml:space="preserve">The </w:t>
      </w:r>
      <w:r w:rsidR="003963C6">
        <w:rPr>
          <w:kern w:val="16"/>
        </w:rPr>
        <w:t>discussion</w:t>
      </w:r>
      <w:r w:rsidR="003C5DED">
        <w:rPr>
          <w:kern w:val="16"/>
        </w:rPr>
        <w:t>s that followed the various presentations are summarised</w:t>
      </w:r>
      <w:r w:rsidR="003963C6">
        <w:rPr>
          <w:kern w:val="16"/>
        </w:rPr>
        <w:t xml:space="preserve"> in the following paragraphs.</w:t>
      </w:r>
    </w:p>
    <w:p w:rsidR="00431D39" w:rsidRDefault="00431D39" w:rsidP="00165665">
      <w:pPr>
        <w:pStyle w:val="BodyTextIndent"/>
        <w:rPr>
          <w:kern w:val="16"/>
        </w:rPr>
      </w:pPr>
    </w:p>
    <w:p w:rsidR="00165665" w:rsidRDefault="003963C6" w:rsidP="007A3099">
      <w:pPr>
        <w:pStyle w:val="Heading2"/>
      </w:pPr>
      <w:r>
        <w:t xml:space="preserve">HAVE we been operating safely in 2015 </w:t>
      </w:r>
      <w:r w:rsidR="007C12E5">
        <w:t>–</w:t>
      </w:r>
      <w:r>
        <w:t xml:space="preserve"> </w:t>
      </w:r>
      <w:r w:rsidR="007C12E5">
        <w:t>daniel wollmann</w:t>
      </w:r>
    </w:p>
    <w:p w:rsidR="00746C49" w:rsidRDefault="00746C49" w:rsidP="00165665">
      <w:pPr>
        <w:pStyle w:val="BodyTextIndent"/>
        <w:rPr>
          <w:kern w:val="16"/>
        </w:rPr>
      </w:pPr>
    </w:p>
    <w:p w:rsidR="002A60D1" w:rsidRDefault="001B6FCC" w:rsidP="00165665">
      <w:pPr>
        <w:pStyle w:val="BodyTextIndent"/>
        <w:rPr>
          <w:lang w:val="en-US"/>
        </w:rPr>
      </w:pPr>
      <w:r>
        <w:rPr>
          <w:lang w:val="en-US"/>
        </w:rPr>
        <w:t xml:space="preserve">M. </w:t>
      </w:r>
      <w:r w:rsidR="00746C49">
        <w:rPr>
          <w:lang w:val="en-US"/>
        </w:rPr>
        <w:t>Lamont</w:t>
      </w:r>
      <w:r w:rsidR="00ED3029">
        <w:rPr>
          <w:lang w:val="en-US"/>
        </w:rPr>
        <w:t xml:space="preserve"> asked if</w:t>
      </w:r>
      <w:r w:rsidR="00746C49">
        <w:rPr>
          <w:lang w:val="en-US"/>
        </w:rPr>
        <w:t xml:space="preserve"> we </w:t>
      </w:r>
      <w:r w:rsidR="00ED3029">
        <w:rPr>
          <w:lang w:val="en-US"/>
        </w:rPr>
        <w:t>had</w:t>
      </w:r>
      <w:r w:rsidR="00746C49">
        <w:rPr>
          <w:lang w:val="en-US"/>
        </w:rPr>
        <w:t xml:space="preserve"> a dedicated machine protection checklist for the scrubbing runs and how often it</w:t>
      </w:r>
      <w:r w:rsidR="00ED3029">
        <w:rPr>
          <w:lang w:val="en-US"/>
        </w:rPr>
        <w:t xml:space="preserve"> was</w:t>
      </w:r>
      <w:r w:rsidR="00746C49">
        <w:rPr>
          <w:lang w:val="en-US"/>
        </w:rPr>
        <w:t xml:space="preserve"> filled (as they</w:t>
      </w:r>
      <w:r w:rsidR="005C724C">
        <w:rPr>
          <w:lang w:val="en-US"/>
        </w:rPr>
        <w:t xml:space="preserve"> will be </w:t>
      </w:r>
      <w:r>
        <w:rPr>
          <w:lang w:val="en-US"/>
        </w:rPr>
        <w:t xml:space="preserve">required </w:t>
      </w:r>
      <w:r w:rsidR="005C724C">
        <w:rPr>
          <w:lang w:val="en-US"/>
        </w:rPr>
        <w:t>again in 2016).</w:t>
      </w:r>
    </w:p>
    <w:p w:rsidR="00746C49" w:rsidRDefault="00746C49">
      <w:pPr>
        <w:pStyle w:val="BodyTextIndent"/>
        <w:rPr>
          <w:lang w:val="en-US"/>
        </w:rPr>
      </w:pPr>
      <w:r>
        <w:rPr>
          <w:lang w:val="en-US"/>
        </w:rPr>
        <w:t>D.</w:t>
      </w:r>
      <w:r w:rsidR="001B6FCC">
        <w:rPr>
          <w:lang w:val="en-US"/>
        </w:rPr>
        <w:t xml:space="preserve"> </w:t>
      </w:r>
      <w:r>
        <w:rPr>
          <w:lang w:val="en-US"/>
        </w:rPr>
        <w:t>Wollmann</w:t>
      </w:r>
      <w:r w:rsidR="00ED3029">
        <w:rPr>
          <w:lang w:val="en-US"/>
        </w:rPr>
        <w:t xml:space="preserve"> answered that t</w:t>
      </w:r>
      <w:r>
        <w:rPr>
          <w:lang w:val="en-US"/>
        </w:rPr>
        <w:t xml:space="preserve">here was </w:t>
      </w:r>
      <w:r w:rsidR="00ED3029">
        <w:rPr>
          <w:lang w:val="en-US"/>
        </w:rPr>
        <w:t xml:space="preserve">indeed </w:t>
      </w:r>
      <w:r>
        <w:rPr>
          <w:lang w:val="en-US"/>
        </w:rPr>
        <w:t>a dedicated checklist created for the scrubbing periods (including enhanced checks on e.g. heating/injection/RF); as the intensity ramp-up is very quick a pragmatic approach was chose</w:t>
      </w:r>
      <w:r w:rsidR="002A60D1">
        <w:rPr>
          <w:lang w:val="en-US"/>
        </w:rPr>
        <w:t>n</w:t>
      </w:r>
      <w:r>
        <w:rPr>
          <w:lang w:val="en-US"/>
        </w:rPr>
        <w:t xml:space="preserve"> and a single checklist was filled for the full scrubbing period.</w:t>
      </w:r>
    </w:p>
    <w:p w:rsidR="002A60D1" w:rsidRDefault="001B6FCC" w:rsidP="00165665">
      <w:pPr>
        <w:pStyle w:val="BodyTextIndent"/>
        <w:rPr>
          <w:lang w:val="en-US"/>
        </w:rPr>
      </w:pPr>
      <w:r>
        <w:rPr>
          <w:lang w:val="en-US"/>
        </w:rPr>
        <w:t xml:space="preserve">M. </w:t>
      </w:r>
      <w:r w:rsidR="00601E28">
        <w:rPr>
          <w:lang w:val="en-US"/>
        </w:rPr>
        <w:t>Lamont</w:t>
      </w:r>
      <w:r w:rsidR="00ED3029">
        <w:rPr>
          <w:lang w:val="en-US"/>
        </w:rPr>
        <w:t xml:space="preserve"> asked w</w:t>
      </w:r>
      <w:r w:rsidR="00746C49">
        <w:rPr>
          <w:lang w:val="en-US"/>
        </w:rPr>
        <w:t>here the number of three expected async</w:t>
      </w:r>
      <w:r w:rsidR="002A60D1">
        <w:rPr>
          <w:lang w:val="en-US"/>
        </w:rPr>
        <w:t>hronous beam</w:t>
      </w:r>
      <w:r w:rsidR="00ED3029">
        <w:rPr>
          <w:lang w:val="en-US"/>
        </w:rPr>
        <w:t xml:space="preserve"> dumps per year came</w:t>
      </w:r>
      <w:r w:rsidR="00746C49">
        <w:rPr>
          <w:lang w:val="en-US"/>
        </w:rPr>
        <w:t xml:space="preserve"> from and why it change</w:t>
      </w:r>
      <w:r w:rsidR="00ED3029">
        <w:rPr>
          <w:lang w:val="en-US"/>
        </w:rPr>
        <w:t>d</w:t>
      </w:r>
      <w:r w:rsidR="00746C49">
        <w:rPr>
          <w:lang w:val="en-US"/>
        </w:rPr>
        <w:t xml:space="preserve"> from the run 1 assumption of one asynch</w:t>
      </w:r>
      <w:r w:rsidR="002A60D1">
        <w:rPr>
          <w:lang w:val="en-US"/>
        </w:rPr>
        <w:t>ronous beam</w:t>
      </w:r>
      <w:r w:rsidR="00746C49">
        <w:rPr>
          <w:lang w:val="en-US"/>
        </w:rPr>
        <w:t xml:space="preserve"> dump</w:t>
      </w:r>
      <w:r w:rsidR="005C724C">
        <w:rPr>
          <w:lang w:val="en-US"/>
        </w:rPr>
        <w:t xml:space="preserve"> per </w:t>
      </w:r>
      <w:r w:rsidR="00601E28">
        <w:rPr>
          <w:lang w:val="en-US"/>
        </w:rPr>
        <w:t>year</w:t>
      </w:r>
      <w:r w:rsidR="005C724C">
        <w:rPr>
          <w:lang w:val="en-US"/>
        </w:rPr>
        <w:t>.</w:t>
      </w:r>
    </w:p>
    <w:p w:rsidR="00746C49" w:rsidRDefault="00746C49">
      <w:pPr>
        <w:pStyle w:val="BodyTextIndent"/>
        <w:rPr>
          <w:lang w:val="en-US"/>
        </w:rPr>
      </w:pPr>
      <w:r>
        <w:rPr>
          <w:lang w:val="en-US"/>
        </w:rPr>
        <w:t>B.</w:t>
      </w:r>
      <w:r w:rsidR="001B6FCC">
        <w:rPr>
          <w:lang w:val="en-US"/>
        </w:rPr>
        <w:t xml:space="preserve"> </w:t>
      </w:r>
      <w:r>
        <w:rPr>
          <w:lang w:val="en-US"/>
        </w:rPr>
        <w:t>Goddard</w:t>
      </w:r>
      <w:r w:rsidR="00ED3029">
        <w:rPr>
          <w:lang w:val="en-US"/>
        </w:rPr>
        <w:t xml:space="preserve"> replied that t</w:t>
      </w:r>
      <w:r w:rsidRPr="00587E37">
        <w:rPr>
          <w:lang w:val="en-US"/>
        </w:rPr>
        <w:t xml:space="preserve">his </w:t>
      </w:r>
      <w:r>
        <w:rPr>
          <w:lang w:val="en-US"/>
        </w:rPr>
        <w:t>estimate is derived from</w:t>
      </w:r>
      <w:r w:rsidRPr="00587E37">
        <w:rPr>
          <w:lang w:val="en-US"/>
        </w:rPr>
        <w:t xml:space="preserve"> the analysis o</w:t>
      </w:r>
      <w:r>
        <w:rPr>
          <w:lang w:val="en-US"/>
        </w:rPr>
        <w:t>f the reliability run performed this year.</w:t>
      </w:r>
      <w:r w:rsidRPr="00587E37">
        <w:rPr>
          <w:lang w:val="en-US"/>
        </w:rPr>
        <w:t xml:space="preserve"> </w:t>
      </w:r>
      <w:r w:rsidR="002A60D1">
        <w:rPr>
          <w:lang w:val="en-US"/>
        </w:rPr>
        <w:t>One</w:t>
      </w:r>
      <w:r w:rsidRPr="00587E37">
        <w:rPr>
          <w:lang w:val="en-US"/>
        </w:rPr>
        <w:t xml:space="preserve"> asynch</w:t>
      </w:r>
      <w:r w:rsidR="002A60D1">
        <w:rPr>
          <w:lang w:val="en-US"/>
        </w:rPr>
        <w:t>ronous beam</w:t>
      </w:r>
      <w:r w:rsidRPr="00587E37">
        <w:rPr>
          <w:lang w:val="en-US"/>
        </w:rPr>
        <w:t xml:space="preserve"> dump per year was the </w:t>
      </w:r>
      <w:r>
        <w:rPr>
          <w:lang w:val="en-US"/>
        </w:rPr>
        <w:t xml:space="preserve">initial target </w:t>
      </w:r>
      <w:r w:rsidRPr="00587E37">
        <w:rPr>
          <w:lang w:val="en-US"/>
        </w:rPr>
        <w:t xml:space="preserve">design value. There </w:t>
      </w:r>
      <w:r w:rsidR="001B6FCC">
        <w:rPr>
          <w:lang w:val="en-US"/>
        </w:rPr>
        <w:t xml:space="preserve">is </w:t>
      </w:r>
      <w:r w:rsidRPr="00587E37">
        <w:rPr>
          <w:lang w:val="en-US"/>
        </w:rPr>
        <w:t>also a d</w:t>
      </w:r>
      <w:r w:rsidR="002A60D1">
        <w:rPr>
          <w:lang w:val="en-US"/>
        </w:rPr>
        <w:t>ependency on the number of hour</w:t>
      </w:r>
      <w:r w:rsidRPr="00587E37">
        <w:rPr>
          <w:lang w:val="en-US"/>
        </w:rPr>
        <w:t xml:space="preserve">s </w:t>
      </w:r>
      <w:r w:rsidR="002A60D1">
        <w:rPr>
          <w:lang w:val="en-US"/>
        </w:rPr>
        <w:t xml:space="preserve">spent per </w:t>
      </w:r>
      <w:r>
        <w:rPr>
          <w:lang w:val="en-US"/>
        </w:rPr>
        <w:t xml:space="preserve">year in </w:t>
      </w:r>
      <w:r w:rsidRPr="00587E37">
        <w:rPr>
          <w:lang w:val="en-US"/>
        </w:rPr>
        <w:t>physics</w:t>
      </w:r>
      <w:r>
        <w:rPr>
          <w:lang w:val="en-US"/>
        </w:rPr>
        <w:t xml:space="preserve"> production</w:t>
      </w:r>
      <w:r w:rsidRPr="00587E37">
        <w:rPr>
          <w:lang w:val="en-US"/>
        </w:rPr>
        <w:t xml:space="preserve">. </w:t>
      </w:r>
      <w:r>
        <w:rPr>
          <w:lang w:val="en-US"/>
        </w:rPr>
        <w:t xml:space="preserve">During LS1 a </w:t>
      </w:r>
      <w:r>
        <w:rPr>
          <w:lang w:val="en-US"/>
        </w:rPr>
        <w:lastRenderedPageBreak/>
        <w:t>number of</w:t>
      </w:r>
      <w:r w:rsidRPr="00587E37">
        <w:rPr>
          <w:lang w:val="en-US"/>
        </w:rPr>
        <w:t xml:space="preserve"> improvements</w:t>
      </w:r>
      <w:r>
        <w:rPr>
          <w:lang w:val="en-US"/>
        </w:rPr>
        <w:t xml:space="preserve"> were performed</w:t>
      </w:r>
      <w:r w:rsidRPr="00587E37">
        <w:rPr>
          <w:lang w:val="en-US"/>
        </w:rPr>
        <w:t xml:space="preserve">, </w:t>
      </w:r>
      <w:r w:rsidR="002A60D1">
        <w:rPr>
          <w:lang w:val="en-US"/>
        </w:rPr>
        <w:t>e.g. high voltage</w:t>
      </w:r>
      <w:r w:rsidRPr="00587E37">
        <w:rPr>
          <w:lang w:val="en-US"/>
        </w:rPr>
        <w:t xml:space="preserve"> hold</w:t>
      </w:r>
      <w:r w:rsidR="002A60D1">
        <w:rPr>
          <w:lang w:val="en-US"/>
        </w:rPr>
        <w:t>-off with new insulators and</w:t>
      </w:r>
      <w:r w:rsidRPr="00587E37">
        <w:rPr>
          <w:lang w:val="en-US"/>
        </w:rPr>
        <w:t xml:space="preserve"> better cleaning of dust; however, it is worrying that pieces of Latex gloves were found</w:t>
      </w:r>
      <w:r w:rsidR="00601E28">
        <w:rPr>
          <w:lang w:val="en-US"/>
        </w:rPr>
        <w:t xml:space="preserve"> in critical parts of the generator switches</w:t>
      </w:r>
      <w:r w:rsidRPr="00587E37">
        <w:rPr>
          <w:lang w:val="en-US"/>
        </w:rPr>
        <w:t>. In 2016, 1-3 asynch</w:t>
      </w:r>
      <w:r w:rsidR="002A60D1">
        <w:rPr>
          <w:lang w:val="en-US"/>
        </w:rPr>
        <w:t>ronous beam</w:t>
      </w:r>
      <w:r w:rsidRPr="00587E37">
        <w:rPr>
          <w:lang w:val="en-US"/>
        </w:rPr>
        <w:t xml:space="preserve"> dumps </w:t>
      </w:r>
      <w:r w:rsidR="00601E28">
        <w:rPr>
          <w:lang w:val="en-US"/>
        </w:rPr>
        <w:t xml:space="preserve">per year </w:t>
      </w:r>
      <w:r>
        <w:rPr>
          <w:lang w:val="en-US"/>
        </w:rPr>
        <w:t>should be used as the most realistic estimate</w:t>
      </w:r>
      <w:r w:rsidRPr="00587E37">
        <w:rPr>
          <w:lang w:val="en-US"/>
        </w:rPr>
        <w:t>.</w:t>
      </w:r>
    </w:p>
    <w:p w:rsidR="00601E28" w:rsidRDefault="00746C49" w:rsidP="00165665">
      <w:pPr>
        <w:pStyle w:val="BodyTextIndent"/>
        <w:rPr>
          <w:lang w:val="en-US"/>
        </w:rPr>
      </w:pPr>
      <w:r>
        <w:rPr>
          <w:lang w:val="en-US"/>
        </w:rPr>
        <w:t>S. Redaelli</w:t>
      </w:r>
      <w:r w:rsidR="00ED3029">
        <w:rPr>
          <w:lang w:val="en-US"/>
        </w:rPr>
        <w:t xml:space="preserve"> </w:t>
      </w:r>
      <w:r w:rsidR="001B6FCC">
        <w:rPr>
          <w:lang w:val="en-US"/>
        </w:rPr>
        <w:t xml:space="preserve">enquired </w:t>
      </w:r>
      <w:r w:rsidR="00ED3029">
        <w:rPr>
          <w:lang w:val="en-US"/>
        </w:rPr>
        <w:t>c</w:t>
      </w:r>
      <w:r w:rsidR="00601E28">
        <w:rPr>
          <w:lang w:val="en-US"/>
        </w:rPr>
        <w:t xml:space="preserve">oncerning the intensity ramp up in 2016, </w:t>
      </w:r>
      <w:r w:rsidR="00ED3029">
        <w:rPr>
          <w:lang w:val="en-US"/>
        </w:rPr>
        <w:t>if there will be</w:t>
      </w:r>
      <w:r>
        <w:rPr>
          <w:lang w:val="en-US"/>
        </w:rPr>
        <w:t xml:space="preserve"> again 3 fill</w:t>
      </w:r>
      <w:r w:rsidR="00ED3029">
        <w:rPr>
          <w:lang w:val="en-US"/>
        </w:rPr>
        <w:t>s per step foreseen as in 2012.</w:t>
      </w:r>
    </w:p>
    <w:p w:rsidR="00746C49" w:rsidRDefault="005C724C" w:rsidP="00165665">
      <w:pPr>
        <w:pStyle w:val="BodyTextIndent"/>
        <w:rPr>
          <w:lang w:val="en-US"/>
        </w:rPr>
      </w:pPr>
      <w:r>
        <w:rPr>
          <w:lang w:val="en-US"/>
        </w:rPr>
        <w:t xml:space="preserve">D. </w:t>
      </w:r>
      <w:r w:rsidR="00601E28">
        <w:rPr>
          <w:lang w:val="en-US"/>
        </w:rPr>
        <w:t>Wollmann</w:t>
      </w:r>
      <w:r w:rsidR="00ED3029">
        <w:rPr>
          <w:lang w:val="en-US"/>
        </w:rPr>
        <w:t xml:space="preserve"> answered that the same strategy is</w:t>
      </w:r>
      <w:r w:rsidR="00746C49">
        <w:rPr>
          <w:lang w:val="en-US"/>
        </w:rPr>
        <w:t xml:space="preserve"> </w:t>
      </w:r>
      <w:r w:rsidR="00ED3029">
        <w:rPr>
          <w:lang w:val="en-US"/>
        </w:rPr>
        <w:t xml:space="preserve">proposed as </w:t>
      </w:r>
      <w:r w:rsidR="00746C49">
        <w:rPr>
          <w:lang w:val="en-US"/>
        </w:rPr>
        <w:t xml:space="preserve">baseline for </w:t>
      </w:r>
      <w:r w:rsidR="00ED3029">
        <w:rPr>
          <w:lang w:val="en-US"/>
        </w:rPr>
        <w:t xml:space="preserve">the </w:t>
      </w:r>
      <w:r w:rsidR="00746C49">
        <w:rPr>
          <w:lang w:val="en-US"/>
        </w:rPr>
        <w:t>intensity ramp-up in 2016 (as usual with some flexibility in case things are very smooth, e.g. two long fills could be enough to step up).</w:t>
      </w:r>
    </w:p>
    <w:p w:rsidR="00431D39" w:rsidRDefault="00431D39" w:rsidP="00165665">
      <w:pPr>
        <w:pStyle w:val="BodyTextIndent"/>
        <w:rPr>
          <w:lang w:val="en-US"/>
        </w:rPr>
      </w:pPr>
    </w:p>
    <w:p w:rsidR="00165665" w:rsidRDefault="000F78CD" w:rsidP="00165665">
      <w:pPr>
        <w:pStyle w:val="Heading2"/>
        <w:spacing w:before="180"/>
      </w:pPr>
      <w:r>
        <w:t>HOW to obtain clean injection – florian Burkart</w:t>
      </w:r>
    </w:p>
    <w:p w:rsidR="002A60D1" w:rsidRPr="002A60D1" w:rsidRDefault="002A60D1" w:rsidP="002A60D1">
      <w:pPr>
        <w:pStyle w:val="BodyTextIndent"/>
      </w:pPr>
    </w:p>
    <w:p w:rsidR="0081204E" w:rsidRDefault="00E56C96" w:rsidP="00E56C96">
      <w:pPr>
        <w:pStyle w:val="BodyTextIndent"/>
        <w:rPr>
          <w:lang w:val="en-US"/>
        </w:rPr>
      </w:pPr>
      <w:r w:rsidRPr="00E56C96">
        <w:rPr>
          <w:lang w:val="en-US"/>
        </w:rPr>
        <w:t xml:space="preserve">If the MKI length is increased for 288b injections, how </w:t>
      </w:r>
      <w:r w:rsidR="001B6FCC">
        <w:rPr>
          <w:lang w:val="en-US"/>
        </w:rPr>
        <w:t>can we</w:t>
      </w:r>
      <w:r w:rsidR="001B6FCC" w:rsidRPr="00E56C96">
        <w:rPr>
          <w:lang w:val="en-US"/>
        </w:rPr>
        <w:t xml:space="preserve"> </w:t>
      </w:r>
      <w:r w:rsidRPr="00E56C96">
        <w:rPr>
          <w:lang w:val="en-US"/>
        </w:rPr>
        <w:t>handle</w:t>
      </w:r>
      <w:r w:rsidR="001B6FCC">
        <w:rPr>
          <w:lang w:val="en-US"/>
        </w:rPr>
        <w:t xml:space="preserve"> the</w:t>
      </w:r>
      <w:r w:rsidRPr="00E56C96">
        <w:rPr>
          <w:lang w:val="en-US"/>
        </w:rPr>
        <w:t xml:space="preserve"> increased abort gap population? </w:t>
      </w:r>
    </w:p>
    <w:p w:rsidR="00E56C96" w:rsidRDefault="00E56C96" w:rsidP="00E56C96">
      <w:pPr>
        <w:pStyle w:val="BodyTextIndent"/>
        <w:rPr>
          <w:lang w:val="en-US"/>
        </w:rPr>
      </w:pPr>
      <w:r w:rsidRPr="00E56C96">
        <w:rPr>
          <w:lang w:val="en-US"/>
        </w:rPr>
        <w:t>It is foreseen to use injection gap cleaning to get rid of the inter-batch satellites, ideally one has to consider as well abort gap cleaning or aim at reducing the uncaptured beam already earlier in the injector chain.</w:t>
      </w:r>
    </w:p>
    <w:p w:rsidR="00E56C96" w:rsidRDefault="00E56C96" w:rsidP="00E56C96">
      <w:pPr>
        <w:pStyle w:val="BodyTextIndent"/>
        <w:rPr>
          <w:lang w:val="en-US"/>
        </w:rPr>
      </w:pPr>
    </w:p>
    <w:p w:rsidR="00ED3029" w:rsidRDefault="00E56C96" w:rsidP="00E56C96">
      <w:pPr>
        <w:pStyle w:val="BodyTextIndent"/>
        <w:rPr>
          <w:lang w:val="en-US"/>
        </w:rPr>
      </w:pPr>
      <w:r w:rsidRPr="00E56C96">
        <w:rPr>
          <w:lang w:val="en-US"/>
        </w:rPr>
        <w:t>M.</w:t>
      </w:r>
      <w:r w:rsidR="001B6FCC">
        <w:rPr>
          <w:lang w:val="en-US"/>
        </w:rPr>
        <w:t xml:space="preserve"> </w:t>
      </w:r>
      <w:r w:rsidRPr="00E56C96">
        <w:rPr>
          <w:lang w:val="en-US"/>
        </w:rPr>
        <w:t>Lamont</w:t>
      </w:r>
      <w:r w:rsidR="00ED3029">
        <w:rPr>
          <w:lang w:val="en-US"/>
        </w:rPr>
        <w:t xml:space="preserve"> asked whether it is</w:t>
      </w:r>
      <w:r w:rsidRPr="00E56C96">
        <w:rPr>
          <w:lang w:val="en-US"/>
        </w:rPr>
        <w:t xml:space="preserve"> possible to use a transve</w:t>
      </w:r>
      <w:r w:rsidR="00ED3029">
        <w:rPr>
          <w:lang w:val="en-US"/>
        </w:rPr>
        <w:t>rse damper already in the SPS</w:t>
      </w:r>
      <w:r w:rsidR="001B6FCC">
        <w:rPr>
          <w:lang w:val="en-US"/>
        </w:rPr>
        <w:t>?</w:t>
      </w:r>
    </w:p>
    <w:p w:rsidR="00E56C96" w:rsidRPr="00E56C96" w:rsidRDefault="00E56C96" w:rsidP="00E56C96">
      <w:pPr>
        <w:pStyle w:val="BodyTextIndent"/>
        <w:rPr>
          <w:lang w:val="en-US"/>
        </w:rPr>
      </w:pPr>
      <w:r w:rsidRPr="00E56C96">
        <w:rPr>
          <w:lang w:val="en-US"/>
        </w:rPr>
        <w:t>W.</w:t>
      </w:r>
      <w:r w:rsidR="001B6FCC">
        <w:rPr>
          <w:lang w:val="en-US"/>
        </w:rPr>
        <w:t xml:space="preserve"> </w:t>
      </w:r>
      <w:r w:rsidRPr="00E56C96">
        <w:rPr>
          <w:lang w:val="en-US"/>
        </w:rPr>
        <w:t>Hoefle/D.V</w:t>
      </w:r>
      <w:r w:rsidR="001B6FCC">
        <w:rPr>
          <w:lang w:val="en-US"/>
        </w:rPr>
        <w:t xml:space="preserve"> </w:t>
      </w:r>
      <w:r w:rsidRPr="00E56C96">
        <w:rPr>
          <w:lang w:val="en-US"/>
        </w:rPr>
        <w:t xml:space="preserve">aluch replied that this was studied as preparation for the LHC damper back then, but aperture restrictions were found; the beam was lost in the MBA/MBB interconnects rather than the vertical beam dump since there is no collimation system in the SPS. It needs to be investigated if </w:t>
      </w:r>
      <w:r w:rsidR="001B6FCC">
        <w:rPr>
          <w:lang w:val="en-US"/>
        </w:rPr>
        <w:t>a</w:t>
      </w:r>
      <w:r w:rsidRPr="00E56C96">
        <w:rPr>
          <w:lang w:val="en-US"/>
        </w:rPr>
        <w:t xml:space="preserve"> </w:t>
      </w:r>
      <w:r w:rsidR="001B6FCC">
        <w:rPr>
          <w:lang w:val="en-US"/>
        </w:rPr>
        <w:t>safe</w:t>
      </w:r>
      <w:r w:rsidR="001B6FCC" w:rsidRPr="00E56C96">
        <w:rPr>
          <w:lang w:val="en-US"/>
        </w:rPr>
        <w:t xml:space="preserve"> </w:t>
      </w:r>
      <w:r w:rsidRPr="00E56C96">
        <w:rPr>
          <w:lang w:val="en-US"/>
        </w:rPr>
        <w:t>way to clean the satellites in the SPS</w:t>
      </w:r>
      <w:r w:rsidR="001B6FCC">
        <w:rPr>
          <w:lang w:val="en-US"/>
        </w:rPr>
        <w:t xml:space="preserve"> can be found</w:t>
      </w:r>
      <w:r w:rsidRPr="00E56C96">
        <w:rPr>
          <w:lang w:val="en-US"/>
        </w:rPr>
        <w:t>. Technically the SPS damper can do the job since the same digital RF system is in place as for the LHC.</w:t>
      </w:r>
    </w:p>
    <w:p w:rsidR="00E56C96" w:rsidRPr="00E56C96" w:rsidRDefault="00E56C96" w:rsidP="00E56C96">
      <w:pPr>
        <w:pStyle w:val="BodyTextIndent"/>
        <w:rPr>
          <w:lang w:val="en-US"/>
        </w:rPr>
      </w:pPr>
    </w:p>
    <w:p w:rsidR="00E56C96" w:rsidRPr="00E56C96" w:rsidRDefault="00E56C96" w:rsidP="00E56C96">
      <w:pPr>
        <w:pStyle w:val="BodyTextIndent"/>
        <w:rPr>
          <w:lang w:val="en-US"/>
        </w:rPr>
      </w:pPr>
      <w:r w:rsidRPr="00E56C96">
        <w:rPr>
          <w:lang w:val="en-US"/>
        </w:rPr>
        <w:t>E. Chapochnikova</w:t>
      </w:r>
      <w:r w:rsidR="00ED3029">
        <w:rPr>
          <w:lang w:val="en-US"/>
        </w:rPr>
        <w:t xml:space="preserve"> commented concerning </w:t>
      </w:r>
      <w:r w:rsidRPr="00E56C96">
        <w:rPr>
          <w:lang w:val="en-US"/>
        </w:rPr>
        <w:t>satellite</w:t>
      </w:r>
      <w:r w:rsidR="00ED3029">
        <w:rPr>
          <w:lang w:val="en-US"/>
        </w:rPr>
        <w:t xml:space="preserve"> levels between 50 ns and 25 ns. It</w:t>
      </w:r>
      <w:r w:rsidRPr="00E56C96">
        <w:rPr>
          <w:lang w:val="en-US"/>
        </w:rPr>
        <w:t xml:space="preserve"> is understood from RF side that the satellite population is increasing with 25 ns beams. There is </w:t>
      </w:r>
      <w:r w:rsidR="001B6FCC">
        <w:rPr>
          <w:lang w:val="en-US"/>
        </w:rPr>
        <w:t xml:space="preserve">an </w:t>
      </w:r>
      <w:r w:rsidRPr="00E56C96">
        <w:rPr>
          <w:lang w:val="en-US"/>
        </w:rPr>
        <w:t>increased beam loading due to the beam being more displaced in the buckets for 25 ns.  There are potential mitigations like increasing the voltage for 40/80 MHz.</w:t>
      </w:r>
    </w:p>
    <w:p w:rsidR="00E56C96" w:rsidRPr="00E56C96" w:rsidRDefault="00E56C96" w:rsidP="00E56C96">
      <w:pPr>
        <w:pStyle w:val="BodyTextIndent"/>
        <w:rPr>
          <w:lang w:val="en-US"/>
        </w:rPr>
      </w:pPr>
    </w:p>
    <w:p w:rsidR="00431D39" w:rsidRDefault="003B7403" w:rsidP="004269FA">
      <w:pPr>
        <w:pStyle w:val="BodyTextIndent"/>
        <w:ind w:firstLine="0"/>
        <w:rPr>
          <w:lang w:val="en-US"/>
        </w:rPr>
      </w:pPr>
      <w:r>
        <w:rPr>
          <w:lang w:val="en-US"/>
        </w:rPr>
        <w:t>M. Wendt commented that th</w:t>
      </w:r>
      <w:r w:rsidR="00E56C96">
        <w:rPr>
          <w:lang w:val="en-US"/>
        </w:rPr>
        <w:t xml:space="preserve">e transfer of doublet beams </w:t>
      </w:r>
      <w:r>
        <w:rPr>
          <w:lang w:val="en-US"/>
        </w:rPr>
        <w:t xml:space="preserve">caused </w:t>
      </w:r>
      <w:r w:rsidR="00E56C96">
        <w:rPr>
          <w:lang w:val="en-US"/>
        </w:rPr>
        <w:t>more losses than nominal beams. Solutions should be developed to ma</w:t>
      </w:r>
      <w:r>
        <w:rPr>
          <w:lang w:val="en-US"/>
        </w:rPr>
        <w:t xml:space="preserve">ke these injections </w:t>
      </w:r>
      <w:r w:rsidR="005C724C">
        <w:rPr>
          <w:lang w:val="en-US"/>
        </w:rPr>
        <w:t>cleaner</w:t>
      </w:r>
      <w:r>
        <w:rPr>
          <w:lang w:val="en-US"/>
        </w:rPr>
        <w:t>.</w:t>
      </w:r>
    </w:p>
    <w:p w:rsidR="00431D39" w:rsidRPr="00E56C96" w:rsidRDefault="00431D39" w:rsidP="00E56C96">
      <w:pPr>
        <w:pStyle w:val="BodyTextIndent"/>
        <w:rPr>
          <w:lang w:val="en-US"/>
        </w:rPr>
      </w:pPr>
    </w:p>
    <w:p w:rsidR="006E7567" w:rsidRDefault="006E7567" w:rsidP="006E7567">
      <w:pPr>
        <w:pStyle w:val="Heading2"/>
        <w:spacing w:before="180"/>
      </w:pPr>
      <w:r>
        <w:t>blm threshold evolution and 2016 proposal – Matti kalliokoski</w:t>
      </w:r>
    </w:p>
    <w:p w:rsidR="00E56C96" w:rsidRPr="00E56C96" w:rsidRDefault="00E56C96" w:rsidP="00E56C96">
      <w:pPr>
        <w:pStyle w:val="BodyTextIndent"/>
      </w:pPr>
    </w:p>
    <w:p w:rsidR="005C724C" w:rsidRDefault="005C724C" w:rsidP="00E56C96">
      <w:pPr>
        <w:pStyle w:val="BodyTextIndent"/>
        <w:rPr>
          <w:lang w:val="en-US"/>
        </w:rPr>
      </w:pPr>
      <w:r>
        <w:rPr>
          <w:lang w:val="en-US"/>
        </w:rPr>
        <w:t>M.</w:t>
      </w:r>
      <w:r w:rsidR="001B6FCC">
        <w:rPr>
          <w:lang w:val="en-US"/>
        </w:rPr>
        <w:t xml:space="preserve"> </w:t>
      </w:r>
      <w:r>
        <w:rPr>
          <w:lang w:val="en-US"/>
        </w:rPr>
        <w:t xml:space="preserve">Zerlauth asked concerning a limitation of the DB generation, whether the lack of models allowing the mixing of loss scenarios, e.g. orbit bumps and UFOs, is still the case. </w:t>
      </w:r>
    </w:p>
    <w:p w:rsidR="00E56C96" w:rsidRPr="00781519" w:rsidRDefault="005C724C" w:rsidP="00E56C96">
      <w:pPr>
        <w:pStyle w:val="BodyTextIndent"/>
        <w:rPr>
          <w:lang w:val="en-US"/>
        </w:rPr>
      </w:pPr>
      <w:r>
        <w:rPr>
          <w:lang w:val="en-US"/>
        </w:rPr>
        <w:lastRenderedPageBreak/>
        <w:t xml:space="preserve">M. Kalliokoski replied that this </w:t>
      </w:r>
      <w:r w:rsidR="00E56C96">
        <w:rPr>
          <w:lang w:val="en-US"/>
        </w:rPr>
        <w:t>is on the list to be solved, and can technically already be done by defining functions for the specific threshold case. An intermediate manual step for defining the functions is however still required at this moment in time.</w:t>
      </w:r>
      <w:r w:rsidR="00E56C96" w:rsidRPr="00781519">
        <w:rPr>
          <w:lang w:val="en-US"/>
        </w:rPr>
        <w:t xml:space="preserve"> </w:t>
      </w:r>
    </w:p>
    <w:p w:rsidR="00E56C96" w:rsidRDefault="00E56C96" w:rsidP="00E56C96">
      <w:pPr>
        <w:pStyle w:val="BodyTextIndent"/>
        <w:rPr>
          <w:lang w:val="en-US"/>
        </w:rPr>
      </w:pPr>
    </w:p>
    <w:p w:rsidR="00E56C96" w:rsidRPr="00781519" w:rsidRDefault="00E56C96" w:rsidP="00E56C96">
      <w:pPr>
        <w:pStyle w:val="BodyTextIndent"/>
        <w:rPr>
          <w:lang w:val="en-US"/>
        </w:rPr>
      </w:pPr>
      <w:r>
        <w:rPr>
          <w:lang w:val="en-US"/>
        </w:rPr>
        <w:t>R.Schmidt</w:t>
      </w:r>
      <w:r w:rsidR="005C724C">
        <w:rPr>
          <w:lang w:val="en-US"/>
        </w:rPr>
        <w:t xml:space="preserve"> suggested a </w:t>
      </w:r>
      <w:r>
        <w:rPr>
          <w:lang w:val="en-US"/>
        </w:rPr>
        <w:t>workshop like discussion to understand the outcome of the quench tests made in 2015 (as was the case with the quench tests performed during run1), to understand the long-term threshold evolution and to make extrapolations. B.</w:t>
      </w:r>
      <w:r w:rsidR="005C724C">
        <w:rPr>
          <w:lang w:val="en-US"/>
        </w:rPr>
        <w:t xml:space="preserve"> </w:t>
      </w:r>
      <w:r>
        <w:rPr>
          <w:lang w:val="en-US"/>
        </w:rPr>
        <w:t>Auchmann and B.</w:t>
      </w:r>
      <w:r w:rsidR="005C724C">
        <w:rPr>
          <w:lang w:val="en-US"/>
        </w:rPr>
        <w:t xml:space="preserve"> </w:t>
      </w:r>
      <w:r>
        <w:rPr>
          <w:lang w:val="en-US"/>
        </w:rPr>
        <w:t>Holzer agreed to follow this up.</w:t>
      </w:r>
    </w:p>
    <w:p w:rsidR="00E56C96" w:rsidRPr="00E56C96" w:rsidRDefault="00E56C96" w:rsidP="00E56C96">
      <w:pPr>
        <w:pStyle w:val="BodyTextIndent"/>
      </w:pPr>
    </w:p>
    <w:p w:rsidR="006E7567" w:rsidRDefault="006E7567" w:rsidP="006E7567">
      <w:pPr>
        <w:pStyle w:val="Heading2"/>
        <w:spacing w:before="180"/>
      </w:pPr>
      <w:r>
        <w:t>blm threshold and damage limits for collimators – alessio Mereghetti</w:t>
      </w:r>
    </w:p>
    <w:p w:rsidR="00E56C96" w:rsidRDefault="00E56C96" w:rsidP="00E56C96">
      <w:pPr>
        <w:pStyle w:val="BodyTextIndent"/>
      </w:pPr>
    </w:p>
    <w:p w:rsidR="00E56C96" w:rsidRPr="00781519" w:rsidRDefault="00E56C96" w:rsidP="00E56C96">
      <w:pPr>
        <w:pStyle w:val="BodyTextIndent"/>
        <w:rPr>
          <w:lang w:val="en-US"/>
        </w:rPr>
      </w:pPr>
      <w:r>
        <w:rPr>
          <w:lang w:val="en-US"/>
        </w:rPr>
        <w:t>Upon a question from R.</w:t>
      </w:r>
      <w:r w:rsidR="001B6FCC">
        <w:rPr>
          <w:lang w:val="en-US"/>
        </w:rPr>
        <w:t xml:space="preserve"> </w:t>
      </w:r>
      <w:r>
        <w:rPr>
          <w:lang w:val="en-US"/>
        </w:rPr>
        <w:t>Schmidt, A</w:t>
      </w:r>
      <w:r w:rsidR="005C724C">
        <w:rPr>
          <w:lang w:val="en-US"/>
        </w:rPr>
        <w:t>. Mereghetti</w:t>
      </w:r>
      <w:r>
        <w:rPr>
          <w:lang w:val="en-US"/>
        </w:rPr>
        <w:t xml:space="preserve"> replied that it is indeed proposed to reduce the BLM threshold on collimators for certain short running sums (slide 18). Some refinements of the dose/proton conversion have still to be done, </w:t>
      </w:r>
      <w:r w:rsidR="005C724C">
        <w:rPr>
          <w:lang w:val="en-US"/>
        </w:rPr>
        <w:t>but the results from the thermo-</w:t>
      </w:r>
      <w:r>
        <w:rPr>
          <w:lang w:val="en-US"/>
        </w:rPr>
        <w:t>mechanical analysis suggest this curve. It has also to be seen what this means for the actual threshold, i.e. the 2015 data should be compared against the proposed thresholds to identify eventual additional dumps due to the lower thresholds.</w:t>
      </w:r>
    </w:p>
    <w:p w:rsidR="00E56C96" w:rsidRDefault="00E56C96" w:rsidP="00E56C96">
      <w:pPr>
        <w:pStyle w:val="BodyTextIndent"/>
        <w:rPr>
          <w:lang w:val="en-US"/>
        </w:rPr>
      </w:pPr>
    </w:p>
    <w:p w:rsidR="005C724C" w:rsidRDefault="00E56C96" w:rsidP="00E56C96">
      <w:pPr>
        <w:pStyle w:val="BodyTextIndent"/>
        <w:rPr>
          <w:lang w:val="en-US"/>
        </w:rPr>
      </w:pPr>
      <w:r>
        <w:rPr>
          <w:lang w:val="en-US"/>
        </w:rPr>
        <w:t>M.</w:t>
      </w:r>
      <w:r w:rsidR="001B6FCC">
        <w:rPr>
          <w:lang w:val="en-US"/>
        </w:rPr>
        <w:t xml:space="preserve"> </w:t>
      </w:r>
      <w:r>
        <w:rPr>
          <w:lang w:val="en-US"/>
        </w:rPr>
        <w:t>Zerlauth</w:t>
      </w:r>
      <w:r w:rsidR="005C724C">
        <w:rPr>
          <w:lang w:val="en-US"/>
        </w:rPr>
        <w:t xml:space="preserve"> commented that w</w:t>
      </w:r>
      <w:r>
        <w:rPr>
          <w:lang w:val="en-US"/>
        </w:rPr>
        <w:t xml:space="preserve">ith higher ion intensities the optimization of unique thresholds is not always ideal. Should there be two sets of dedicated thresholds for some families between protons and ions? </w:t>
      </w:r>
    </w:p>
    <w:p w:rsidR="00E56C96" w:rsidRPr="00302D5A" w:rsidRDefault="00E56C96" w:rsidP="00E56C96">
      <w:pPr>
        <w:pStyle w:val="BodyTextIndent"/>
        <w:rPr>
          <w:lang w:val="en-US"/>
        </w:rPr>
      </w:pPr>
      <w:r>
        <w:rPr>
          <w:lang w:val="en-US"/>
        </w:rPr>
        <w:t>B.</w:t>
      </w:r>
      <w:r w:rsidR="005C724C">
        <w:rPr>
          <w:lang w:val="en-US"/>
        </w:rPr>
        <w:t xml:space="preserve"> </w:t>
      </w:r>
      <w:r>
        <w:rPr>
          <w:lang w:val="en-US"/>
        </w:rPr>
        <w:t>Holzer confirmed that this concerns indeed a limited number of families and can be done.</w:t>
      </w:r>
    </w:p>
    <w:p w:rsidR="00E56C96" w:rsidRPr="00E56C96" w:rsidRDefault="00E56C96" w:rsidP="00E56C96">
      <w:pPr>
        <w:pStyle w:val="BodyTextIndent"/>
        <w:rPr>
          <w:lang w:val="en-US"/>
        </w:rPr>
      </w:pPr>
    </w:p>
    <w:p w:rsidR="006E7567" w:rsidRDefault="006E7567" w:rsidP="006E7567">
      <w:pPr>
        <w:pStyle w:val="Heading2"/>
        <w:spacing w:before="180"/>
      </w:pPr>
      <w:r>
        <w:t>beam instrumentation for machine protection – thibaut lefevre</w:t>
      </w:r>
    </w:p>
    <w:p w:rsidR="006E7567" w:rsidRPr="006E7567" w:rsidRDefault="006E7567" w:rsidP="006E7567">
      <w:pPr>
        <w:pStyle w:val="BodyTextIndent"/>
      </w:pPr>
    </w:p>
    <w:p w:rsidR="00A305E6" w:rsidRPr="00302D5A" w:rsidRDefault="00A305E6" w:rsidP="00A305E6">
      <w:pPr>
        <w:pStyle w:val="BodyTextIndent"/>
        <w:rPr>
          <w:lang w:val="en-US"/>
        </w:rPr>
      </w:pPr>
      <w:r>
        <w:rPr>
          <w:lang w:val="en-US"/>
        </w:rPr>
        <w:t xml:space="preserve">Concerning the specification of the </w:t>
      </w:r>
      <w:r w:rsidRPr="00302D5A">
        <w:rPr>
          <w:lang w:val="en-US"/>
        </w:rPr>
        <w:t xml:space="preserve">BSRA </w:t>
      </w:r>
      <w:r>
        <w:rPr>
          <w:lang w:val="en-US"/>
        </w:rPr>
        <w:t>accuracy at injection, B.</w:t>
      </w:r>
      <w:r w:rsidR="005C724C">
        <w:rPr>
          <w:lang w:val="en-US"/>
        </w:rPr>
        <w:t xml:space="preserve"> </w:t>
      </w:r>
      <w:r>
        <w:rPr>
          <w:lang w:val="en-US"/>
        </w:rPr>
        <w:t xml:space="preserve">Goddard confirmed that </w:t>
      </w:r>
      <w:r w:rsidRPr="00302D5A">
        <w:rPr>
          <w:lang w:val="en-US"/>
        </w:rPr>
        <w:t xml:space="preserve">50% instead of 5% </w:t>
      </w:r>
      <w:r>
        <w:rPr>
          <w:lang w:val="en-US"/>
        </w:rPr>
        <w:t>is the correct value.</w:t>
      </w:r>
    </w:p>
    <w:p w:rsidR="00A305E6" w:rsidRDefault="00A305E6" w:rsidP="00A305E6">
      <w:pPr>
        <w:pStyle w:val="BodyTextIndent"/>
        <w:rPr>
          <w:lang w:val="en-US"/>
        </w:rPr>
      </w:pPr>
    </w:p>
    <w:p w:rsidR="005C724C" w:rsidRDefault="00A305E6" w:rsidP="00A305E6">
      <w:pPr>
        <w:pStyle w:val="BodyTextIndent"/>
        <w:rPr>
          <w:lang w:val="en-US"/>
        </w:rPr>
      </w:pPr>
      <w:r>
        <w:rPr>
          <w:lang w:val="en-US"/>
        </w:rPr>
        <w:t>M.</w:t>
      </w:r>
      <w:r w:rsidR="005C724C">
        <w:rPr>
          <w:lang w:val="en-US"/>
        </w:rPr>
        <w:t xml:space="preserve"> </w:t>
      </w:r>
      <w:r>
        <w:rPr>
          <w:lang w:val="en-US"/>
        </w:rPr>
        <w:t>Zerlauth asked whether for the interlock</w:t>
      </w:r>
      <w:r w:rsidR="00A13A66">
        <w:rPr>
          <w:lang w:val="en-US"/>
        </w:rPr>
        <w:t>ed</w:t>
      </w:r>
      <w:r>
        <w:rPr>
          <w:lang w:val="en-US"/>
        </w:rPr>
        <w:t xml:space="preserve"> BPMs energy dependent thresholds are foreseen as a potential mitigation against the offset developed by the electronics for doublet beams (as in principle the problem is for scrubbing which happens at 450 GeV only). </w:t>
      </w:r>
    </w:p>
    <w:p w:rsidR="00A305E6" w:rsidRPr="00302D5A" w:rsidRDefault="00A305E6" w:rsidP="00A305E6">
      <w:pPr>
        <w:pStyle w:val="BodyTextIndent"/>
        <w:rPr>
          <w:lang w:val="en-US"/>
        </w:rPr>
      </w:pPr>
      <w:r>
        <w:rPr>
          <w:lang w:val="en-US"/>
        </w:rPr>
        <w:t>B.</w:t>
      </w:r>
      <w:r w:rsidR="005C724C">
        <w:rPr>
          <w:lang w:val="en-US"/>
        </w:rPr>
        <w:t xml:space="preserve"> </w:t>
      </w:r>
      <w:r>
        <w:rPr>
          <w:lang w:val="en-US"/>
        </w:rPr>
        <w:t>Goddard commented that the physical aperture at the dump is not energy dependent, but the impact of an eventual failure is. To be studied in more detail.</w:t>
      </w:r>
    </w:p>
    <w:p w:rsidR="00A305E6" w:rsidRDefault="00A305E6" w:rsidP="00A305E6">
      <w:pPr>
        <w:pStyle w:val="BodyTextIndent"/>
        <w:rPr>
          <w:lang w:val="en-US"/>
        </w:rPr>
      </w:pPr>
    </w:p>
    <w:p w:rsidR="00A305E6" w:rsidRDefault="005C724C" w:rsidP="00A305E6">
      <w:pPr>
        <w:pStyle w:val="BodyTextIndent"/>
        <w:rPr>
          <w:lang w:val="en-US"/>
        </w:rPr>
      </w:pPr>
      <w:r>
        <w:rPr>
          <w:lang w:val="en-US"/>
        </w:rPr>
        <w:t>Concerning a deployment of the BGI for abort gap monitoring:</w:t>
      </w:r>
      <w:r w:rsidR="00A305E6">
        <w:rPr>
          <w:lang w:val="en-US"/>
        </w:rPr>
        <w:t xml:space="preserve"> the LDM is doing a good job with 50 ps time slots while the BGI can only provide a few ns.</w:t>
      </w:r>
    </w:p>
    <w:p w:rsidR="006E7567" w:rsidRPr="00A305E6" w:rsidRDefault="006E7567" w:rsidP="006E7567">
      <w:pPr>
        <w:pStyle w:val="BodyTextIndent"/>
        <w:rPr>
          <w:lang w:val="en-US"/>
        </w:rPr>
      </w:pPr>
    </w:p>
    <w:sectPr w:rsidR="006E7567" w:rsidRPr="00A305E6" w:rsidSect="00A305E6">
      <w:footnotePr>
        <w:pos w:val="beneathText"/>
        <w:numFmt w:val="chicago"/>
      </w:footnotePr>
      <w:endnotePr>
        <w:numFmt w:val="decimal"/>
      </w:endnotePr>
      <w:type w:val="continuous"/>
      <w:pgSz w:w="11907" w:h="16840" w:code="9"/>
      <w:pgMar w:top="2098" w:right="1134" w:bottom="1077" w:left="1134" w:header="2102" w:footer="1080"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DAB" w:rsidRDefault="00042DAB"/>
  </w:endnote>
  <w:endnote w:type="continuationSeparator" w:id="0">
    <w:p w:rsidR="00042DAB" w:rsidRDefault="0004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DAB" w:rsidRDefault="00042DAB">
      <w:r>
        <w:separator/>
      </w:r>
    </w:p>
  </w:footnote>
  <w:footnote w:type="continuationSeparator" w:id="0">
    <w:p w:rsidR="00042DAB" w:rsidRDefault="00042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CEA7E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A4BA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BC7B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A229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04F8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2C11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B0C4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FA3D9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6894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985E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A12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1324CD7"/>
    <w:multiLevelType w:val="hybridMultilevel"/>
    <w:tmpl w:val="0C5A38BE"/>
    <w:lvl w:ilvl="0" w:tplc="6D8E591C">
      <w:start w:val="1"/>
      <w:numFmt w:val="bullet"/>
      <w:pStyle w:val="BulletedList"/>
      <w:lvlText w:val=""/>
      <w:lvlJc w:val="left"/>
      <w:pPr>
        <w:tabs>
          <w:tab w:val="num" w:pos="389"/>
        </w:tabs>
        <w:ind w:left="389" w:hanging="202"/>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8FD13AF"/>
    <w:multiLevelType w:val="hybridMultilevel"/>
    <w:tmpl w:val="3F1C99EC"/>
    <w:lvl w:ilvl="0" w:tplc="612EB4C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217C32"/>
    <w:multiLevelType w:val="hybridMultilevel"/>
    <w:tmpl w:val="BB5EAE78"/>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5" w15:restartNumberingAfterBreak="0">
    <w:nsid w:val="5C1427A8"/>
    <w:multiLevelType w:val="hybridMultilevel"/>
    <w:tmpl w:val="205E0C46"/>
    <w:lvl w:ilvl="0" w:tplc="4DE2586A">
      <w:start w:val="1"/>
      <w:numFmt w:val="decimal"/>
      <w:lvlText w:val="%1"/>
      <w:lvlJc w:val="left"/>
      <w:pPr>
        <w:tabs>
          <w:tab w:val="num" w:pos="360"/>
        </w:tabs>
        <w:ind w:left="360" w:hanging="360"/>
      </w:pPr>
      <w:rPr>
        <w:rFonts w:ascii="Times" w:hAnsi="Times" w:hint="default"/>
        <w:b/>
        <w:i w:val="0"/>
        <w:sz w:val="24"/>
      </w:rPr>
    </w:lvl>
    <w:lvl w:ilvl="1" w:tplc="3724E022">
      <w:numFmt w:val="none"/>
      <w:lvlText w:val=""/>
      <w:lvlJc w:val="left"/>
      <w:pPr>
        <w:tabs>
          <w:tab w:val="num" w:pos="360"/>
        </w:tabs>
      </w:pPr>
    </w:lvl>
    <w:lvl w:ilvl="2" w:tplc="3BA20238">
      <w:numFmt w:val="none"/>
      <w:lvlText w:val=""/>
      <w:lvlJc w:val="left"/>
      <w:pPr>
        <w:tabs>
          <w:tab w:val="num" w:pos="360"/>
        </w:tabs>
      </w:pPr>
    </w:lvl>
    <w:lvl w:ilvl="3" w:tplc="998E4A0A">
      <w:numFmt w:val="none"/>
      <w:lvlText w:val=""/>
      <w:lvlJc w:val="left"/>
      <w:pPr>
        <w:tabs>
          <w:tab w:val="num" w:pos="360"/>
        </w:tabs>
      </w:pPr>
    </w:lvl>
    <w:lvl w:ilvl="4" w:tplc="C4D83908">
      <w:numFmt w:val="none"/>
      <w:lvlText w:val=""/>
      <w:lvlJc w:val="left"/>
      <w:pPr>
        <w:tabs>
          <w:tab w:val="num" w:pos="360"/>
        </w:tabs>
      </w:pPr>
    </w:lvl>
    <w:lvl w:ilvl="5" w:tplc="78FE03DA">
      <w:numFmt w:val="none"/>
      <w:lvlText w:val=""/>
      <w:lvlJc w:val="left"/>
      <w:pPr>
        <w:tabs>
          <w:tab w:val="num" w:pos="360"/>
        </w:tabs>
      </w:pPr>
    </w:lvl>
    <w:lvl w:ilvl="6" w:tplc="24AAE1CA">
      <w:numFmt w:val="none"/>
      <w:lvlText w:val=""/>
      <w:lvlJc w:val="left"/>
      <w:pPr>
        <w:tabs>
          <w:tab w:val="num" w:pos="360"/>
        </w:tabs>
      </w:pPr>
    </w:lvl>
    <w:lvl w:ilvl="7" w:tplc="AC7C8E80">
      <w:numFmt w:val="none"/>
      <w:lvlText w:val=""/>
      <w:lvlJc w:val="left"/>
      <w:pPr>
        <w:tabs>
          <w:tab w:val="num" w:pos="360"/>
        </w:tabs>
      </w:pPr>
    </w:lvl>
    <w:lvl w:ilvl="8" w:tplc="5EA8CA18">
      <w:numFmt w:val="none"/>
      <w:lvlText w:val=""/>
      <w:lvlJc w:val="left"/>
      <w:pPr>
        <w:tabs>
          <w:tab w:val="num" w:pos="360"/>
        </w:tabs>
      </w:pPr>
    </w:lvl>
  </w:abstractNum>
  <w:abstractNum w:abstractNumId="16" w15:restartNumberingAfterBreak="0">
    <w:nsid w:val="5EFC4232"/>
    <w:multiLevelType w:val="hybridMultilevel"/>
    <w:tmpl w:val="72B044C4"/>
    <w:lvl w:ilvl="0" w:tplc="0409000F">
      <w:start w:val="1"/>
      <w:numFmt w:val="decimal"/>
      <w:lvlText w:val="%1."/>
      <w:lvlJc w:val="left"/>
      <w:pPr>
        <w:ind w:left="907" w:hanging="360"/>
      </w:pPr>
      <w:rPr>
        <w:rFont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7" w15:restartNumberingAfterBreak="0">
    <w:nsid w:val="67016AE4"/>
    <w:multiLevelType w:val="hybridMultilevel"/>
    <w:tmpl w:val="F82663B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15"/>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7"/>
  </w:num>
  <w:num w:numId="16">
    <w:abstractNumId w:val="16"/>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29"/>
  <w:drawingGridVerticalSpacing w:val="187"/>
  <w:displayHorizontalDrawingGridEvery w:val="2"/>
  <w:displayVerticalDrawingGridEvery w:val="2"/>
  <w:noPunctuationKerning/>
  <w:characterSpacingControl w:val="doNotCompress"/>
  <w:footnotePr>
    <w:pos w:val="beneathText"/>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AB"/>
    <w:rsid w:val="00007CCD"/>
    <w:rsid w:val="00013ABB"/>
    <w:rsid w:val="00020432"/>
    <w:rsid w:val="00042DAB"/>
    <w:rsid w:val="00052CB4"/>
    <w:rsid w:val="00056950"/>
    <w:rsid w:val="0007331E"/>
    <w:rsid w:val="00074A20"/>
    <w:rsid w:val="000A2A9A"/>
    <w:rsid w:val="000C1815"/>
    <w:rsid w:val="000D0EE2"/>
    <w:rsid w:val="000E1BEA"/>
    <w:rsid w:val="000E28FD"/>
    <w:rsid w:val="000E57D6"/>
    <w:rsid w:val="000F3F19"/>
    <w:rsid w:val="000F78CD"/>
    <w:rsid w:val="00113EB7"/>
    <w:rsid w:val="0014145F"/>
    <w:rsid w:val="0015344C"/>
    <w:rsid w:val="00165665"/>
    <w:rsid w:val="00166737"/>
    <w:rsid w:val="00197F96"/>
    <w:rsid w:val="001B6FCC"/>
    <w:rsid w:val="001D6284"/>
    <w:rsid w:val="001E78D7"/>
    <w:rsid w:val="001F5C87"/>
    <w:rsid w:val="00243C3F"/>
    <w:rsid w:val="00256197"/>
    <w:rsid w:val="00263536"/>
    <w:rsid w:val="002A60D1"/>
    <w:rsid w:val="002B3C84"/>
    <w:rsid w:val="002C6318"/>
    <w:rsid w:val="002D2A47"/>
    <w:rsid w:val="003003BA"/>
    <w:rsid w:val="00323071"/>
    <w:rsid w:val="003412C6"/>
    <w:rsid w:val="00370789"/>
    <w:rsid w:val="0037743E"/>
    <w:rsid w:val="00394F4B"/>
    <w:rsid w:val="003963C6"/>
    <w:rsid w:val="003A007C"/>
    <w:rsid w:val="003A2652"/>
    <w:rsid w:val="003A575A"/>
    <w:rsid w:val="003B7403"/>
    <w:rsid w:val="003C2B35"/>
    <w:rsid w:val="003C52DD"/>
    <w:rsid w:val="003C5DED"/>
    <w:rsid w:val="003E4017"/>
    <w:rsid w:val="00404AD2"/>
    <w:rsid w:val="004269FA"/>
    <w:rsid w:val="00431D39"/>
    <w:rsid w:val="0044185D"/>
    <w:rsid w:val="0049346D"/>
    <w:rsid w:val="004A1546"/>
    <w:rsid w:val="004D5B62"/>
    <w:rsid w:val="004F2A1D"/>
    <w:rsid w:val="00500A60"/>
    <w:rsid w:val="00506C77"/>
    <w:rsid w:val="00532031"/>
    <w:rsid w:val="00541B68"/>
    <w:rsid w:val="00552435"/>
    <w:rsid w:val="00553403"/>
    <w:rsid w:val="005659FD"/>
    <w:rsid w:val="005779BE"/>
    <w:rsid w:val="005909C8"/>
    <w:rsid w:val="005C0834"/>
    <w:rsid w:val="005C724C"/>
    <w:rsid w:val="005C76FE"/>
    <w:rsid w:val="005E24F7"/>
    <w:rsid w:val="005F6709"/>
    <w:rsid w:val="00601E28"/>
    <w:rsid w:val="00610E67"/>
    <w:rsid w:val="006227CD"/>
    <w:rsid w:val="0064089E"/>
    <w:rsid w:val="006560C3"/>
    <w:rsid w:val="00662C6C"/>
    <w:rsid w:val="006773E4"/>
    <w:rsid w:val="006811B5"/>
    <w:rsid w:val="00684271"/>
    <w:rsid w:val="006845B5"/>
    <w:rsid w:val="006907B3"/>
    <w:rsid w:val="006A11F7"/>
    <w:rsid w:val="006C4610"/>
    <w:rsid w:val="006C58CD"/>
    <w:rsid w:val="006E7567"/>
    <w:rsid w:val="006F69A8"/>
    <w:rsid w:val="00705910"/>
    <w:rsid w:val="00746C49"/>
    <w:rsid w:val="00756040"/>
    <w:rsid w:val="00761218"/>
    <w:rsid w:val="00762813"/>
    <w:rsid w:val="007A3099"/>
    <w:rsid w:val="007B1A5A"/>
    <w:rsid w:val="007C12E5"/>
    <w:rsid w:val="007D1D1F"/>
    <w:rsid w:val="007F0E02"/>
    <w:rsid w:val="007F29FF"/>
    <w:rsid w:val="00801CB2"/>
    <w:rsid w:val="008104CC"/>
    <w:rsid w:val="0081204E"/>
    <w:rsid w:val="0082594C"/>
    <w:rsid w:val="00875D2B"/>
    <w:rsid w:val="008A01FD"/>
    <w:rsid w:val="008B10C8"/>
    <w:rsid w:val="008F5E79"/>
    <w:rsid w:val="00910B4C"/>
    <w:rsid w:val="009201DC"/>
    <w:rsid w:val="00945722"/>
    <w:rsid w:val="00963151"/>
    <w:rsid w:val="00973EE7"/>
    <w:rsid w:val="009747AA"/>
    <w:rsid w:val="009B15A2"/>
    <w:rsid w:val="009B3971"/>
    <w:rsid w:val="009C5D88"/>
    <w:rsid w:val="009D099F"/>
    <w:rsid w:val="009D1438"/>
    <w:rsid w:val="009E24BD"/>
    <w:rsid w:val="00A045D8"/>
    <w:rsid w:val="00A06B28"/>
    <w:rsid w:val="00A133DA"/>
    <w:rsid w:val="00A13A66"/>
    <w:rsid w:val="00A305E6"/>
    <w:rsid w:val="00A35069"/>
    <w:rsid w:val="00A45AC9"/>
    <w:rsid w:val="00A5111A"/>
    <w:rsid w:val="00A53915"/>
    <w:rsid w:val="00A748B1"/>
    <w:rsid w:val="00AA3EDF"/>
    <w:rsid w:val="00AB1310"/>
    <w:rsid w:val="00AB2D00"/>
    <w:rsid w:val="00AD583B"/>
    <w:rsid w:val="00AE1E3B"/>
    <w:rsid w:val="00AF78D0"/>
    <w:rsid w:val="00B216A3"/>
    <w:rsid w:val="00B229FB"/>
    <w:rsid w:val="00B36423"/>
    <w:rsid w:val="00B75D5E"/>
    <w:rsid w:val="00B84D83"/>
    <w:rsid w:val="00B94C4E"/>
    <w:rsid w:val="00BB0C26"/>
    <w:rsid w:val="00BC515F"/>
    <w:rsid w:val="00BC6316"/>
    <w:rsid w:val="00BC6C9C"/>
    <w:rsid w:val="00BE111C"/>
    <w:rsid w:val="00BF6981"/>
    <w:rsid w:val="00C12DA9"/>
    <w:rsid w:val="00C1477B"/>
    <w:rsid w:val="00C53798"/>
    <w:rsid w:val="00C61320"/>
    <w:rsid w:val="00CA421B"/>
    <w:rsid w:val="00CE6848"/>
    <w:rsid w:val="00CF5D37"/>
    <w:rsid w:val="00D02203"/>
    <w:rsid w:val="00D232F3"/>
    <w:rsid w:val="00D550FB"/>
    <w:rsid w:val="00D800B1"/>
    <w:rsid w:val="00D90022"/>
    <w:rsid w:val="00D91B03"/>
    <w:rsid w:val="00DE79DC"/>
    <w:rsid w:val="00E47E1F"/>
    <w:rsid w:val="00E53CA4"/>
    <w:rsid w:val="00E56C96"/>
    <w:rsid w:val="00E854DE"/>
    <w:rsid w:val="00EB1E89"/>
    <w:rsid w:val="00EC74E3"/>
    <w:rsid w:val="00ED3029"/>
    <w:rsid w:val="00ED68CD"/>
    <w:rsid w:val="00EE4291"/>
    <w:rsid w:val="00EF5BB8"/>
    <w:rsid w:val="00F2614A"/>
    <w:rsid w:val="00F347FB"/>
    <w:rsid w:val="00F4797F"/>
    <w:rsid w:val="00F63E4F"/>
    <w:rsid w:val="00F9171F"/>
    <w:rsid w:val="00FA4B60"/>
    <w:rsid w:val="00FC42DB"/>
    <w:rsid w:val="00FC7EF2"/>
    <w:rsid w:val="00FD3F5D"/>
    <w:rsid w:val="00FD6D48"/>
    <w:rsid w:val="00FD7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9CBAD6-BA16-46DC-B734-2BE4894DF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5E6"/>
    <w:rPr>
      <w:rFonts w:ascii="Calibri" w:eastAsiaTheme="minorHAnsi" w:hAnsi="Calibri"/>
      <w:sz w:val="22"/>
      <w:szCs w:val="22"/>
      <w:lang w:val="en-GB" w:eastAsia="en-GB"/>
    </w:rPr>
  </w:style>
  <w:style w:type="paragraph" w:styleId="Heading1">
    <w:name w:val="heading 1"/>
    <w:next w:val="AuthorList"/>
    <w:uiPriority w:val="99"/>
    <w:semiHidden/>
    <w:rsid w:val="006C58CD"/>
    <w:pPr>
      <w:keepNext/>
      <w:spacing w:after="60"/>
      <w:jc w:val="center"/>
      <w:outlineLvl w:val="0"/>
    </w:pPr>
    <w:rPr>
      <w:rFonts w:cs="Arial"/>
      <w:b/>
      <w:bCs/>
      <w:caps/>
      <w:kern w:val="32"/>
      <w:sz w:val="28"/>
      <w:szCs w:val="32"/>
      <w:lang w:val="en-GB"/>
    </w:rPr>
  </w:style>
  <w:style w:type="paragraph" w:styleId="Heading2">
    <w:name w:val="heading 2"/>
    <w:next w:val="BodyTextIndent"/>
    <w:uiPriority w:val="99"/>
    <w:semiHidden/>
    <w:qFormat/>
    <w:rsid w:val="006C58CD"/>
    <w:pPr>
      <w:keepNext/>
      <w:spacing w:before="240" w:after="60"/>
      <w:jc w:val="center"/>
      <w:outlineLvl w:val="1"/>
    </w:pPr>
    <w:rPr>
      <w:rFonts w:cs="Arial"/>
      <w:b/>
      <w:bCs/>
      <w:iCs/>
      <w:caps/>
      <w:kern w:val="16"/>
      <w:sz w:val="24"/>
      <w:szCs w:val="28"/>
      <w:lang w:val="en-GB"/>
    </w:rPr>
  </w:style>
  <w:style w:type="paragraph" w:styleId="Heading3">
    <w:name w:val="heading 3"/>
    <w:next w:val="BodyTextIndent"/>
    <w:uiPriority w:val="99"/>
    <w:semiHidden/>
    <w:qFormat/>
    <w:rsid w:val="006C58CD"/>
    <w:pPr>
      <w:keepNext/>
      <w:spacing w:before="120" w:after="60"/>
      <w:outlineLvl w:val="2"/>
    </w:pPr>
    <w:rPr>
      <w:rFonts w:cs="Arial"/>
      <w:bCs/>
      <w:i/>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uiPriority w:val="99"/>
    <w:semiHidden/>
    <w:rsid w:val="006C58CD"/>
    <w:rPr>
      <w:sz w:val="16"/>
      <w:lang w:val="en-GB"/>
    </w:rPr>
  </w:style>
  <w:style w:type="paragraph" w:customStyle="1" w:styleId="AbstractTitle">
    <w:name w:val="Abstract Title"/>
    <w:next w:val="BodyTextIndent"/>
    <w:uiPriority w:val="2"/>
    <w:rsid w:val="00B36423"/>
    <w:pPr>
      <w:spacing w:after="60"/>
    </w:pPr>
    <w:rPr>
      <w:i/>
      <w:kern w:val="16"/>
      <w:sz w:val="24"/>
      <w:szCs w:val="24"/>
      <w:lang w:val="en-GB"/>
    </w:rPr>
  </w:style>
  <w:style w:type="paragraph" w:customStyle="1" w:styleId="AuthorList">
    <w:name w:val="Author List"/>
    <w:next w:val="AbstractTitle"/>
    <w:autoRedefine/>
    <w:uiPriority w:val="1"/>
    <w:rsid w:val="00DE79DC"/>
    <w:pPr>
      <w:spacing w:before="180" w:after="240"/>
      <w:jc w:val="center"/>
    </w:pPr>
    <w:rPr>
      <w:sz w:val="24"/>
      <w:szCs w:val="24"/>
      <w:lang w:val="en-GB"/>
    </w:rPr>
  </w:style>
  <w:style w:type="paragraph" w:customStyle="1" w:styleId="FigureCaption">
    <w:name w:val="Figure Caption"/>
    <w:next w:val="BodyTextIndent"/>
    <w:uiPriority w:val="6"/>
    <w:rsid w:val="002C6318"/>
    <w:pPr>
      <w:spacing w:before="60" w:after="120"/>
      <w:jc w:val="center"/>
    </w:pPr>
    <w:rPr>
      <w:szCs w:val="24"/>
      <w:lang w:val="en-GB"/>
    </w:rPr>
  </w:style>
  <w:style w:type="paragraph" w:customStyle="1" w:styleId="TableCaption">
    <w:name w:val="Table Caption"/>
    <w:next w:val="BodyTextIndent"/>
    <w:uiPriority w:val="7"/>
    <w:rsid w:val="006C58CD"/>
    <w:pPr>
      <w:spacing w:before="60" w:after="60"/>
      <w:jc w:val="center"/>
    </w:pPr>
    <w:rPr>
      <w:szCs w:val="24"/>
      <w:lang w:val="en-GB"/>
    </w:rPr>
  </w:style>
  <w:style w:type="character" w:styleId="FootnoteReference">
    <w:name w:val="footnote reference"/>
    <w:basedOn w:val="DefaultParagraphFont"/>
    <w:uiPriority w:val="99"/>
    <w:semiHidden/>
    <w:rsid w:val="006C58CD"/>
    <w:rPr>
      <w:rFonts w:ascii="Times New Roman" w:hAnsi="Times New Roman"/>
      <w:sz w:val="20"/>
      <w:vertAlign w:val="superscript"/>
    </w:rPr>
  </w:style>
  <w:style w:type="paragraph" w:customStyle="1" w:styleId="Equation">
    <w:name w:val="Equation"/>
    <w:basedOn w:val="BodyTextNoIndent"/>
    <w:next w:val="BodyTextNoIndent"/>
    <w:autoRedefine/>
    <w:uiPriority w:val="5"/>
    <w:rsid w:val="00D02203"/>
    <w:pPr>
      <w:tabs>
        <w:tab w:val="center" w:pos="2340"/>
        <w:tab w:val="right" w:pos="4673"/>
      </w:tabs>
      <w:spacing w:before="240" w:after="240"/>
    </w:pPr>
    <w:rPr>
      <w:kern w:val="16"/>
    </w:rPr>
  </w:style>
  <w:style w:type="paragraph" w:customStyle="1" w:styleId="Reference">
    <w:name w:val="Reference"/>
    <w:basedOn w:val="Normal"/>
    <w:link w:val="ReferenceChar"/>
    <w:uiPriority w:val="8"/>
    <w:qFormat/>
    <w:rsid w:val="00AD583B"/>
    <w:pPr>
      <w:tabs>
        <w:tab w:val="left" w:pos="360"/>
      </w:tabs>
      <w:ind w:left="360" w:hanging="360"/>
    </w:pPr>
  </w:style>
  <w:style w:type="paragraph" w:styleId="BodyTextIndent">
    <w:name w:val="Body Text Indent"/>
    <w:link w:val="BodyTextIndentChar"/>
    <w:uiPriority w:val="9"/>
    <w:rsid w:val="002C6318"/>
    <w:pPr>
      <w:ind w:firstLine="187"/>
      <w:jc w:val="both"/>
    </w:pPr>
    <w:rPr>
      <w:lang w:val="en-GB"/>
    </w:rPr>
  </w:style>
  <w:style w:type="character" w:styleId="Hyperlink">
    <w:name w:val="Hyperlink"/>
    <w:basedOn w:val="DefaultParagraphFont"/>
    <w:uiPriority w:val="99"/>
    <w:semiHidden/>
    <w:rsid w:val="00370789"/>
    <w:rPr>
      <w:color w:val="0000FF"/>
      <w:u w:val="single"/>
    </w:rPr>
  </w:style>
  <w:style w:type="paragraph" w:customStyle="1" w:styleId="BulletedList">
    <w:name w:val="Bulleted List"/>
    <w:uiPriority w:val="9"/>
    <w:rsid w:val="003C52DD"/>
    <w:pPr>
      <w:numPr>
        <w:numId w:val="2"/>
      </w:numPr>
      <w:jc w:val="both"/>
    </w:pPr>
    <w:rPr>
      <w:szCs w:val="24"/>
      <w:lang w:val="en-GB"/>
    </w:rPr>
  </w:style>
  <w:style w:type="character" w:customStyle="1" w:styleId="ReferenceChar">
    <w:name w:val="Reference Char"/>
    <w:basedOn w:val="DefaultParagraphFont"/>
    <w:link w:val="Reference"/>
    <w:uiPriority w:val="8"/>
    <w:rsid w:val="00B36423"/>
    <w:rPr>
      <w:rFonts w:ascii="Times" w:hAnsi="Times"/>
      <w:szCs w:val="24"/>
      <w:lang w:val="en-GB"/>
    </w:rPr>
  </w:style>
  <w:style w:type="paragraph" w:styleId="Caption">
    <w:name w:val="caption"/>
    <w:basedOn w:val="Normal"/>
    <w:next w:val="Normal"/>
    <w:uiPriority w:val="99"/>
    <w:semiHidden/>
    <w:qFormat/>
    <w:rsid w:val="00370789"/>
    <w:pPr>
      <w:spacing w:before="120" w:after="120"/>
    </w:pPr>
    <w:rPr>
      <w:b/>
      <w:bCs/>
      <w:szCs w:val="20"/>
    </w:rPr>
  </w:style>
  <w:style w:type="paragraph" w:customStyle="1" w:styleId="BodyTextNoIndent">
    <w:name w:val="Body Text No Indent"/>
    <w:basedOn w:val="BodyTextIndent"/>
    <w:uiPriority w:val="9"/>
    <w:rsid w:val="002C6318"/>
    <w:pPr>
      <w:ind w:firstLine="0"/>
    </w:pPr>
  </w:style>
  <w:style w:type="paragraph" w:customStyle="1" w:styleId="FigureCaptionMultiLine">
    <w:name w:val="Figure Caption Multi Line"/>
    <w:basedOn w:val="FigureCaption"/>
    <w:next w:val="BodyTextIndent"/>
    <w:uiPriority w:val="6"/>
    <w:rsid w:val="006C58CD"/>
    <w:pPr>
      <w:jc w:val="both"/>
    </w:pPr>
    <w:rPr>
      <w:szCs w:val="20"/>
    </w:rPr>
  </w:style>
  <w:style w:type="paragraph" w:customStyle="1" w:styleId="TableCaptionMultiLine">
    <w:name w:val="Table Caption Multi Line"/>
    <w:basedOn w:val="TableCaption"/>
    <w:next w:val="BodyTextIndent"/>
    <w:uiPriority w:val="7"/>
    <w:rsid w:val="006C58CD"/>
    <w:pPr>
      <w:jc w:val="both"/>
    </w:pPr>
    <w:rPr>
      <w:szCs w:val="20"/>
    </w:rPr>
  </w:style>
  <w:style w:type="paragraph" w:styleId="BalloonText">
    <w:name w:val="Balloon Text"/>
    <w:basedOn w:val="Normal"/>
    <w:link w:val="BalloonTextChar"/>
    <w:uiPriority w:val="99"/>
    <w:semiHidden/>
    <w:unhideWhenUsed/>
    <w:rsid w:val="009B15A2"/>
    <w:rPr>
      <w:rFonts w:ascii="Tahoma" w:hAnsi="Tahoma" w:cs="Tahoma"/>
      <w:sz w:val="16"/>
      <w:szCs w:val="16"/>
    </w:rPr>
  </w:style>
  <w:style w:type="character" w:customStyle="1" w:styleId="BalloonTextChar">
    <w:name w:val="Balloon Text Char"/>
    <w:basedOn w:val="DefaultParagraphFont"/>
    <w:link w:val="BalloonText"/>
    <w:uiPriority w:val="99"/>
    <w:semiHidden/>
    <w:rsid w:val="009B15A2"/>
    <w:rPr>
      <w:rFonts w:ascii="Tahoma" w:hAnsi="Tahoma" w:cs="Tahoma"/>
      <w:sz w:val="16"/>
      <w:szCs w:val="16"/>
      <w:lang w:val="en-GB"/>
    </w:rPr>
  </w:style>
  <w:style w:type="character" w:styleId="CommentReference">
    <w:name w:val="annotation reference"/>
    <w:basedOn w:val="DefaultParagraphFont"/>
    <w:uiPriority w:val="99"/>
    <w:semiHidden/>
    <w:unhideWhenUsed/>
    <w:rsid w:val="00013ABB"/>
    <w:rPr>
      <w:sz w:val="16"/>
      <w:szCs w:val="16"/>
    </w:rPr>
  </w:style>
  <w:style w:type="paragraph" w:styleId="CommentText">
    <w:name w:val="annotation text"/>
    <w:basedOn w:val="Normal"/>
    <w:link w:val="CommentTextChar"/>
    <w:uiPriority w:val="99"/>
    <w:semiHidden/>
    <w:unhideWhenUsed/>
    <w:rsid w:val="00013ABB"/>
    <w:rPr>
      <w:szCs w:val="20"/>
    </w:rPr>
  </w:style>
  <w:style w:type="character" w:customStyle="1" w:styleId="CommentTextChar">
    <w:name w:val="Comment Text Char"/>
    <w:basedOn w:val="DefaultParagraphFont"/>
    <w:link w:val="CommentText"/>
    <w:uiPriority w:val="99"/>
    <w:semiHidden/>
    <w:rsid w:val="00013ABB"/>
    <w:rPr>
      <w:rFonts w:ascii="Times" w:hAnsi="Times"/>
      <w:lang w:val="en-GB"/>
    </w:rPr>
  </w:style>
  <w:style w:type="paragraph" w:styleId="CommentSubject">
    <w:name w:val="annotation subject"/>
    <w:basedOn w:val="CommentText"/>
    <w:next w:val="CommentText"/>
    <w:link w:val="CommentSubjectChar"/>
    <w:uiPriority w:val="99"/>
    <w:semiHidden/>
    <w:unhideWhenUsed/>
    <w:rsid w:val="00013ABB"/>
    <w:rPr>
      <w:b/>
      <w:bCs/>
    </w:rPr>
  </w:style>
  <w:style w:type="character" w:customStyle="1" w:styleId="CommentSubjectChar">
    <w:name w:val="Comment Subject Char"/>
    <w:basedOn w:val="CommentTextChar"/>
    <w:link w:val="CommentSubject"/>
    <w:uiPriority w:val="99"/>
    <w:semiHidden/>
    <w:rsid w:val="00013ABB"/>
    <w:rPr>
      <w:rFonts w:ascii="Times" w:hAnsi="Times"/>
      <w:b/>
      <w:bCs/>
      <w:lang w:val="en-GB"/>
    </w:rPr>
  </w:style>
  <w:style w:type="paragraph" w:customStyle="1" w:styleId="PaperTitle">
    <w:name w:val="Paper Title"/>
    <w:basedOn w:val="Heading1"/>
    <w:qFormat/>
    <w:rsid w:val="00C1477B"/>
  </w:style>
  <w:style w:type="paragraph" w:customStyle="1" w:styleId="SectionHeading">
    <w:name w:val="Section Heading"/>
    <w:basedOn w:val="Heading2"/>
    <w:uiPriority w:val="3"/>
    <w:qFormat/>
    <w:rsid w:val="00C1477B"/>
  </w:style>
  <w:style w:type="paragraph" w:customStyle="1" w:styleId="SubsectionHeading">
    <w:name w:val="Subsection Heading"/>
    <w:basedOn w:val="Heading3"/>
    <w:uiPriority w:val="4"/>
    <w:qFormat/>
    <w:rsid w:val="00541B68"/>
    <w:rPr>
      <w:kern w:val="16"/>
    </w:rPr>
  </w:style>
  <w:style w:type="character" w:customStyle="1" w:styleId="BodyTextIndentChar">
    <w:name w:val="Body Text Indent Char"/>
    <w:basedOn w:val="DefaultParagraphFont"/>
    <w:link w:val="BodyTextIndent"/>
    <w:uiPriority w:val="9"/>
    <w:rsid w:val="00042DAB"/>
    <w:rPr>
      <w:lang w:val="en-GB"/>
    </w:rPr>
  </w:style>
  <w:style w:type="paragraph" w:styleId="ListParagraph">
    <w:name w:val="List Paragraph"/>
    <w:basedOn w:val="Normal"/>
    <w:uiPriority w:val="34"/>
    <w:qFormat/>
    <w:rsid w:val="00746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artman\AppData\Local\Temp\JACoW_W10_A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D1577-20B7-4FAF-B7A3-E4929621F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JACoW_W10_A4-1.dotx</Template>
  <TotalTime>746</TotalTime>
  <Pages>2</Pages>
  <Words>1579</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wbartman</dc:creator>
  <cp:lastModifiedBy>Markus Zerlauth</cp:lastModifiedBy>
  <cp:revision>20</cp:revision>
  <cp:lastPrinted>2014-03-19T22:33:00Z</cp:lastPrinted>
  <dcterms:created xsi:type="dcterms:W3CDTF">2016-01-29T13:20:00Z</dcterms:created>
  <dcterms:modified xsi:type="dcterms:W3CDTF">2016-02-11T22:39:00Z</dcterms:modified>
</cp:coreProperties>
</file>