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B67" w:rsidRPr="00EA5D32" w:rsidRDefault="00D95B67" w:rsidP="0023026C">
      <w:pPr>
        <w:spacing w:after="120"/>
        <w:jc w:val="center"/>
        <w:rPr>
          <w:rFonts w:ascii="Times New Roman" w:hAnsi="Times New Roman" w:cs="Times New Roman"/>
          <w:sz w:val="48"/>
          <w:szCs w:val="48"/>
        </w:rPr>
      </w:pPr>
      <w:r w:rsidRPr="00EA5D32">
        <w:rPr>
          <w:rFonts w:ascii="Times New Roman" w:hAnsi="Times New Roman" w:cs="Times New Roman"/>
          <w:sz w:val="48"/>
          <w:szCs w:val="48"/>
        </w:rPr>
        <w:t xml:space="preserve">Research on </w:t>
      </w:r>
      <w:r w:rsidR="004A7135" w:rsidRPr="00EA5D32">
        <w:rPr>
          <w:rFonts w:ascii="Times New Roman" w:hAnsi="Times New Roman" w:cs="Times New Roman"/>
          <w:sz w:val="48"/>
          <w:szCs w:val="48"/>
        </w:rPr>
        <w:t xml:space="preserve">sequential fired </w:t>
      </w:r>
      <w:r w:rsidRPr="00EA5D32">
        <w:rPr>
          <w:rFonts w:ascii="Times New Roman" w:hAnsi="Times New Roman" w:cs="Times New Roman"/>
          <w:sz w:val="48"/>
          <w:szCs w:val="48"/>
        </w:rPr>
        <w:t>24MJ EML system</w:t>
      </w:r>
    </w:p>
    <w:p w:rsidR="0023026C" w:rsidRPr="00EA5D32" w:rsidRDefault="0023026C" w:rsidP="0023026C">
      <w:pPr>
        <w:spacing w:after="120"/>
        <w:jc w:val="center"/>
        <w:rPr>
          <w:rFonts w:ascii="Times New Roman" w:hAnsi="Times New Roman" w:cs="Times New Roman"/>
          <w:sz w:val="48"/>
          <w:szCs w:val="48"/>
        </w:rPr>
      </w:pPr>
    </w:p>
    <w:p w:rsidR="0023026C" w:rsidRPr="00EA5D32" w:rsidRDefault="0023026C" w:rsidP="0023026C">
      <w:pPr>
        <w:jc w:val="center"/>
        <w:rPr>
          <w:rFonts w:ascii="Times New Roman" w:eastAsia="楷体" w:hAnsi="Times New Roman" w:cs="Times New Roman"/>
          <w:sz w:val="22"/>
        </w:rPr>
      </w:pPr>
      <w:r w:rsidRPr="00EA5D32">
        <w:rPr>
          <w:rFonts w:ascii="Times New Roman" w:eastAsia="楷体" w:hAnsi="Times New Roman" w:cs="Times New Roman"/>
          <w:sz w:val="22"/>
        </w:rPr>
        <w:t>Chaoliang Jin, Ling Dai, Shuyun Tian, Qin Zhang, Fuchang Lin</w:t>
      </w:r>
    </w:p>
    <w:p w:rsidR="0023026C" w:rsidRPr="00EA5D32" w:rsidRDefault="0023026C" w:rsidP="0023026C">
      <w:pPr>
        <w:jc w:val="center"/>
        <w:rPr>
          <w:rFonts w:ascii="Times New Roman" w:hAnsi="Times New Roman" w:cs="Times New Roman"/>
          <w:bCs/>
          <w:color w:val="000000"/>
          <w:sz w:val="20"/>
          <w:szCs w:val="20"/>
        </w:rPr>
      </w:pPr>
      <w:r w:rsidRPr="00EA5D32">
        <w:rPr>
          <w:rFonts w:ascii="Times New Roman" w:hAnsi="Times New Roman" w:cs="Times New Roman"/>
          <w:bCs/>
          <w:color w:val="000000"/>
          <w:sz w:val="20"/>
          <w:szCs w:val="20"/>
        </w:rPr>
        <w:t xml:space="preserve"> (State Key Laboratory of Advanced Electromagnetic Engineering and Technology, </w:t>
      </w:r>
      <w:r w:rsidRPr="00EA5D32">
        <w:rPr>
          <w:rFonts w:ascii="Times New Roman" w:hAnsi="Times New Roman" w:cs="Times New Roman"/>
          <w:sz w:val="20"/>
          <w:szCs w:val="20"/>
        </w:rPr>
        <w:t xml:space="preserve">Huazhong University of Science &amp; Technology, </w:t>
      </w:r>
      <w:r w:rsidRPr="00EA5D32">
        <w:rPr>
          <w:rFonts w:ascii="Times New Roman" w:hAnsi="Times New Roman" w:cs="Times New Roman"/>
          <w:bCs/>
          <w:color w:val="000000"/>
          <w:sz w:val="20"/>
          <w:szCs w:val="20"/>
        </w:rPr>
        <w:t>Wuhan 430074, Hubei, China)</w:t>
      </w:r>
    </w:p>
    <w:p w:rsidR="0023026C" w:rsidRPr="00EA5D32" w:rsidRDefault="0023026C" w:rsidP="0023026C">
      <w:pPr>
        <w:spacing w:afterLines="200" w:after="624"/>
        <w:jc w:val="center"/>
        <w:rPr>
          <w:rFonts w:ascii="Times New Roman" w:hAnsi="Times New Roman" w:cs="Times New Roman"/>
          <w:bCs/>
          <w:color w:val="000000"/>
          <w:sz w:val="20"/>
          <w:szCs w:val="20"/>
        </w:rPr>
      </w:pPr>
      <w:r w:rsidRPr="00EA5D32">
        <w:rPr>
          <w:rFonts w:ascii="Times New Roman" w:hAnsi="Times New Roman" w:cs="Times New Roman"/>
          <w:bCs/>
          <w:color w:val="000000"/>
          <w:sz w:val="20"/>
          <w:szCs w:val="20"/>
        </w:rPr>
        <w:t>email:jinchaoliang@hust.edu.cn</w:t>
      </w:r>
    </w:p>
    <w:p w:rsidR="0023026C" w:rsidRPr="00EA5D32" w:rsidRDefault="0023026C" w:rsidP="0023026C">
      <w:pPr>
        <w:spacing w:after="200"/>
        <w:ind w:firstLine="272"/>
        <w:rPr>
          <w:rFonts w:ascii="Times New Roman" w:hAnsi="Times New Roman" w:cs="Times New Roman"/>
          <w:b/>
          <w:i/>
          <w:sz w:val="18"/>
          <w:szCs w:val="18"/>
        </w:rPr>
        <w:sectPr w:rsidR="0023026C" w:rsidRPr="00EA5D32" w:rsidSect="0023026C">
          <w:pgSz w:w="11906" w:h="16838"/>
          <w:pgMar w:top="1077" w:right="907" w:bottom="1440" w:left="907" w:header="851" w:footer="992" w:gutter="0"/>
          <w:cols w:space="425"/>
          <w:docGrid w:type="lines" w:linePitch="312"/>
        </w:sectPr>
      </w:pPr>
    </w:p>
    <w:p w:rsidR="00CA5CD5" w:rsidRPr="00EA5D32" w:rsidRDefault="00CA5CD5" w:rsidP="0023026C">
      <w:pPr>
        <w:spacing w:after="200"/>
        <w:ind w:firstLine="272"/>
        <w:rPr>
          <w:rFonts w:ascii="Times New Roman" w:hAnsi="Times New Roman" w:cs="Times New Roman"/>
          <w:b/>
          <w:sz w:val="18"/>
          <w:szCs w:val="18"/>
        </w:rPr>
      </w:pPr>
      <w:r w:rsidRPr="00EA5D32">
        <w:rPr>
          <w:rFonts w:ascii="Times New Roman" w:hAnsi="Times New Roman" w:cs="Times New Roman"/>
          <w:b/>
          <w:i/>
          <w:sz w:val="18"/>
          <w:szCs w:val="18"/>
        </w:rPr>
        <w:lastRenderedPageBreak/>
        <w:t>Abstract</w:t>
      </w:r>
      <w:r w:rsidRPr="00EA5D32">
        <w:rPr>
          <w:rFonts w:ascii="Times New Roman" w:hAnsi="Times New Roman" w:cs="Times New Roman"/>
          <w:b/>
          <w:sz w:val="18"/>
          <w:szCs w:val="18"/>
        </w:rPr>
        <w:t xml:space="preserve">—electromagnetic launch technology is intended to convert </w:t>
      </w:r>
      <w:r w:rsidR="004D6932" w:rsidRPr="00EA5D32">
        <w:rPr>
          <w:rFonts w:ascii="Times New Roman" w:hAnsi="Times New Roman" w:cs="Times New Roman"/>
          <w:b/>
          <w:sz w:val="18"/>
          <w:szCs w:val="18"/>
        </w:rPr>
        <w:t>electric energy into armature’s kinetic energy. To make the armature accelerated smoothly, PFN(pulse forming network) needs to generate a flattop wave by trigger</w:t>
      </w:r>
      <w:r w:rsidR="00853171" w:rsidRPr="00EA5D32">
        <w:rPr>
          <w:rFonts w:ascii="Times New Roman" w:hAnsi="Times New Roman" w:cs="Times New Roman"/>
          <w:b/>
          <w:sz w:val="18"/>
          <w:szCs w:val="18"/>
        </w:rPr>
        <w:t>ed</w:t>
      </w:r>
      <w:r w:rsidR="004D6932" w:rsidRPr="00EA5D32">
        <w:rPr>
          <w:rFonts w:ascii="Times New Roman" w:hAnsi="Times New Roman" w:cs="Times New Roman"/>
          <w:b/>
          <w:sz w:val="18"/>
          <w:szCs w:val="18"/>
        </w:rPr>
        <w:t xml:space="preserve"> sequentially. The thyristor in PFN is easy damage</w:t>
      </w:r>
      <w:r w:rsidR="00A41CF8" w:rsidRPr="00EA5D32">
        <w:rPr>
          <w:rFonts w:ascii="Times New Roman" w:hAnsi="Times New Roman" w:cs="Times New Roman"/>
          <w:b/>
          <w:sz w:val="18"/>
          <w:szCs w:val="18"/>
        </w:rPr>
        <w:t>d</w:t>
      </w:r>
      <w:r w:rsidR="004D6932" w:rsidRPr="00EA5D32">
        <w:rPr>
          <w:rFonts w:ascii="Times New Roman" w:hAnsi="Times New Roman" w:cs="Times New Roman"/>
          <w:b/>
          <w:sz w:val="18"/>
          <w:szCs w:val="18"/>
        </w:rPr>
        <w:t xml:space="preserve"> under this condition. </w:t>
      </w:r>
      <w:r w:rsidR="00853171" w:rsidRPr="00EA5D32">
        <w:rPr>
          <w:rFonts w:ascii="Times New Roman" w:hAnsi="Times New Roman" w:cs="Times New Roman"/>
          <w:b/>
          <w:sz w:val="18"/>
          <w:szCs w:val="18"/>
        </w:rPr>
        <w:t>The thyristor’s reverse recovery process is the critical reason for its damage.</w:t>
      </w:r>
      <w:r w:rsidR="004D6932" w:rsidRPr="00EA5D32">
        <w:rPr>
          <w:rFonts w:ascii="Times New Roman" w:hAnsi="Times New Roman" w:cs="Times New Roman"/>
          <w:b/>
          <w:sz w:val="18"/>
          <w:szCs w:val="18"/>
        </w:rPr>
        <w:t xml:space="preserve"> The paper expounds </w:t>
      </w:r>
      <w:r w:rsidR="006216FA" w:rsidRPr="00EA5D32">
        <w:rPr>
          <w:rFonts w:ascii="Times New Roman" w:hAnsi="Times New Roman" w:cs="Times New Roman"/>
          <w:b/>
          <w:sz w:val="18"/>
          <w:szCs w:val="18"/>
        </w:rPr>
        <w:t xml:space="preserve">the thyristor’s reverse recovery process and builds a macro model of thyristor </w:t>
      </w:r>
      <w:r w:rsidR="00853171" w:rsidRPr="00EA5D32">
        <w:rPr>
          <w:rFonts w:ascii="Times New Roman" w:hAnsi="Times New Roman" w:cs="Times New Roman"/>
          <w:b/>
          <w:sz w:val="18"/>
          <w:szCs w:val="18"/>
        </w:rPr>
        <w:t>describing this process</w:t>
      </w:r>
      <w:r w:rsidR="00F36F13" w:rsidRPr="00EA5D32">
        <w:rPr>
          <w:rFonts w:ascii="Times New Roman" w:hAnsi="Times New Roman" w:cs="Times New Roman"/>
          <w:b/>
          <w:sz w:val="18"/>
          <w:szCs w:val="18"/>
        </w:rPr>
        <w:t xml:space="preserve">. The </w:t>
      </w:r>
      <w:r w:rsidR="003024C0" w:rsidRPr="00EA5D32">
        <w:rPr>
          <w:rFonts w:ascii="Times New Roman" w:hAnsi="Times New Roman" w:cs="Times New Roman"/>
          <w:b/>
          <w:sz w:val="18"/>
          <w:szCs w:val="18"/>
        </w:rPr>
        <w:t xml:space="preserve">thyristor damage reason when triggered in sequence is proposed by theoretical analysis. </w:t>
      </w:r>
      <w:r w:rsidR="002E3F39" w:rsidRPr="00EA5D32">
        <w:rPr>
          <w:rFonts w:ascii="Times New Roman" w:hAnsi="Times New Roman" w:cs="Times New Roman"/>
          <w:b/>
          <w:sz w:val="18"/>
          <w:szCs w:val="18"/>
        </w:rPr>
        <w:t xml:space="preserve">Assessment about the possibility of increasing the inductance to protect the thyristor has been made. </w:t>
      </w:r>
      <w:r w:rsidR="00AE5BD9" w:rsidRPr="00EA5D32">
        <w:rPr>
          <w:rFonts w:ascii="Times New Roman" w:hAnsi="Times New Roman" w:cs="Times New Roman"/>
          <w:b/>
          <w:sz w:val="18"/>
          <w:szCs w:val="18"/>
        </w:rPr>
        <w:t>The PSPICE model of a 24MJ EML</w:t>
      </w:r>
      <w:r w:rsidR="0025514D" w:rsidRPr="00EA5D32">
        <w:rPr>
          <w:rFonts w:ascii="Times New Roman" w:hAnsi="Times New Roman" w:cs="Times New Roman"/>
          <w:b/>
          <w:sz w:val="18"/>
          <w:szCs w:val="18"/>
        </w:rPr>
        <w:t>(electromagnetic launch) system</w:t>
      </w:r>
      <w:r w:rsidR="00962369" w:rsidRPr="00EA5D32">
        <w:rPr>
          <w:rFonts w:ascii="Times New Roman" w:hAnsi="Times New Roman" w:cs="Times New Roman"/>
          <w:b/>
          <w:sz w:val="18"/>
          <w:szCs w:val="18"/>
        </w:rPr>
        <w:t xml:space="preserve"> which is made up</w:t>
      </w:r>
      <w:r w:rsidR="00925AFB" w:rsidRPr="00EA5D32">
        <w:rPr>
          <w:rFonts w:ascii="Times New Roman" w:hAnsi="Times New Roman" w:cs="Times New Roman"/>
          <w:b/>
          <w:sz w:val="18"/>
          <w:szCs w:val="18"/>
        </w:rPr>
        <w:t xml:space="preserve"> of PFN model and simplified</w:t>
      </w:r>
      <w:r w:rsidR="00AE5BD9" w:rsidRPr="00EA5D32">
        <w:rPr>
          <w:rFonts w:ascii="Times New Roman" w:hAnsi="Times New Roman" w:cs="Times New Roman"/>
          <w:b/>
          <w:sz w:val="18"/>
          <w:szCs w:val="18"/>
        </w:rPr>
        <w:t xml:space="preserve"> barrel model</w:t>
      </w:r>
      <w:r w:rsidR="00A41CF8" w:rsidRPr="00EA5D32">
        <w:rPr>
          <w:rFonts w:ascii="Times New Roman" w:hAnsi="Times New Roman" w:cs="Times New Roman"/>
          <w:b/>
          <w:sz w:val="18"/>
          <w:szCs w:val="18"/>
        </w:rPr>
        <w:t xml:space="preserve"> is built</w:t>
      </w:r>
      <w:r w:rsidR="00AE5BD9" w:rsidRPr="00EA5D32">
        <w:rPr>
          <w:rFonts w:ascii="Times New Roman" w:hAnsi="Times New Roman" w:cs="Times New Roman"/>
          <w:b/>
          <w:sz w:val="18"/>
          <w:szCs w:val="18"/>
        </w:rPr>
        <w:t>. After increasing the inductanc</w:t>
      </w:r>
      <w:r w:rsidR="00A41CF8" w:rsidRPr="00EA5D32">
        <w:rPr>
          <w:rFonts w:ascii="Times New Roman" w:hAnsi="Times New Roman" w:cs="Times New Roman"/>
          <w:b/>
          <w:sz w:val="18"/>
          <w:szCs w:val="18"/>
        </w:rPr>
        <w:t>e, the integral performance of the</w:t>
      </w:r>
      <w:r w:rsidR="00AE5BD9" w:rsidRPr="00EA5D32">
        <w:rPr>
          <w:rFonts w:ascii="Times New Roman" w:hAnsi="Times New Roman" w:cs="Times New Roman"/>
          <w:b/>
          <w:sz w:val="18"/>
          <w:szCs w:val="18"/>
        </w:rPr>
        <w:t xml:space="preserve"> 24MJ EML</w:t>
      </w:r>
      <w:r w:rsidR="0025514D" w:rsidRPr="00EA5D32">
        <w:rPr>
          <w:rFonts w:ascii="Times New Roman" w:hAnsi="Times New Roman" w:cs="Times New Roman"/>
          <w:b/>
          <w:sz w:val="18"/>
          <w:szCs w:val="18"/>
        </w:rPr>
        <w:t xml:space="preserve"> system</w:t>
      </w:r>
      <w:r w:rsidR="00AE5BD9" w:rsidRPr="00EA5D32">
        <w:rPr>
          <w:rFonts w:ascii="Times New Roman" w:hAnsi="Times New Roman" w:cs="Times New Roman"/>
          <w:b/>
          <w:sz w:val="18"/>
          <w:szCs w:val="18"/>
        </w:rPr>
        <w:t xml:space="preserve"> is evaluated. The r</w:t>
      </w:r>
      <w:r w:rsidR="00A41CF8" w:rsidRPr="00EA5D32">
        <w:rPr>
          <w:rFonts w:ascii="Times New Roman" w:hAnsi="Times New Roman" w:cs="Times New Roman"/>
          <w:b/>
          <w:sz w:val="18"/>
          <w:szCs w:val="18"/>
        </w:rPr>
        <w:t>esult shows that the properly</w:t>
      </w:r>
      <w:r w:rsidR="00AE5BD9" w:rsidRPr="00EA5D32">
        <w:rPr>
          <w:rFonts w:ascii="Times New Roman" w:hAnsi="Times New Roman" w:cs="Times New Roman"/>
          <w:b/>
          <w:sz w:val="18"/>
          <w:szCs w:val="18"/>
        </w:rPr>
        <w:t xml:space="preserve"> increasing of inductance can pro</w:t>
      </w:r>
      <w:r w:rsidR="000E2731" w:rsidRPr="00EA5D32">
        <w:rPr>
          <w:rFonts w:ascii="Times New Roman" w:hAnsi="Times New Roman" w:cs="Times New Roman"/>
          <w:b/>
          <w:sz w:val="18"/>
          <w:szCs w:val="18"/>
        </w:rPr>
        <w:t>tect the thyristor effectively, and t</w:t>
      </w:r>
      <w:r w:rsidR="00AE5BD9" w:rsidRPr="00EA5D32">
        <w:rPr>
          <w:rFonts w:ascii="Times New Roman" w:hAnsi="Times New Roman" w:cs="Times New Roman"/>
          <w:b/>
          <w:sz w:val="18"/>
          <w:szCs w:val="18"/>
        </w:rPr>
        <w:t xml:space="preserve">he efficiency of EML </w:t>
      </w:r>
      <w:r w:rsidR="0025514D" w:rsidRPr="00EA5D32">
        <w:rPr>
          <w:rFonts w:ascii="Times New Roman" w:hAnsi="Times New Roman" w:cs="Times New Roman"/>
          <w:b/>
          <w:sz w:val="18"/>
          <w:szCs w:val="18"/>
        </w:rPr>
        <w:t xml:space="preserve">system </w:t>
      </w:r>
      <w:r w:rsidR="00AE5BD9" w:rsidRPr="00EA5D32">
        <w:rPr>
          <w:rFonts w:ascii="Times New Roman" w:hAnsi="Times New Roman" w:cs="Times New Roman"/>
          <w:b/>
          <w:sz w:val="18"/>
          <w:szCs w:val="18"/>
        </w:rPr>
        <w:t>will not significantly decrease at the meantime.</w:t>
      </w:r>
    </w:p>
    <w:p w:rsidR="00D95B67" w:rsidRPr="00EA5D32" w:rsidRDefault="00D95B67" w:rsidP="0023026C">
      <w:pPr>
        <w:spacing w:after="200"/>
        <w:ind w:firstLine="272"/>
        <w:rPr>
          <w:rFonts w:ascii="Times New Roman" w:hAnsi="Times New Roman" w:cs="Times New Roman"/>
          <w:b/>
          <w:sz w:val="18"/>
          <w:szCs w:val="18"/>
        </w:rPr>
      </w:pPr>
      <w:r w:rsidRPr="00EA5D32">
        <w:rPr>
          <w:rFonts w:ascii="Times New Roman" w:hAnsi="Times New Roman" w:cs="Times New Roman"/>
          <w:b/>
          <w:i/>
          <w:sz w:val="18"/>
          <w:szCs w:val="18"/>
        </w:rPr>
        <w:t>Keywords</w:t>
      </w:r>
      <w:r w:rsidRPr="00EA5D32">
        <w:rPr>
          <w:rFonts w:ascii="Times New Roman" w:hAnsi="Times New Roman" w:cs="Times New Roman" w:hint="eastAsia"/>
          <w:b/>
          <w:sz w:val="18"/>
          <w:szCs w:val="18"/>
        </w:rPr>
        <w:t>—</w:t>
      </w:r>
      <w:r w:rsidRPr="00EA5D32">
        <w:rPr>
          <w:rFonts w:ascii="Times New Roman" w:hAnsi="Times New Roman" w:cs="Times New Roman" w:hint="eastAsia"/>
          <w:b/>
          <w:sz w:val="18"/>
          <w:szCs w:val="18"/>
        </w:rPr>
        <w:t xml:space="preserve">EML; thyristor; </w:t>
      </w:r>
      <w:r w:rsidRPr="00EA5D32">
        <w:rPr>
          <w:rFonts w:ascii="Times New Roman" w:hAnsi="Times New Roman" w:cs="Times New Roman"/>
          <w:b/>
          <w:sz w:val="18"/>
          <w:szCs w:val="18"/>
        </w:rPr>
        <w:t xml:space="preserve">reverse recovery </w:t>
      </w:r>
      <w:r w:rsidR="00A41CF8" w:rsidRPr="00EA5D32">
        <w:rPr>
          <w:rFonts w:ascii="Times New Roman" w:hAnsi="Times New Roman" w:cs="Times New Roman"/>
          <w:b/>
          <w:sz w:val="18"/>
          <w:szCs w:val="18"/>
        </w:rPr>
        <w:t>process</w:t>
      </w:r>
      <w:r w:rsidRPr="00EA5D32">
        <w:rPr>
          <w:rFonts w:ascii="Times New Roman" w:hAnsi="Times New Roman" w:cs="Times New Roman"/>
          <w:b/>
          <w:sz w:val="18"/>
          <w:szCs w:val="18"/>
        </w:rPr>
        <w:t xml:space="preserve">; </w:t>
      </w:r>
      <w:r w:rsidR="0023026C" w:rsidRPr="00EA5D32">
        <w:rPr>
          <w:rFonts w:ascii="Times New Roman" w:hAnsi="Times New Roman" w:cs="Times New Roman"/>
          <w:b/>
          <w:sz w:val="18"/>
          <w:szCs w:val="18"/>
        </w:rPr>
        <w:t>pulse forming inductor; PSPICE</w:t>
      </w:r>
    </w:p>
    <w:p w:rsidR="0025514D" w:rsidRPr="00EA5D32" w:rsidRDefault="00EA0EEF" w:rsidP="00EA0EEF">
      <w:pPr>
        <w:pStyle w:val="a5"/>
        <w:numPr>
          <w:ilvl w:val="0"/>
          <w:numId w:val="5"/>
        </w:numPr>
        <w:spacing w:before="160" w:after="80"/>
        <w:ind w:hangingChars="200"/>
        <w:jc w:val="center"/>
        <w:outlineLvl w:val="0"/>
      </w:pPr>
      <w:r w:rsidRPr="00EA5D32">
        <w:t>Introduction</w:t>
      </w:r>
    </w:p>
    <w:p w:rsidR="0025514D" w:rsidRPr="00EA5D32" w:rsidRDefault="0025514D" w:rsidP="00D95B67">
      <w:pPr>
        <w:spacing w:after="120" w:line="228" w:lineRule="auto"/>
        <w:ind w:firstLine="289"/>
        <w:rPr>
          <w:rFonts w:ascii="Times New Roman" w:hAnsi="Times New Roman"/>
          <w:sz w:val="20"/>
        </w:rPr>
      </w:pPr>
      <w:r w:rsidRPr="00EA5D32">
        <w:rPr>
          <w:rFonts w:ascii="Times New Roman" w:hAnsi="Times New Roman" w:hint="eastAsia"/>
          <w:sz w:val="20"/>
        </w:rPr>
        <w:t xml:space="preserve">The </w:t>
      </w:r>
      <w:r w:rsidRPr="00EA5D32">
        <w:rPr>
          <w:rFonts w:ascii="Times New Roman" w:hAnsi="Times New Roman"/>
          <w:sz w:val="20"/>
        </w:rPr>
        <w:t>electromagnetic launch technology is one of the most important application</w:t>
      </w:r>
      <w:r w:rsidR="00A41CF8" w:rsidRPr="00EA5D32">
        <w:rPr>
          <w:rFonts w:ascii="Times New Roman" w:hAnsi="Times New Roman"/>
          <w:sz w:val="20"/>
        </w:rPr>
        <w:t>s of pulsed power technology. It</w:t>
      </w:r>
      <w:r w:rsidRPr="00EA5D32">
        <w:rPr>
          <w:rFonts w:ascii="Times New Roman" w:hAnsi="Times New Roman"/>
          <w:sz w:val="20"/>
        </w:rPr>
        <w:t xml:space="preserve"> is the key </w:t>
      </w:r>
      <w:r w:rsidR="00936220" w:rsidRPr="00EA5D32">
        <w:rPr>
          <w:rFonts w:ascii="Times New Roman" w:hAnsi="Times New Roman"/>
          <w:sz w:val="20"/>
        </w:rPr>
        <w:t xml:space="preserve">technology for future long range precision attack. PFN is the </w:t>
      </w:r>
      <w:r w:rsidR="00306B92" w:rsidRPr="00EA5D32">
        <w:rPr>
          <w:rFonts w:ascii="Times New Roman" w:hAnsi="Times New Roman"/>
          <w:sz w:val="20"/>
        </w:rPr>
        <w:t>channel</w:t>
      </w:r>
      <w:r w:rsidR="00936220" w:rsidRPr="00EA5D32">
        <w:rPr>
          <w:rFonts w:ascii="Times New Roman" w:hAnsi="Times New Roman"/>
          <w:sz w:val="20"/>
        </w:rPr>
        <w:t xml:space="preserve"> that transfer</w:t>
      </w:r>
      <w:r w:rsidR="00306B92" w:rsidRPr="00EA5D32">
        <w:rPr>
          <w:rFonts w:ascii="Times New Roman" w:hAnsi="Times New Roman"/>
          <w:sz w:val="20"/>
        </w:rPr>
        <w:t>s</w:t>
      </w:r>
      <w:r w:rsidR="00936220" w:rsidRPr="00EA5D32">
        <w:rPr>
          <w:rFonts w:ascii="Times New Roman" w:hAnsi="Times New Roman"/>
          <w:sz w:val="20"/>
        </w:rPr>
        <w:t xml:space="preserve"> the electric energy to the armature. Therefore, PFN(Pulse Forming network) is the research focus of electromagnetic launch technology. </w:t>
      </w:r>
      <w:r w:rsidR="00C867E4" w:rsidRPr="00EA5D32">
        <w:rPr>
          <w:rFonts w:ascii="Times New Roman" w:hAnsi="Times New Roman"/>
          <w:sz w:val="20"/>
        </w:rPr>
        <w:t>To make the muzzle speed of armature agree with design value, PFN is always asked to output high amplitude and flexible current waveform</w:t>
      </w:r>
      <w:r w:rsidR="00470483" w:rsidRPr="00EA5D32">
        <w:rPr>
          <w:rFonts w:ascii="Times New Roman" w:hAnsi="Times New Roman"/>
          <w:sz w:val="20"/>
        </w:rPr>
        <w:t>[1]</w:t>
      </w:r>
      <w:r w:rsidR="00C867E4" w:rsidRPr="00EA5D32">
        <w:rPr>
          <w:rFonts w:ascii="Times New Roman" w:hAnsi="Times New Roman"/>
          <w:sz w:val="20"/>
        </w:rPr>
        <w:t>.</w:t>
      </w:r>
      <w:r w:rsidR="00C70B60" w:rsidRPr="00EA5D32">
        <w:rPr>
          <w:rFonts w:ascii="Times New Roman" w:hAnsi="Times New Roman"/>
          <w:sz w:val="20"/>
        </w:rPr>
        <w:t xml:space="preserve"> For EML system, a</w:t>
      </w:r>
      <w:r w:rsidR="00C867E4" w:rsidRPr="00EA5D32">
        <w:rPr>
          <w:rFonts w:ascii="Times New Roman" w:hAnsi="Times New Roman"/>
          <w:sz w:val="20"/>
        </w:rPr>
        <w:t xml:space="preserve"> flattop current waveform </w:t>
      </w:r>
      <w:r w:rsidR="007A3228" w:rsidRPr="00EA5D32">
        <w:rPr>
          <w:rFonts w:ascii="Times New Roman" w:hAnsi="Times New Roman"/>
          <w:sz w:val="20"/>
        </w:rPr>
        <w:t>is best for</w:t>
      </w:r>
      <w:r w:rsidR="00C867E4" w:rsidRPr="00EA5D32">
        <w:rPr>
          <w:rFonts w:ascii="Times New Roman" w:hAnsi="Times New Roman"/>
          <w:sz w:val="20"/>
        </w:rPr>
        <w:t xml:space="preserve"> </w:t>
      </w:r>
      <w:r w:rsidR="00C70B60" w:rsidRPr="00EA5D32">
        <w:rPr>
          <w:rFonts w:ascii="Times New Roman" w:hAnsi="Times New Roman"/>
          <w:sz w:val="20"/>
        </w:rPr>
        <w:t>the acceleration of armature</w:t>
      </w:r>
      <w:r w:rsidR="00470483" w:rsidRPr="00EA5D32">
        <w:rPr>
          <w:rFonts w:ascii="Times New Roman" w:hAnsi="Times New Roman"/>
          <w:sz w:val="20"/>
        </w:rPr>
        <w:t>[</w:t>
      </w:r>
      <w:r w:rsidR="00596A95" w:rsidRPr="00EA5D32">
        <w:rPr>
          <w:rFonts w:ascii="Times New Roman" w:hAnsi="Times New Roman"/>
          <w:sz w:val="20"/>
        </w:rPr>
        <w:t>2-3</w:t>
      </w:r>
      <w:r w:rsidR="00470483" w:rsidRPr="00EA5D32">
        <w:rPr>
          <w:rFonts w:ascii="Times New Roman" w:hAnsi="Times New Roman"/>
          <w:sz w:val="20"/>
        </w:rPr>
        <w:t>]</w:t>
      </w:r>
      <w:r w:rsidR="007A3228" w:rsidRPr="00EA5D32">
        <w:rPr>
          <w:rFonts w:ascii="Times New Roman" w:hAnsi="Times New Roman"/>
          <w:sz w:val="20"/>
        </w:rPr>
        <w:t>. It means that pulse forming units should be triggered sequentially</w:t>
      </w:r>
      <w:r w:rsidR="008706E0" w:rsidRPr="00EA5D32">
        <w:rPr>
          <w:rFonts w:ascii="Times New Roman" w:hAnsi="Times New Roman"/>
          <w:sz w:val="20"/>
        </w:rPr>
        <w:t>. Fig</w:t>
      </w:r>
      <w:r w:rsidR="007C0ADC" w:rsidRPr="00EA5D32">
        <w:rPr>
          <w:rFonts w:ascii="Times New Roman" w:hAnsi="Times New Roman"/>
          <w:sz w:val="20"/>
        </w:rPr>
        <w:t xml:space="preserve">.1 </w:t>
      </w:r>
      <w:r w:rsidR="00306B92" w:rsidRPr="00EA5D32">
        <w:rPr>
          <w:rFonts w:ascii="Times New Roman" w:hAnsi="Times New Roman"/>
          <w:sz w:val="20"/>
        </w:rPr>
        <w:lastRenderedPageBreak/>
        <w:t>shows the schematic diagram in which</w:t>
      </w:r>
      <w:r w:rsidR="007C0ADC" w:rsidRPr="00EA5D32">
        <w:rPr>
          <w:rFonts w:ascii="Times New Roman" w:hAnsi="Times New Roman"/>
          <w:sz w:val="20"/>
        </w:rPr>
        <w:t xml:space="preserve"> several PFU</w:t>
      </w:r>
      <w:r w:rsidR="006212BD" w:rsidRPr="00EA5D32">
        <w:rPr>
          <w:rFonts w:ascii="Times New Roman" w:hAnsi="Times New Roman"/>
          <w:sz w:val="20"/>
        </w:rPr>
        <w:t>(Pulse Forming unit)</w:t>
      </w:r>
      <w:r w:rsidR="007C0ADC" w:rsidRPr="00EA5D32">
        <w:rPr>
          <w:rFonts w:ascii="Times New Roman" w:hAnsi="Times New Roman"/>
          <w:sz w:val="20"/>
        </w:rPr>
        <w:t xml:space="preserve"> discharge with load. PFN is triggered as the propos</w:t>
      </w:r>
      <w:r w:rsidR="00E65F48" w:rsidRPr="00EA5D32">
        <w:rPr>
          <w:rFonts w:ascii="Times New Roman" w:hAnsi="Times New Roman"/>
          <w:sz w:val="20"/>
        </w:rPr>
        <w:t>ed timing sequence to</w:t>
      </w:r>
      <w:r w:rsidR="007C0ADC" w:rsidRPr="00EA5D32">
        <w:rPr>
          <w:rFonts w:ascii="Times New Roman" w:hAnsi="Times New Roman"/>
          <w:sz w:val="20"/>
        </w:rPr>
        <w:t xml:space="preserve"> </w:t>
      </w:r>
      <w:r w:rsidR="00E65F48" w:rsidRPr="00EA5D32">
        <w:rPr>
          <w:rFonts w:ascii="Times New Roman" w:hAnsi="Times New Roman"/>
          <w:sz w:val="20"/>
        </w:rPr>
        <w:t xml:space="preserve">get </w:t>
      </w:r>
      <w:r w:rsidR="007C0ADC" w:rsidRPr="00EA5D32">
        <w:rPr>
          <w:rFonts w:ascii="Times New Roman" w:hAnsi="Times New Roman"/>
          <w:sz w:val="20"/>
        </w:rPr>
        <w:t>a</w:t>
      </w:r>
      <w:r w:rsidR="009B4070" w:rsidRPr="00EA5D32">
        <w:rPr>
          <w:rFonts w:ascii="Times New Roman" w:hAnsi="Times New Roman"/>
          <w:sz w:val="20"/>
        </w:rPr>
        <w:t>n</w:t>
      </w:r>
      <w:r w:rsidR="007C0ADC" w:rsidRPr="00EA5D32">
        <w:rPr>
          <w:rFonts w:ascii="Times New Roman" w:hAnsi="Times New Roman"/>
          <w:sz w:val="20"/>
        </w:rPr>
        <w:t xml:space="preserve"> </w:t>
      </w:r>
      <w:r w:rsidR="00085118" w:rsidRPr="00EA5D32">
        <w:rPr>
          <w:rFonts w:ascii="Times New Roman" w:hAnsi="Times New Roman"/>
          <w:sz w:val="20"/>
        </w:rPr>
        <w:t>quasi</w:t>
      </w:r>
      <w:r w:rsidR="007C0ADC" w:rsidRPr="00EA5D32">
        <w:rPr>
          <w:rFonts w:ascii="Times New Roman" w:hAnsi="Times New Roman"/>
          <w:sz w:val="20"/>
        </w:rPr>
        <w:t xml:space="preserve"> flattop </w:t>
      </w:r>
      <w:r w:rsidR="00E65F48" w:rsidRPr="00EA5D32">
        <w:rPr>
          <w:rFonts w:ascii="Times New Roman" w:hAnsi="Times New Roman"/>
          <w:sz w:val="20"/>
        </w:rPr>
        <w:t>current waveform</w:t>
      </w:r>
      <w:r w:rsidR="00596A95" w:rsidRPr="00EA5D32">
        <w:rPr>
          <w:rFonts w:ascii="Times New Roman" w:hAnsi="Times New Roman"/>
          <w:sz w:val="20"/>
        </w:rPr>
        <w:t>[4]</w:t>
      </w:r>
      <w:r w:rsidR="007C0ADC" w:rsidRPr="00EA5D32">
        <w:rPr>
          <w:rFonts w:ascii="Times New Roman" w:hAnsi="Times New Roman"/>
          <w:sz w:val="20"/>
        </w:rPr>
        <w:t xml:space="preserve">. </w:t>
      </w:r>
      <w:r w:rsidR="00E65F48" w:rsidRPr="00EA5D32">
        <w:rPr>
          <w:rFonts w:ascii="Times New Roman" w:hAnsi="Times New Roman"/>
          <w:sz w:val="20"/>
        </w:rPr>
        <w:t>Then, t</w:t>
      </w:r>
      <w:r w:rsidR="007C0ADC" w:rsidRPr="00EA5D32">
        <w:rPr>
          <w:rFonts w:ascii="Times New Roman" w:hAnsi="Times New Roman"/>
          <w:sz w:val="20"/>
        </w:rPr>
        <w:t xml:space="preserve">he armature will get smoothly accelerated and </w:t>
      </w:r>
      <w:r w:rsidR="00E65F48" w:rsidRPr="00EA5D32">
        <w:rPr>
          <w:rFonts w:ascii="Times New Roman" w:hAnsi="Times New Roman"/>
          <w:sz w:val="20"/>
        </w:rPr>
        <w:t>move out of the bore with high muzzle speed</w:t>
      </w:r>
      <w:r w:rsidR="00596A95" w:rsidRPr="00EA5D32">
        <w:rPr>
          <w:rFonts w:ascii="Times New Roman" w:hAnsi="Times New Roman"/>
          <w:sz w:val="20"/>
        </w:rPr>
        <w:t>[5]</w:t>
      </w:r>
      <w:r w:rsidR="00E65F48" w:rsidRPr="00EA5D32">
        <w:rPr>
          <w:rFonts w:ascii="Times New Roman" w:hAnsi="Times New Roman"/>
          <w:sz w:val="20"/>
        </w:rPr>
        <w:t>.</w:t>
      </w:r>
    </w:p>
    <w:p w:rsidR="00E65F48" w:rsidRPr="00EA5D32" w:rsidRDefault="00E65F48" w:rsidP="00E65F48">
      <w:pPr>
        <w:jc w:val="center"/>
      </w:pPr>
      <w:r w:rsidRPr="00EA5D32">
        <w:rPr>
          <w:noProof/>
        </w:rPr>
        <w:drawing>
          <wp:inline distT="0" distB="0" distL="0" distR="0" wp14:anchorId="5E52B4E8" wp14:editId="25F311DB">
            <wp:extent cx="2012950" cy="1585595"/>
            <wp:effectExtent l="0" t="0" r="6350" b="0"/>
            <wp:docPr id="4" name="图片 4" descr="PFN多模块带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FN多模块带炮"/>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2950" cy="1585595"/>
                    </a:xfrm>
                    <a:prstGeom prst="rect">
                      <a:avLst/>
                    </a:prstGeom>
                    <a:noFill/>
                    <a:ln>
                      <a:noFill/>
                    </a:ln>
                  </pic:spPr>
                </pic:pic>
              </a:graphicData>
            </a:graphic>
          </wp:inline>
        </w:drawing>
      </w:r>
    </w:p>
    <w:p w:rsidR="00665B1E" w:rsidRPr="00EA5D32" w:rsidRDefault="00665B1E" w:rsidP="009B4070">
      <w:pPr>
        <w:spacing w:before="80" w:after="200"/>
        <w:jc w:val="center"/>
        <w:rPr>
          <w:rFonts w:ascii="Times New Roman" w:hAnsi="Times New Roman"/>
          <w:sz w:val="16"/>
        </w:rPr>
      </w:pPr>
      <w:r w:rsidRPr="00EA5D32">
        <w:rPr>
          <w:rFonts w:ascii="Times New Roman" w:hAnsi="Times New Roman" w:hint="eastAsia"/>
          <w:sz w:val="16"/>
        </w:rPr>
        <w:t>Figure.1</w:t>
      </w:r>
      <w:r w:rsidR="009B4070" w:rsidRPr="00EA5D32">
        <w:rPr>
          <w:rFonts w:ascii="Times New Roman" w:hAnsi="Times New Roman"/>
          <w:sz w:val="16"/>
        </w:rPr>
        <w:t xml:space="preserve">. </w:t>
      </w:r>
      <w:r w:rsidR="00C722C4" w:rsidRPr="00EA5D32">
        <w:rPr>
          <w:rFonts w:ascii="Times New Roman" w:hAnsi="Times New Roman"/>
          <w:sz w:val="16"/>
        </w:rPr>
        <w:t>Application of PFN in EML</w:t>
      </w:r>
    </w:p>
    <w:p w:rsidR="00E65F48" w:rsidRPr="00EA5D32" w:rsidRDefault="003324E0" w:rsidP="00D95B67">
      <w:pPr>
        <w:spacing w:after="120" w:line="228" w:lineRule="auto"/>
        <w:ind w:firstLine="289"/>
        <w:rPr>
          <w:rFonts w:ascii="Times New Roman" w:hAnsi="Times New Roman"/>
          <w:sz w:val="20"/>
        </w:rPr>
      </w:pPr>
      <w:r w:rsidRPr="00EA5D32">
        <w:rPr>
          <w:rFonts w:ascii="Times New Roman" w:hAnsi="Times New Roman" w:hint="eastAsia"/>
          <w:sz w:val="20"/>
        </w:rPr>
        <w:t>However, the t</w:t>
      </w:r>
      <w:r w:rsidRPr="00EA5D32">
        <w:rPr>
          <w:rFonts w:ascii="Times New Roman" w:hAnsi="Times New Roman"/>
          <w:sz w:val="20"/>
        </w:rPr>
        <w:t>hyristor is easily damaged when PFN is triggered</w:t>
      </w:r>
      <w:r w:rsidR="00211421" w:rsidRPr="00EA5D32">
        <w:rPr>
          <w:rFonts w:ascii="Times New Roman" w:hAnsi="Times New Roman"/>
          <w:sz w:val="20"/>
        </w:rPr>
        <w:t xml:space="preserve"> sequentially, which serious</w:t>
      </w:r>
      <w:r w:rsidR="0061292A" w:rsidRPr="00EA5D32">
        <w:rPr>
          <w:rFonts w:ascii="Times New Roman" w:hAnsi="Times New Roman"/>
          <w:sz w:val="20"/>
        </w:rPr>
        <w:t>ly</w:t>
      </w:r>
      <w:r w:rsidR="00211421" w:rsidRPr="00EA5D32">
        <w:rPr>
          <w:rFonts w:ascii="Times New Roman" w:hAnsi="Times New Roman"/>
          <w:sz w:val="20"/>
        </w:rPr>
        <w:t xml:space="preserve"> affect</w:t>
      </w:r>
      <w:r w:rsidRPr="00EA5D32">
        <w:rPr>
          <w:rFonts w:ascii="Times New Roman" w:hAnsi="Times New Roman"/>
          <w:sz w:val="20"/>
        </w:rPr>
        <w:t xml:space="preserve"> the stability and reliability of the EML system.</w:t>
      </w:r>
      <w:r w:rsidR="00211421" w:rsidRPr="00EA5D32">
        <w:rPr>
          <w:rFonts w:ascii="Times New Roman" w:hAnsi="Times New Roman"/>
          <w:sz w:val="20"/>
        </w:rPr>
        <w:t xml:space="preserve"> Research shows that the </w:t>
      </w:r>
      <w:r w:rsidR="00B85C61" w:rsidRPr="00EA5D32">
        <w:rPr>
          <w:rFonts w:ascii="Times New Roman" w:hAnsi="Times New Roman"/>
          <w:sz w:val="20"/>
        </w:rPr>
        <w:t>failure of thyristor is always caused by the reverse recovery process</w:t>
      </w:r>
      <w:r w:rsidR="00470483" w:rsidRPr="00EA5D32">
        <w:rPr>
          <w:rFonts w:ascii="Times New Roman" w:hAnsi="Times New Roman"/>
          <w:sz w:val="20"/>
        </w:rPr>
        <w:t>[6]</w:t>
      </w:r>
      <w:r w:rsidR="00B85C61" w:rsidRPr="00EA5D32">
        <w:rPr>
          <w:rFonts w:ascii="Times New Roman" w:hAnsi="Times New Roman"/>
          <w:sz w:val="20"/>
        </w:rPr>
        <w:t>. Th</w:t>
      </w:r>
      <w:bookmarkStart w:id="0" w:name="_GoBack"/>
      <w:bookmarkEnd w:id="0"/>
      <w:r w:rsidR="00B85C61" w:rsidRPr="00EA5D32">
        <w:rPr>
          <w:rFonts w:ascii="Times New Roman" w:hAnsi="Times New Roman"/>
          <w:sz w:val="20"/>
        </w:rPr>
        <w:t xml:space="preserve">e paper expounds the thyristor’s reverse recovery process and builds a macro model of thyristor in which reverse recovery process is considered. The thyristor damage reason when triggered in sequence is proposed by theoretical analysis. When PFN is triggered sequentially, the paper present that thyristor can be protected effectively by increasing inductance, and the efficiency of EML system will not decrease significantly when the proper inductance is selected. Based on that, the paper calculate the </w:t>
      </w:r>
      <w:r w:rsidR="0061292A" w:rsidRPr="00EA5D32">
        <w:rPr>
          <w:rFonts w:ascii="Times New Roman" w:hAnsi="Times New Roman"/>
          <w:sz w:val="20"/>
        </w:rPr>
        <w:t>24MJ EML system’s efficiency by building model in PSPICE. Result shows that the system runs reliably, and the efficiency decrease slightly from 27.2% to 24.4%.</w:t>
      </w:r>
    </w:p>
    <w:p w:rsidR="0061292A" w:rsidRPr="00EA5D32" w:rsidRDefault="0061292A" w:rsidP="00D95B67">
      <w:pPr>
        <w:spacing w:after="120" w:line="228" w:lineRule="auto"/>
        <w:ind w:firstLine="289"/>
        <w:rPr>
          <w:rFonts w:ascii="Times New Roman" w:hAnsi="Times New Roman"/>
          <w:sz w:val="20"/>
        </w:rPr>
      </w:pPr>
      <w:r w:rsidRPr="00EA5D32">
        <w:rPr>
          <w:rFonts w:ascii="Times New Roman" w:hAnsi="Times New Roman" w:hint="eastAsia"/>
          <w:sz w:val="20"/>
        </w:rPr>
        <w:t xml:space="preserve">The simulation and experiment </w:t>
      </w:r>
      <w:r w:rsidR="00FF3991" w:rsidRPr="00EA5D32">
        <w:rPr>
          <w:rFonts w:ascii="Times New Roman" w:hAnsi="Times New Roman"/>
          <w:sz w:val="20"/>
        </w:rPr>
        <w:t xml:space="preserve">in the paper </w:t>
      </w:r>
      <w:r w:rsidRPr="00EA5D32">
        <w:rPr>
          <w:rFonts w:ascii="Times New Roman" w:hAnsi="Times New Roman" w:hint="eastAsia"/>
          <w:sz w:val="20"/>
        </w:rPr>
        <w:t xml:space="preserve">is based on </w:t>
      </w:r>
      <w:r w:rsidRPr="00EA5D32">
        <w:rPr>
          <w:rFonts w:ascii="Times New Roman" w:hAnsi="Times New Roman" w:hint="eastAsia"/>
          <w:sz w:val="20"/>
        </w:rPr>
        <w:lastRenderedPageBreak/>
        <w:t>104k</w:t>
      </w:r>
      <w:r w:rsidR="007327FA" w:rsidRPr="00EA5D32">
        <w:rPr>
          <w:rFonts w:ascii="Times New Roman" w:hAnsi="Times New Roman"/>
          <w:sz w:val="20"/>
        </w:rPr>
        <w:t>J PFU. The photo of the 104k</w:t>
      </w:r>
      <w:r w:rsidR="00FF3991" w:rsidRPr="00EA5D32">
        <w:rPr>
          <w:rFonts w:ascii="Times New Roman" w:hAnsi="Times New Roman"/>
          <w:sz w:val="20"/>
        </w:rPr>
        <w:t xml:space="preserve">J PFU is as shown in Figure.2. The outline dimension of the module is </w:t>
      </w:r>
      <w:r w:rsidR="00266AED" w:rsidRPr="00EA5D32">
        <w:rPr>
          <w:rFonts w:ascii="Times New Roman" w:hAnsi="Times New Roman"/>
          <w:sz w:val="20"/>
        </w:rPr>
        <w:t>301×461×845mm.</w:t>
      </w:r>
      <w:r w:rsidR="00FF3991" w:rsidRPr="00EA5D32">
        <w:rPr>
          <w:rFonts w:ascii="Times New Roman" w:hAnsi="Times New Roman"/>
          <w:sz w:val="20"/>
        </w:rPr>
        <w:t xml:space="preserve"> The overall energy density is </w:t>
      </w:r>
      <w:r w:rsidR="00266AED" w:rsidRPr="00EA5D32">
        <w:rPr>
          <w:rFonts w:ascii="Times New Roman" w:hAnsi="Times New Roman"/>
          <w:sz w:val="20"/>
        </w:rPr>
        <w:t>0.88MJ/m</w:t>
      </w:r>
      <w:r w:rsidR="00266AED" w:rsidRPr="00EA5D32">
        <w:rPr>
          <w:rFonts w:ascii="Times New Roman" w:hAnsi="Times New Roman"/>
          <w:sz w:val="20"/>
          <w:vertAlign w:val="superscript"/>
        </w:rPr>
        <w:t>3</w:t>
      </w:r>
      <w:r w:rsidR="00470483" w:rsidRPr="00EA5D32">
        <w:rPr>
          <w:rFonts w:ascii="Times New Roman" w:hAnsi="Times New Roman"/>
          <w:sz w:val="20"/>
        </w:rPr>
        <w:t>[7]</w:t>
      </w:r>
      <w:r w:rsidR="00FF3991" w:rsidRPr="00EA5D32">
        <w:rPr>
          <w:rFonts w:ascii="Times New Roman" w:hAnsi="Times New Roman"/>
          <w:sz w:val="20"/>
        </w:rPr>
        <w:t>.</w:t>
      </w:r>
    </w:p>
    <w:p w:rsidR="00FF3991" w:rsidRPr="00EA5D32" w:rsidRDefault="00FF3991" w:rsidP="00FF3991">
      <w:pPr>
        <w:jc w:val="center"/>
      </w:pPr>
      <w:r w:rsidRPr="00EA5D32">
        <w:rPr>
          <w:rFonts w:cs="仿宋_GB2312"/>
          <w:noProof/>
          <w:szCs w:val="28"/>
        </w:rPr>
        <w:drawing>
          <wp:inline distT="0" distB="0" distL="0" distR="0" wp14:anchorId="2D9D8532" wp14:editId="0F0BA4E3">
            <wp:extent cx="2085374" cy="1168400"/>
            <wp:effectExtent l="0" t="0" r="0" b="0"/>
            <wp:docPr id="13" name="图片 13" descr="C:\Users\Administrator\Desktop\QQ截图20160114142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istrator\Desktop\QQ截图20160114142443.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97" t="2401" r="1962" b="2779"/>
                    <a:stretch/>
                  </pic:blipFill>
                  <pic:spPr bwMode="auto">
                    <a:xfrm>
                      <a:off x="0" y="0"/>
                      <a:ext cx="2286182" cy="1280910"/>
                    </a:xfrm>
                    <a:prstGeom prst="rect">
                      <a:avLst/>
                    </a:prstGeom>
                    <a:noFill/>
                    <a:ln>
                      <a:noFill/>
                    </a:ln>
                    <a:extLst>
                      <a:ext uri="{53640926-AAD7-44D8-BBD7-CCE9431645EC}">
                        <a14:shadowObscured xmlns:a14="http://schemas.microsoft.com/office/drawing/2010/main"/>
                      </a:ext>
                    </a:extLst>
                  </pic:spPr>
                </pic:pic>
              </a:graphicData>
            </a:graphic>
          </wp:inline>
        </w:drawing>
      </w:r>
    </w:p>
    <w:p w:rsidR="00665B1E" w:rsidRPr="00EA5D32" w:rsidRDefault="00665B1E" w:rsidP="009B4070">
      <w:pPr>
        <w:spacing w:before="80" w:after="200"/>
        <w:jc w:val="center"/>
        <w:rPr>
          <w:rFonts w:ascii="Times New Roman" w:hAnsi="Times New Roman"/>
          <w:sz w:val="16"/>
        </w:rPr>
      </w:pPr>
      <w:r w:rsidRPr="00EA5D32">
        <w:rPr>
          <w:rFonts w:ascii="Times New Roman" w:hAnsi="Times New Roman" w:hint="eastAsia"/>
          <w:sz w:val="16"/>
        </w:rPr>
        <w:t>Figure.2</w:t>
      </w:r>
      <w:r w:rsidR="009B4070" w:rsidRPr="00EA5D32">
        <w:rPr>
          <w:rFonts w:ascii="Times New Roman" w:hAnsi="Times New Roman" w:hint="eastAsia"/>
          <w:sz w:val="16"/>
        </w:rPr>
        <w:t>.</w:t>
      </w:r>
      <w:r w:rsidR="009B4070" w:rsidRPr="00EA5D32">
        <w:rPr>
          <w:rFonts w:ascii="Times New Roman" w:hAnsi="Times New Roman"/>
          <w:sz w:val="16"/>
        </w:rPr>
        <w:t xml:space="preserve"> </w:t>
      </w:r>
      <w:r w:rsidR="00C722C4" w:rsidRPr="00EA5D32">
        <w:rPr>
          <w:rFonts w:ascii="Times New Roman" w:hAnsi="Times New Roman"/>
          <w:sz w:val="16"/>
        </w:rPr>
        <w:t>Photo of 104kJ PFU</w:t>
      </w:r>
    </w:p>
    <w:p w:rsidR="00EA190E" w:rsidRPr="00EA5D32" w:rsidRDefault="00EA190E" w:rsidP="00EA0EEF">
      <w:pPr>
        <w:pStyle w:val="a5"/>
        <w:numPr>
          <w:ilvl w:val="0"/>
          <w:numId w:val="5"/>
        </w:numPr>
        <w:spacing w:before="160" w:after="80"/>
        <w:ind w:hangingChars="200"/>
        <w:jc w:val="center"/>
        <w:outlineLvl w:val="0"/>
      </w:pPr>
      <w:r w:rsidRPr="00EA5D32">
        <w:rPr>
          <w:rFonts w:hint="eastAsia"/>
        </w:rPr>
        <w:t>T</w:t>
      </w:r>
      <w:r w:rsidR="00EA0EEF" w:rsidRPr="00EA5D32">
        <w:t>heoretical A</w:t>
      </w:r>
      <w:r w:rsidRPr="00EA5D32">
        <w:t>nalysis</w:t>
      </w:r>
    </w:p>
    <w:p w:rsidR="00EA190E" w:rsidRPr="00EA5D32" w:rsidRDefault="00EA190E" w:rsidP="00EA0EEF">
      <w:pPr>
        <w:pStyle w:val="a5"/>
        <w:numPr>
          <w:ilvl w:val="0"/>
          <w:numId w:val="6"/>
        </w:numPr>
        <w:spacing w:before="120" w:after="60"/>
        <w:ind w:left="276" w:hangingChars="138" w:hanging="276"/>
        <w:outlineLvl w:val="1"/>
        <w:rPr>
          <w:rFonts w:ascii="Times New Roman" w:hAnsi="Times New Roman" w:cs="Times New Roman"/>
          <w:i/>
          <w:sz w:val="20"/>
          <w:szCs w:val="20"/>
        </w:rPr>
      </w:pPr>
      <w:r w:rsidRPr="00EA5D32">
        <w:rPr>
          <w:rFonts w:ascii="Times New Roman" w:hAnsi="Times New Roman" w:cs="Times New Roman"/>
          <w:i/>
          <w:sz w:val="20"/>
          <w:szCs w:val="20"/>
        </w:rPr>
        <w:t>Reverse recovery process</w:t>
      </w:r>
    </w:p>
    <w:p w:rsidR="00C722C4" w:rsidRPr="00EA5D32" w:rsidRDefault="00A13BC6" w:rsidP="00D95B67">
      <w:pPr>
        <w:spacing w:after="120" w:line="228" w:lineRule="auto"/>
        <w:ind w:firstLine="289"/>
        <w:rPr>
          <w:rFonts w:ascii="Times New Roman" w:eastAsia="宋体" w:hAnsi="Times New Roman"/>
          <w:sz w:val="20"/>
          <w:szCs w:val="20"/>
        </w:rPr>
      </w:pPr>
      <w:r w:rsidRPr="00EA5D32">
        <w:rPr>
          <w:rFonts w:ascii="Times New Roman" w:eastAsia="宋体" w:hAnsi="Times New Roman" w:hint="eastAsia"/>
          <w:sz w:val="20"/>
          <w:szCs w:val="20"/>
        </w:rPr>
        <w:t>Pulse t</w:t>
      </w:r>
      <w:r w:rsidRPr="00EA5D32">
        <w:rPr>
          <w:rFonts w:ascii="Times New Roman" w:eastAsia="宋体" w:hAnsi="Times New Roman"/>
          <w:sz w:val="20"/>
          <w:szCs w:val="20"/>
        </w:rPr>
        <w:t>hyristors are solid-state semiconductor switches that</w:t>
      </w:r>
      <w:r w:rsidRPr="00EA5D32">
        <w:rPr>
          <w:rFonts w:ascii="Times New Roman" w:eastAsia="宋体" w:hAnsi="Times New Roman" w:hint="eastAsia"/>
          <w:sz w:val="20"/>
          <w:szCs w:val="20"/>
        </w:rPr>
        <w:t xml:space="preserve"> structurally have th</w:t>
      </w:r>
      <w:r w:rsidR="008706E0" w:rsidRPr="00EA5D32">
        <w:rPr>
          <w:rFonts w:ascii="Times New Roman" w:eastAsia="宋体" w:hAnsi="Times New Roman" w:hint="eastAsia"/>
          <w:sz w:val="20"/>
          <w:szCs w:val="20"/>
        </w:rPr>
        <w:t>ree terminals and four layers</w:t>
      </w:r>
      <w:r w:rsidR="00596A95" w:rsidRPr="00EA5D32">
        <w:rPr>
          <w:rFonts w:ascii="Times New Roman" w:eastAsia="宋体" w:hAnsi="Times New Roman"/>
          <w:sz w:val="20"/>
          <w:szCs w:val="20"/>
        </w:rPr>
        <w:t>[8</w:t>
      </w:r>
      <w:r w:rsidR="005509B0" w:rsidRPr="00EA5D32">
        <w:rPr>
          <w:rFonts w:ascii="Times New Roman" w:eastAsia="宋体" w:hAnsi="Times New Roman"/>
          <w:sz w:val="20"/>
          <w:szCs w:val="20"/>
        </w:rPr>
        <w:t>]</w:t>
      </w:r>
      <w:r w:rsidRPr="00EA5D32">
        <w:rPr>
          <w:rFonts w:ascii="Times New Roman" w:eastAsia="宋体" w:hAnsi="Times New Roman"/>
          <w:sz w:val="20"/>
          <w:szCs w:val="20"/>
        </w:rPr>
        <w:t xml:space="preserve">. </w:t>
      </w:r>
      <w:r w:rsidRPr="00EA5D32">
        <w:rPr>
          <w:rFonts w:ascii="Times New Roman" w:eastAsia="宋体" w:hAnsi="Times New Roman" w:hint="eastAsia"/>
          <w:sz w:val="20"/>
          <w:szCs w:val="20"/>
        </w:rPr>
        <w:t>A p</w:t>
      </w:r>
      <w:r w:rsidRPr="00EA5D32">
        <w:rPr>
          <w:rFonts w:ascii="Times New Roman" w:eastAsia="宋体" w:hAnsi="Times New Roman"/>
          <w:sz w:val="20"/>
          <w:szCs w:val="20"/>
        </w:rPr>
        <w:t xml:space="preserve">hysical structure of </w:t>
      </w:r>
      <w:r w:rsidRPr="00EA5D32">
        <w:rPr>
          <w:rFonts w:ascii="Times New Roman" w:eastAsia="宋体" w:hAnsi="Times New Roman" w:hint="eastAsia"/>
          <w:sz w:val="20"/>
          <w:szCs w:val="20"/>
        </w:rPr>
        <w:t xml:space="preserve">pulse </w:t>
      </w:r>
      <w:r w:rsidRPr="00EA5D32">
        <w:rPr>
          <w:rFonts w:ascii="Times New Roman" w:eastAsia="宋体" w:hAnsi="Times New Roman"/>
          <w:sz w:val="20"/>
          <w:szCs w:val="20"/>
        </w:rPr>
        <w:t>thyristor</w:t>
      </w:r>
      <w:r w:rsidR="008706E0" w:rsidRPr="00EA5D32">
        <w:rPr>
          <w:rFonts w:ascii="Times New Roman" w:eastAsia="宋体" w:hAnsi="Times New Roman" w:hint="eastAsia"/>
          <w:sz w:val="20"/>
          <w:szCs w:val="20"/>
        </w:rPr>
        <w:t xml:space="preserve"> is shown in Fig.</w:t>
      </w:r>
      <w:r w:rsidR="00085118" w:rsidRPr="00EA5D32">
        <w:rPr>
          <w:rFonts w:ascii="Times New Roman" w:eastAsia="宋体" w:hAnsi="Times New Roman"/>
          <w:sz w:val="20"/>
          <w:szCs w:val="20"/>
        </w:rPr>
        <w:t>3</w:t>
      </w:r>
      <w:r w:rsidRPr="00EA5D32">
        <w:rPr>
          <w:rFonts w:ascii="Times New Roman" w:eastAsia="宋体" w:hAnsi="Times New Roman" w:hint="eastAsia"/>
          <w:sz w:val="20"/>
          <w:szCs w:val="20"/>
        </w:rPr>
        <w:t xml:space="preserve">. </w:t>
      </w:r>
      <w:r w:rsidR="008706E0" w:rsidRPr="00EA5D32">
        <w:rPr>
          <w:rFonts w:ascii="Times New Roman" w:eastAsia="宋体" w:hAnsi="Times New Roman"/>
          <w:sz w:val="20"/>
          <w:szCs w:val="20"/>
        </w:rPr>
        <w:t>A is anode of thyristor; K is cathode</w:t>
      </w:r>
      <w:r w:rsidR="008706E0" w:rsidRPr="00EA5D32">
        <w:rPr>
          <w:rFonts w:ascii="Times New Roman" w:eastAsia="宋体" w:hAnsi="Times New Roman" w:hint="eastAsia"/>
          <w:sz w:val="20"/>
          <w:szCs w:val="20"/>
        </w:rPr>
        <w:t xml:space="preserve"> and</w:t>
      </w:r>
      <w:r w:rsidR="008706E0" w:rsidRPr="00EA5D32">
        <w:rPr>
          <w:rFonts w:ascii="Times New Roman" w:eastAsia="宋体" w:hAnsi="Times New Roman"/>
          <w:sz w:val="20"/>
          <w:szCs w:val="20"/>
        </w:rPr>
        <w:t xml:space="preserve"> G is gate.</w:t>
      </w:r>
    </w:p>
    <w:p w:rsidR="00C722C4" w:rsidRPr="00EA5D32" w:rsidRDefault="00C722C4" w:rsidP="00C722C4">
      <w:pPr>
        <w:jc w:val="center"/>
      </w:pPr>
      <w:r w:rsidRPr="00EA5D32">
        <w:rPr>
          <w:noProof/>
        </w:rPr>
        <w:drawing>
          <wp:inline distT="0" distB="0" distL="0" distR="0" wp14:anchorId="42411DD4" wp14:editId="572213D9">
            <wp:extent cx="552735" cy="103546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35"/>
                    <a:stretch/>
                  </pic:blipFill>
                  <pic:spPr bwMode="auto">
                    <a:xfrm>
                      <a:off x="0" y="0"/>
                      <a:ext cx="588604" cy="1102658"/>
                    </a:xfrm>
                    <a:prstGeom prst="rect">
                      <a:avLst/>
                    </a:prstGeom>
                    <a:ln>
                      <a:noFill/>
                    </a:ln>
                    <a:extLst>
                      <a:ext uri="{53640926-AAD7-44D8-BBD7-CCE9431645EC}">
                        <a14:shadowObscured xmlns:a14="http://schemas.microsoft.com/office/drawing/2010/main"/>
                      </a:ext>
                    </a:extLst>
                  </pic:spPr>
                </pic:pic>
              </a:graphicData>
            </a:graphic>
          </wp:inline>
        </w:drawing>
      </w:r>
    </w:p>
    <w:p w:rsidR="00C722C4" w:rsidRPr="00EA5D32" w:rsidRDefault="00C722C4" w:rsidP="009B4070">
      <w:pPr>
        <w:spacing w:before="80" w:after="200"/>
        <w:jc w:val="center"/>
        <w:rPr>
          <w:rFonts w:ascii="Times New Roman" w:hAnsi="Times New Roman"/>
          <w:sz w:val="16"/>
        </w:rPr>
      </w:pPr>
      <w:r w:rsidRPr="00EA5D32">
        <w:rPr>
          <w:rFonts w:ascii="Times New Roman" w:hAnsi="Times New Roman" w:hint="eastAsia"/>
          <w:sz w:val="16"/>
        </w:rPr>
        <w:t>Figure.3</w:t>
      </w:r>
      <w:r w:rsidR="009B4070" w:rsidRPr="00EA5D32">
        <w:rPr>
          <w:rFonts w:ascii="Times New Roman" w:hAnsi="Times New Roman"/>
          <w:sz w:val="16"/>
        </w:rPr>
        <w:t xml:space="preserve">. </w:t>
      </w:r>
      <w:r w:rsidRPr="00EA5D32">
        <w:rPr>
          <w:rFonts w:ascii="Times New Roman" w:hAnsi="Times New Roman"/>
          <w:sz w:val="16"/>
        </w:rPr>
        <w:t>P</w:t>
      </w:r>
      <w:r w:rsidR="008706E0" w:rsidRPr="00EA5D32">
        <w:rPr>
          <w:rFonts w:ascii="Times New Roman" w:hAnsi="Times New Roman"/>
          <w:sz w:val="16"/>
        </w:rPr>
        <w:t>hysical structure</w:t>
      </w:r>
      <w:r w:rsidRPr="00EA5D32">
        <w:rPr>
          <w:rFonts w:ascii="Times New Roman" w:hAnsi="Times New Roman"/>
          <w:sz w:val="16"/>
        </w:rPr>
        <w:t xml:space="preserve"> of thysitor</w:t>
      </w:r>
    </w:p>
    <w:p w:rsidR="00622684" w:rsidRPr="00EA5D32" w:rsidRDefault="00A13BC6" w:rsidP="00D95B67">
      <w:pPr>
        <w:spacing w:after="120" w:line="228" w:lineRule="auto"/>
        <w:ind w:firstLine="289"/>
        <w:rPr>
          <w:rFonts w:ascii="Times New Roman" w:hAnsi="Times New Roman"/>
          <w:sz w:val="20"/>
        </w:rPr>
      </w:pPr>
      <w:r w:rsidRPr="00EA5D32">
        <w:rPr>
          <w:rFonts w:ascii="Times New Roman" w:eastAsia="宋体" w:hAnsi="Times New Roman" w:hint="eastAsia"/>
          <w:sz w:val="20"/>
          <w:szCs w:val="20"/>
        </w:rPr>
        <w:t>W</w:t>
      </w:r>
      <w:r w:rsidR="00895CA2" w:rsidRPr="00EA5D32">
        <w:rPr>
          <w:rFonts w:ascii="Times New Roman" w:eastAsia="宋体" w:hAnsi="Times New Roman"/>
          <w:sz w:val="20"/>
          <w:szCs w:val="20"/>
        </w:rPr>
        <w:t>hen the thyristor turn</w:t>
      </w:r>
      <w:r w:rsidR="008706E0" w:rsidRPr="00EA5D32">
        <w:rPr>
          <w:rFonts w:ascii="Times New Roman" w:eastAsia="宋体" w:hAnsi="Times New Roman"/>
          <w:sz w:val="20"/>
          <w:szCs w:val="20"/>
        </w:rPr>
        <w:t>s</w:t>
      </w:r>
      <w:r w:rsidR="00895CA2" w:rsidRPr="00EA5D32">
        <w:rPr>
          <w:rFonts w:ascii="Times New Roman" w:eastAsia="宋体" w:hAnsi="Times New Roman"/>
          <w:sz w:val="20"/>
          <w:szCs w:val="20"/>
        </w:rPr>
        <w:t xml:space="preserve"> from</w:t>
      </w:r>
      <w:r w:rsidR="00895CA2" w:rsidRPr="00EA5D32">
        <w:rPr>
          <w:rFonts w:ascii="Times New Roman" w:hAnsi="Times New Roman"/>
          <w:sz w:val="20"/>
        </w:rPr>
        <w:t xml:space="preserve"> blocking to conducting, silicon is injected into a lot of nonequilibrium carriers. </w:t>
      </w:r>
      <w:r w:rsidR="00085118" w:rsidRPr="00EA5D32">
        <w:rPr>
          <w:rFonts w:ascii="Times New Roman" w:hAnsi="Times New Roman"/>
          <w:sz w:val="20"/>
        </w:rPr>
        <w:t xml:space="preserve">This </w:t>
      </w:r>
      <w:r w:rsidR="00895CA2" w:rsidRPr="00EA5D32">
        <w:rPr>
          <w:rFonts w:ascii="Times New Roman" w:hAnsi="Times New Roman"/>
          <w:sz w:val="20"/>
        </w:rPr>
        <w:t xml:space="preserve">carriers’ </w:t>
      </w:r>
      <w:hyperlink r:id="rId10" w:history="1">
        <w:r w:rsidR="00895CA2" w:rsidRPr="00EA5D32">
          <w:rPr>
            <w:rFonts w:ascii="Times New Roman" w:hAnsi="Times New Roman" w:hint="eastAsia"/>
            <w:sz w:val="20"/>
          </w:rPr>
          <w:t>conductivity modulation effect</w:t>
        </w:r>
      </w:hyperlink>
      <w:r w:rsidR="00895CA2" w:rsidRPr="00EA5D32">
        <w:rPr>
          <w:rFonts w:ascii="Times New Roman" w:hAnsi="Times New Roman"/>
          <w:sz w:val="20"/>
        </w:rPr>
        <w:t xml:space="preserve"> keep</w:t>
      </w:r>
      <w:r w:rsidR="008706E0" w:rsidRPr="00EA5D32">
        <w:rPr>
          <w:rFonts w:ascii="Times New Roman" w:hAnsi="Times New Roman"/>
          <w:sz w:val="20"/>
        </w:rPr>
        <w:t>s</w:t>
      </w:r>
      <w:r w:rsidR="00895CA2" w:rsidRPr="00EA5D32">
        <w:rPr>
          <w:rFonts w:ascii="Times New Roman" w:hAnsi="Times New Roman"/>
          <w:sz w:val="20"/>
        </w:rPr>
        <w:t xml:space="preserve"> the thyristor in a low-resistance state, so that a large surge current </w:t>
      </w:r>
      <w:r w:rsidR="006D6709" w:rsidRPr="00EA5D32">
        <w:rPr>
          <w:rFonts w:ascii="Times New Roman" w:hAnsi="Times New Roman"/>
          <w:sz w:val="20"/>
        </w:rPr>
        <w:t xml:space="preserve">is allowed to flow through it. </w:t>
      </w:r>
      <w:r w:rsidR="00432567" w:rsidRPr="00EA5D32">
        <w:rPr>
          <w:rFonts w:ascii="Times New Roman" w:eastAsia="宋体" w:hAnsi="Times New Roman" w:hint="eastAsia"/>
          <w:sz w:val="20"/>
          <w:szCs w:val="20"/>
        </w:rPr>
        <w:t>B</w:t>
      </w:r>
      <w:r w:rsidR="00432567" w:rsidRPr="00EA5D32">
        <w:rPr>
          <w:rFonts w:ascii="Times New Roman" w:eastAsia="宋体" w:hAnsi="Times New Roman"/>
          <w:sz w:val="20"/>
          <w:szCs w:val="20"/>
        </w:rPr>
        <w:t>efore</w:t>
      </w:r>
      <w:r w:rsidR="006D6709" w:rsidRPr="00EA5D32">
        <w:rPr>
          <w:rFonts w:ascii="Times New Roman" w:eastAsia="宋体" w:hAnsi="Times New Roman"/>
          <w:sz w:val="20"/>
          <w:szCs w:val="20"/>
        </w:rPr>
        <w:t xml:space="preserve"> the thyristor turn</w:t>
      </w:r>
      <w:r w:rsidR="008706E0" w:rsidRPr="00EA5D32">
        <w:rPr>
          <w:rFonts w:ascii="Times New Roman" w:eastAsia="宋体" w:hAnsi="Times New Roman"/>
          <w:sz w:val="20"/>
          <w:szCs w:val="20"/>
        </w:rPr>
        <w:t>s</w:t>
      </w:r>
      <w:r w:rsidR="006D6709" w:rsidRPr="00EA5D32">
        <w:rPr>
          <w:rFonts w:ascii="Times New Roman" w:eastAsia="宋体" w:hAnsi="Times New Roman"/>
          <w:sz w:val="20"/>
          <w:szCs w:val="20"/>
        </w:rPr>
        <w:t xml:space="preserve"> from</w:t>
      </w:r>
      <w:r w:rsidR="006D6709" w:rsidRPr="00EA5D32">
        <w:rPr>
          <w:rFonts w:ascii="Times New Roman" w:hAnsi="Times New Roman"/>
          <w:sz w:val="20"/>
        </w:rPr>
        <w:t xml:space="preserve"> conducting to blocking, these carriers </w:t>
      </w:r>
      <w:r w:rsidR="00085118" w:rsidRPr="00EA5D32">
        <w:rPr>
          <w:rFonts w:ascii="Times New Roman" w:hAnsi="Times New Roman"/>
          <w:sz w:val="20"/>
        </w:rPr>
        <w:t xml:space="preserve">will </w:t>
      </w:r>
      <w:r w:rsidR="00432567" w:rsidRPr="00EA5D32">
        <w:rPr>
          <w:rFonts w:ascii="Times New Roman" w:hAnsi="Times New Roman"/>
          <w:sz w:val="20"/>
        </w:rPr>
        <w:t xml:space="preserve">dissipate through compositing, migration, and diffusion. </w:t>
      </w:r>
      <w:r w:rsidR="008706E0" w:rsidRPr="00EA5D32">
        <w:rPr>
          <w:rFonts w:ascii="Times New Roman" w:hAnsi="Times New Roman"/>
          <w:sz w:val="20"/>
        </w:rPr>
        <w:t>It</w:t>
      </w:r>
      <w:r w:rsidR="00622684" w:rsidRPr="00EA5D32">
        <w:rPr>
          <w:rFonts w:ascii="Times New Roman" w:hAnsi="Times New Roman"/>
          <w:sz w:val="20"/>
        </w:rPr>
        <w:t xml:space="preserve"> means that the thyristor will not turn off right after current zero. Contrarily, a reverse current will g</w:t>
      </w:r>
      <w:r w:rsidR="008706E0" w:rsidRPr="00EA5D32">
        <w:rPr>
          <w:rFonts w:ascii="Times New Roman" w:hAnsi="Times New Roman"/>
          <w:sz w:val="20"/>
        </w:rPr>
        <w:t>enerate</w:t>
      </w:r>
      <w:r w:rsidR="007327FA" w:rsidRPr="00EA5D32">
        <w:rPr>
          <w:rFonts w:ascii="Times New Roman" w:hAnsi="Times New Roman"/>
          <w:sz w:val="20"/>
        </w:rPr>
        <w:t xml:space="preserve">. </w:t>
      </w:r>
      <w:r w:rsidR="00622684" w:rsidRPr="00EA5D32">
        <w:rPr>
          <w:rFonts w:ascii="Times New Roman" w:eastAsia="宋体" w:hAnsi="Times New Roman"/>
          <w:sz w:val="20"/>
          <w:szCs w:val="20"/>
        </w:rPr>
        <w:t>Due to reverse recovery process</w:t>
      </w:r>
      <w:r w:rsidR="00085118" w:rsidRPr="00EA5D32">
        <w:rPr>
          <w:rFonts w:ascii="Times New Roman" w:eastAsia="宋体" w:hAnsi="Times New Roman"/>
          <w:sz w:val="20"/>
          <w:szCs w:val="20"/>
        </w:rPr>
        <w:t xml:space="preserve"> of thyristor</w:t>
      </w:r>
      <w:r w:rsidR="00622684" w:rsidRPr="00EA5D32">
        <w:rPr>
          <w:rFonts w:ascii="Times New Roman" w:eastAsia="宋体" w:hAnsi="Times New Roman"/>
          <w:sz w:val="20"/>
          <w:szCs w:val="20"/>
        </w:rPr>
        <w:t>, inductor in series with the thyristor suffers relatively high voltage when reverse current sharply decreases</w:t>
      </w:r>
      <w:r w:rsidR="00470483" w:rsidRPr="00EA5D32">
        <w:rPr>
          <w:rFonts w:ascii="Times New Roman" w:eastAsia="宋体" w:hAnsi="Times New Roman"/>
          <w:sz w:val="20"/>
          <w:szCs w:val="20"/>
        </w:rPr>
        <w:t>[9]</w:t>
      </w:r>
      <w:r w:rsidR="00622684" w:rsidRPr="00EA5D32">
        <w:rPr>
          <w:rFonts w:ascii="Times New Roman" w:eastAsia="宋体" w:hAnsi="Times New Roman"/>
          <w:sz w:val="20"/>
          <w:szCs w:val="20"/>
        </w:rPr>
        <w:t>. Thus leading to the reverse overvoltage of the thyristor.</w:t>
      </w:r>
    </w:p>
    <w:p w:rsidR="00622684" w:rsidRPr="00EA5D32" w:rsidRDefault="00596A95" w:rsidP="00665B1E">
      <w:pPr>
        <w:jc w:val="center"/>
      </w:pPr>
      <w:r w:rsidRPr="00EA5D32">
        <w:object w:dxaOrig="3271" w:dyaOrig="1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25pt;height:71.45pt" o:ole="">
            <v:imagedata r:id="rId11" o:title=""/>
          </v:shape>
          <o:OLEObject Type="Embed" ProgID="Visio.Drawing.11" ShapeID="_x0000_i1025" DrawAspect="Content" ObjectID="_1542548321" r:id="rId12"/>
        </w:object>
      </w:r>
    </w:p>
    <w:p w:rsidR="00665B1E" w:rsidRPr="00EA5D32" w:rsidRDefault="00665B1E" w:rsidP="009B4070">
      <w:pPr>
        <w:spacing w:before="80" w:after="200"/>
        <w:jc w:val="center"/>
        <w:rPr>
          <w:rFonts w:ascii="Times New Roman" w:eastAsia="宋体" w:hAnsi="Times New Roman"/>
          <w:sz w:val="16"/>
          <w:szCs w:val="20"/>
        </w:rPr>
      </w:pPr>
      <w:r w:rsidRPr="00EA5D32">
        <w:rPr>
          <w:rFonts w:ascii="Times New Roman" w:hAnsi="Times New Roman"/>
          <w:sz w:val="16"/>
        </w:rPr>
        <w:t>Figure.4</w:t>
      </w:r>
      <w:r w:rsidR="009B4070" w:rsidRPr="00EA5D32">
        <w:rPr>
          <w:rFonts w:ascii="Times New Roman" w:hAnsi="Times New Roman"/>
          <w:sz w:val="16"/>
        </w:rPr>
        <w:t xml:space="preserve">. </w:t>
      </w:r>
      <w:r w:rsidR="00C722C4" w:rsidRPr="00EA5D32">
        <w:rPr>
          <w:rFonts w:ascii="Times New Roman" w:hAnsi="Times New Roman"/>
          <w:sz w:val="16"/>
        </w:rPr>
        <w:t>Turn-off process of thyristor</w:t>
      </w:r>
    </w:p>
    <w:p w:rsidR="00EA190E" w:rsidRPr="00EA5D32" w:rsidRDefault="00EA190E" w:rsidP="00EA0EEF">
      <w:pPr>
        <w:pStyle w:val="a5"/>
        <w:numPr>
          <w:ilvl w:val="0"/>
          <w:numId w:val="6"/>
        </w:numPr>
        <w:spacing w:before="120" w:after="60"/>
        <w:ind w:left="276" w:hangingChars="138" w:hanging="276"/>
        <w:outlineLvl w:val="1"/>
        <w:rPr>
          <w:rFonts w:ascii="Times New Roman" w:hAnsi="Times New Roman" w:cs="Times New Roman"/>
          <w:i/>
          <w:sz w:val="20"/>
          <w:szCs w:val="20"/>
        </w:rPr>
      </w:pPr>
      <w:r w:rsidRPr="00EA5D32">
        <w:rPr>
          <w:rFonts w:ascii="Times New Roman" w:hAnsi="Times New Roman" w:cs="Times New Roman"/>
          <w:i/>
          <w:sz w:val="20"/>
          <w:szCs w:val="20"/>
        </w:rPr>
        <w:lastRenderedPageBreak/>
        <w:t>The damage reason of thyristor</w:t>
      </w:r>
    </w:p>
    <w:p w:rsidR="00AF1153" w:rsidRPr="00EA5D32" w:rsidRDefault="00EA190E" w:rsidP="00D95B67">
      <w:pPr>
        <w:spacing w:after="120" w:line="228" w:lineRule="auto"/>
        <w:ind w:firstLine="289"/>
        <w:rPr>
          <w:rFonts w:ascii="Times New Roman" w:hAnsi="Times New Roman"/>
          <w:sz w:val="20"/>
        </w:rPr>
      </w:pPr>
      <w:r w:rsidRPr="00EA5D32">
        <w:rPr>
          <w:rFonts w:ascii="Times New Roman" w:hAnsi="Times New Roman" w:hint="eastAsia"/>
          <w:sz w:val="20"/>
        </w:rPr>
        <w:t xml:space="preserve">The </w:t>
      </w:r>
      <w:r w:rsidRPr="00EA5D32">
        <w:rPr>
          <w:rFonts w:ascii="Times New Roman" w:hAnsi="Times New Roman"/>
          <w:sz w:val="20"/>
        </w:rPr>
        <w:t>schematic diag</w:t>
      </w:r>
      <w:r w:rsidR="008706E0" w:rsidRPr="00EA5D32">
        <w:rPr>
          <w:rFonts w:ascii="Times New Roman" w:hAnsi="Times New Roman"/>
          <w:sz w:val="20"/>
        </w:rPr>
        <w:t>ram of PFU is as shown in Fig</w:t>
      </w:r>
      <w:r w:rsidRPr="00EA5D32">
        <w:rPr>
          <w:rFonts w:ascii="Times New Roman" w:hAnsi="Times New Roman"/>
          <w:sz w:val="20"/>
        </w:rPr>
        <w:t>.</w:t>
      </w:r>
      <w:r w:rsidR="00622684" w:rsidRPr="00EA5D32">
        <w:rPr>
          <w:rFonts w:ascii="Times New Roman" w:hAnsi="Times New Roman"/>
          <w:sz w:val="20"/>
        </w:rPr>
        <w:t>5</w:t>
      </w:r>
      <w:r w:rsidRPr="00EA5D32">
        <w:rPr>
          <w:rFonts w:ascii="Times New Roman" w:hAnsi="Times New Roman"/>
          <w:sz w:val="20"/>
        </w:rPr>
        <w:t>. The capacitor C is 1785</w:t>
      </w:r>
      <w:r w:rsidR="00085118" w:rsidRPr="00EA5D32">
        <w:rPr>
          <w:rFonts w:ascii="Times New Roman" w:eastAsia="宋体" w:hAnsi="Times New Roman" w:cs="Times New Roman"/>
          <w:sz w:val="20"/>
        </w:rPr>
        <w:t>μ</w:t>
      </w:r>
      <w:r w:rsidRPr="00EA5D32">
        <w:rPr>
          <w:rFonts w:ascii="Times New Roman" w:hAnsi="Times New Roman"/>
          <w:sz w:val="20"/>
        </w:rPr>
        <w:t>F</w:t>
      </w:r>
      <w:r w:rsidRPr="00EA5D32">
        <w:rPr>
          <w:rFonts w:ascii="Times New Roman" w:hAnsi="Times New Roman" w:hint="eastAsia"/>
          <w:sz w:val="20"/>
        </w:rPr>
        <w:t>/10.8</w:t>
      </w:r>
      <w:r w:rsidRPr="00EA5D32">
        <w:rPr>
          <w:rFonts w:ascii="Times New Roman" w:hAnsi="Times New Roman"/>
          <w:sz w:val="20"/>
        </w:rPr>
        <w:t>kV. The inductor L is 10</w:t>
      </w:r>
      <w:r w:rsidR="00085118" w:rsidRPr="00EA5D32">
        <w:rPr>
          <w:rFonts w:ascii="Times New Roman" w:eastAsia="宋体" w:hAnsi="Times New Roman" w:cs="Times New Roman"/>
          <w:sz w:val="20"/>
        </w:rPr>
        <w:t>μ</w:t>
      </w:r>
      <w:r w:rsidR="00085118" w:rsidRPr="00EA5D32">
        <w:rPr>
          <w:rFonts w:ascii="Times New Roman" w:hAnsi="Times New Roman" w:hint="eastAsia"/>
          <w:sz w:val="20"/>
        </w:rPr>
        <w:t>H</w:t>
      </w:r>
      <w:r w:rsidRPr="00EA5D32">
        <w:rPr>
          <w:rFonts w:ascii="Times New Roman" w:hAnsi="Times New Roman" w:hint="eastAsia"/>
          <w:sz w:val="20"/>
        </w:rPr>
        <w:t>.</w:t>
      </w:r>
      <w:r w:rsidRPr="00EA5D32">
        <w:rPr>
          <w:rFonts w:ascii="Times New Roman" w:hAnsi="Times New Roman"/>
          <w:sz w:val="20"/>
        </w:rPr>
        <w:t xml:space="preserve"> The thyristor T is connected in parallel </w:t>
      </w:r>
      <w:r w:rsidR="008706E0" w:rsidRPr="00EA5D32">
        <w:rPr>
          <w:rFonts w:ascii="Times New Roman" w:hAnsi="Times New Roman"/>
          <w:sz w:val="20"/>
        </w:rPr>
        <w:t>whose ra</w:t>
      </w:r>
      <w:r w:rsidR="00AF1153" w:rsidRPr="00EA5D32">
        <w:rPr>
          <w:rFonts w:ascii="Times New Roman" w:hAnsi="Times New Roman"/>
          <w:sz w:val="20"/>
        </w:rPr>
        <w:t xml:space="preserve">ted voltage is 5.6kV. D is the crowbar diode. All the PFUs in the </w:t>
      </w:r>
      <w:r w:rsidR="008706E0" w:rsidRPr="00EA5D32">
        <w:rPr>
          <w:rFonts w:ascii="Times New Roman" w:hAnsi="Times New Roman"/>
          <w:sz w:val="20"/>
        </w:rPr>
        <w:t>paper adopt the Fig</w:t>
      </w:r>
      <w:r w:rsidR="00622684" w:rsidRPr="00EA5D32">
        <w:rPr>
          <w:rFonts w:ascii="Times New Roman" w:hAnsi="Times New Roman"/>
          <w:sz w:val="20"/>
        </w:rPr>
        <w:t>.5</w:t>
      </w:r>
      <w:r w:rsidR="00AF1153" w:rsidRPr="00EA5D32">
        <w:rPr>
          <w:rFonts w:ascii="Times New Roman" w:hAnsi="Times New Roman"/>
          <w:sz w:val="20"/>
        </w:rPr>
        <w:t xml:space="preserve"> structure whose thyristor is put behind the diode.</w:t>
      </w:r>
      <w:r w:rsidR="00AF1153" w:rsidRPr="00EA5D32">
        <w:rPr>
          <w:rFonts w:ascii="Times New Roman" w:hAnsi="Times New Roman" w:hint="eastAsia"/>
          <w:sz w:val="20"/>
        </w:rPr>
        <w:t xml:space="preserve"> </w:t>
      </w:r>
      <w:r w:rsidR="00DE3CCE" w:rsidRPr="00EA5D32">
        <w:rPr>
          <w:rFonts w:ascii="Times New Roman" w:hAnsi="Times New Roman"/>
          <w:sz w:val="20"/>
        </w:rPr>
        <w:t>Under this condition, t</w:t>
      </w:r>
      <w:r w:rsidR="00AF1153" w:rsidRPr="00EA5D32">
        <w:rPr>
          <w:rFonts w:ascii="Times New Roman" w:hAnsi="Times New Roman"/>
          <w:sz w:val="20"/>
        </w:rPr>
        <w:t xml:space="preserve">hyristors needs to endure the whole </w:t>
      </w:r>
      <w:r w:rsidR="00C1348D" w:rsidRPr="00EA5D32">
        <w:rPr>
          <w:rFonts w:ascii="Times New Roman" w:hAnsi="Times New Roman"/>
          <w:sz w:val="20"/>
        </w:rPr>
        <w:t>pulse current</w:t>
      </w:r>
      <w:r w:rsidR="00DE3CCE" w:rsidRPr="00EA5D32">
        <w:rPr>
          <w:rFonts w:ascii="Times New Roman" w:hAnsi="Times New Roman"/>
          <w:sz w:val="20"/>
        </w:rPr>
        <w:t xml:space="preserve">, and </w:t>
      </w:r>
      <w:r w:rsidR="00C1348D" w:rsidRPr="00EA5D32">
        <w:rPr>
          <w:rFonts w:ascii="Times New Roman" w:hAnsi="Times New Roman"/>
          <w:sz w:val="20"/>
        </w:rPr>
        <w:t xml:space="preserve">thyristor is easily damaged when PFN is triggered in sequence. </w:t>
      </w:r>
    </w:p>
    <w:p w:rsidR="00C1348D" w:rsidRPr="00EA5D32" w:rsidRDefault="00596A95" w:rsidP="00C1348D">
      <w:pPr>
        <w:jc w:val="center"/>
      </w:pPr>
      <w:r w:rsidRPr="00EA5D32">
        <w:object w:dxaOrig="3556" w:dyaOrig="1816">
          <v:shape id="_x0000_i1026" type="#_x0000_t75" style="width:184.3pt;height:94.05pt" o:ole="">
            <v:imagedata r:id="rId13" o:title=""/>
          </v:shape>
          <o:OLEObject Type="Embed" ProgID="Visio.Drawing.15" ShapeID="_x0000_i1026" DrawAspect="Content" ObjectID="_1542548322" r:id="rId14"/>
        </w:object>
      </w:r>
    </w:p>
    <w:p w:rsidR="00665B1E" w:rsidRPr="00EA5D32" w:rsidRDefault="00665B1E" w:rsidP="009B4070">
      <w:pPr>
        <w:spacing w:before="80" w:after="200"/>
        <w:jc w:val="center"/>
        <w:rPr>
          <w:rFonts w:ascii="Times New Roman" w:hAnsi="Times New Roman"/>
          <w:sz w:val="16"/>
        </w:rPr>
      </w:pPr>
      <w:r w:rsidRPr="00EA5D32">
        <w:rPr>
          <w:rFonts w:ascii="Times New Roman" w:hAnsi="Times New Roman"/>
          <w:sz w:val="16"/>
        </w:rPr>
        <w:t>Figure.5</w:t>
      </w:r>
      <w:r w:rsidR="009B4070" w:rsidRPr="00EA5D32">
        <w:rPr>
          <w:rFonts w:ascii="Times New Roman" w:hAnsi="Times New Roman"/>
          <w:sz w:val="16"/>
        </w:rPr>
        <w:t xml:space="preserve">. </w:t>
      </w:r>
      <w:r w:rsidR="00C722C4" w:rsidRPr="00EA5D32">
        <w:rPr>
          <w:rFonts w:ascii="Times New Roman" w:hAnsi="Times New Roman"/>
          <w:sz w:val="16"/>
        </w:rPr>
        <w:t>Schematic diagram of PFU</w:t>
      </w:r>
    </w:p>
    <w:p w:rsidR="00C1348D" w:rsidRPr="00EA5D32" w:rsidRDefault="00C1348D" w:rsidP="00D95B67">
      <w:pPr>
        <w:spacing w:after="120" w:line="228" w:lineRule="auto"/>
        <w:ind w:firstLine="289"/>
        <w:rPr>
          <w:rFonts w:ascii="Times New Roman" w:hAnsi="Times New Roman"/>
          <w:sz w:val="20"/>
        </w:rPr>
      </w:pPr>
      <w:r w:rsidRPr="00EA5D32">
        <w:rPr>
          <w:rFonts w:ascii="Times New Roman" w:hAnsi="Times New Roman" w:hint="eastAsia"/>
          <w:sz w:val="20"/>
        </w:rPr>
        <w:t>The paper analysis the damage reason</w:t>
      </w:r>
      <w:r w:rsidRPr="00EA5D32">
        <w:rPr>
          <w:rFonts w:ascii="Times New Roman" w:hAnsi="Times New Roman"/>
          <w:sz w:val="20"/>
        </w:rPr>
        <w:t xml:space="preserve"> through PFN which </w:t>
      </w:r>
      <w:r w:rsidR="00962369" w:rsidRPr="00EA5D32">
        <w:rPr>
          <w:rFonts w:ascii="Times New Roman" w:hAnsi="Times New Roman"/>
          <w:sz w:val="20"/>
        </w:rPr>
        <w:t>is made up of</w:t>
      </w:r>
      <w:r w:rsidRPr="00EA5D32">
        <w:rPr>
          <w:rFonts w:ascii="Times New Roman" w:hAnsi="Times New Roman"/>
          <w:sz w:val="20"/>
        </w:rPr>
        <w:t xml:space="preserve"> 2 PFUs.</w:t>
      </w:r>
      <w:r w:rsidR="00DE3CCE" w:rsidRPr="00EA5D32">
        <w:rPr>
          <w:rFonts w:ascii="Times New Roman" w:hAnsi="Times New Roman"/>
          <w:sz w:val="20"/>
        </w:rPr>
        <w:t xml:space="preserve"> In Fig</w:t>
      </w:r>
      <w:r w:rsidR="00622684" w:rsidRPr="00EA5D32">
        <w:rPr>
          <w:rFonts w:ascii="Times New Roman" w:hAnsi="Times New Roman"/>
          <w:sz w:val="20"/>
        </w:rPr>
        <w:t>.6</w:t>
      </w:r>
      <w:r w:rsidRPr="00EA5D32">
        <w:rPr>
          <w:rFonts w:ascii="Times New Roman" w:hAnsi="Times New Roman"/>
          <w:sz w:val="20"/>
        </w:rPr>
        <w:t>, PFU</w:t>
      </w:r>
      <w:r w:rsidRPr="00EA5D32">
        <w:rPr>
          <w:rFonts w:ascii="Times New Roman" w:hAnsi="Times New Roman"/>
          <w:sz w:val="20"/>
          <w:vertAlign w:val="subscript"/>
        </w:rPr>
        <w:t>1</w:t>
      </w:r>
      <w:r w:rsidRPr="00EA5D32">
        <w:rPr>
          <w:rFonts w:ascii="Times New Roman" w:hAnsi="Times New Roman"/>
          <w:sz w:val="20"/>
        </w:rPr>
        <w:t xml:space="preserve"> is the first triggered, and PFU</w:t>
      </w:r>
      <w:r w:rsidRPr="00EA5D32">
        <w:rPr>
          <w:rFonts w:ascii="Times New Roman" w:hAnsi="Times New Roman"/>
          <w:sz w:val="20"/>
          <w:vertAlign w:val="subscript"/>
        </w:rPr>
        <w:t>2</w:t>
      </w:r>
      <w:r w:rsidRPr="00EA5D32">
        <w:rPr>
          <w:rFonts w:ascii="Times New Roman" w:hAnsi="Times New Roman"/>
          <w:sz w:val="20"/>
        </w:rPr>
        <w:t xml:space="preserve"> is the next. R</w:t>
      </w:r>
      <w:r w:rsidRPr="00EA5D32">
        <w:rPr>
          <w:rFonts w:ascii="Times New Roman" w:hAnsi="Times New Roman"/>
          <w:sz w:val="20"/>
          <w:vertAlign w:val="subscript"/>
        </w:rPr>
        <w:t>o</w:t>
      </w:r>
      <w:r w:rsidRPr="00EA5D32">
        <w:rPr>
          <w:rFonts w:ascii="Times New Roman" w:hAnsi="Times New Roman"/>
          <w:sz w:val="20"/>
        </w:rPr>
        <w:t>,L</w:t>
      </w:r>
      <w:r w:rsidRPr="00EA5D32">
        <w:rPr>
          <w:rFonts w:ascii="Times New Roman" w:hAnsi="Times New Roman"/>
          <w:sz w:val="20"/>
          <w:vertAlign w:val="subscript"/>
        </w:rPr>
        <w:t>o</w:t>
      </w:r>
      <w:r w:rsidRPr="00EA5D32">
        <w:rPr>
          <w:rFonts w:ascii="Times New Roman" w:hAnsi="Times New Roman"/>
          <w:sz w:val="20"/>
        </w:rPr>
        <w:t xml:space="preserve"> </w:t>
      </w:r>
      <w:r w:rsidR="00620B1F" w:rsidRPr="00EA5D32">
        <w:rPr>
          <w:rFonts w:ascii="Times New Roman" w:hAnsi="Times New Roman"/>
          <w:sz w:val="20"/>
        </w:rPr>
        <w:t>is the load resistance and load inductance. R</w:t>
      </w:r>
      <w:r w:rsidR="00620B1F" w:rsidRPr="00EA5D32">
        <w:rPr>
          <w:rFonts w:ascii="Times New Roman" w:hAnsi="Times New Roman"/>
          <w:sz w:val="20"/>
          <w:vertAlign w:val="subscript"/>
        </w:rPr>
        <w:t>1</w:t>
      </w:r>
      <w:r w:rsidR="00620B1F" w:rsidRPr="00EA5D32">
        <w:rPr>
          <w:rFonts w:ascii="Times New Roman" w:hAnsi="Times New Roman"/>
          <w:sz w:val="20"/>
        </w:rPr>
        <w:t>,L</w:t>
      </w:r>
      <w:r w:rsidR="00620B1F" w:rsidRPr="00EA5D32">
        <w:rPr>
          <w:rFonts w:ascii="Times New Roman" w:hAnsi="Times New Roman"/>
          <w:sz w:val="20"/>
          <w:vertAlign w:val="subscript"/>
        </w:rPr>
        <w:t>1</w:t>
      </w:r>
      <w:r w:rsidR="00620B1F" w:rsidRPr="00EA5D32">
        <w:rPr>
          <w:rFonts w:ascii="Times New Roman" w:hAnsi="Times New Roman"/>
          <w:sz w:val="20"/>
        </w:rPr>
        <w:t>,R</w:t>
      </w:r>
      <w:r w:rsidR="00620B1F" w:rsidRPr="00EA5D32">
        <w:rPr>
          <w:rFonts w:ascii="Times New Roman" w:hAnsi="Times New Roman"/>
          <w:sz w:val="20"/>
          <w:vertAlign w:val="subscript"/>
        </w:rPr>
        <w:t>2</w:t>
      </w:r>
      <w:r w:rsidR="00620B1F" w:rsidRPr="00EA5D32">
        <w:rPr>
          <w:rFonts w:ascii="Times New Roman" w:hAnsi="Times New Roman"/>
          <w:sz w:val="20"/>
        </w:rPr>
        <w:t>,L</w:t>
      </w:r>
      <w:r w:rsidR="00620B1F" w:rsidRPr="00EA5D32">
        <w:rPr>
          <w:rFonts w:ascii="Times New Roman" w:hAnsi="Times New Roman"/>
          <w:sz w:val="20"/>
          <w:vertAlign w:val="subscript"/>
        </w:rPr>
        <w:t>2</w:t>
      </w:r>
      <w:r w:rsidR="00620B1F" w:rsidRPr="00EA5D32">
        <w:rPr>
          <w:rFonts w:ascii="Times New Roman" w:hAnsi="Times New Roman"/>
          <w:sz w:val="20"/>
        </w:rPr>
        <w:t xml:space="preserve"> is the pulse inductance. C</w:t>
      </w:r>
      <w:r w:rsidR="00620B1F" w:rsidRPr="00EA5D32">
        <w:rPr>
          <w:rFonts w:ascii="Times New Roman" w:hAnsi="Times New Roman"/>
          <w:sz w:val="20"/>
          <w:vertAlign w:val="subscript"/>
        </w:rPr>
        <w:t>1</w:t>
      </w:r>
      <w:r w:rsidR="00620B1F" w:rsidRPr="00EA5D32">
        <w:rPr>
          <w:rFonts w:ascii="Times New Roman" w:hAnsi="Times New Roman"/>
          <w:sz w:val="20"/>
        </w:rPr>
        <w:t>,C</w:t>
      </w:r>
      <w:r w:rsidR="00620B1F" w:rsidRPr="00EA5D32">
        <w:rPr>
          <w:rFonts w:ascii="Times New Roman" w:hAnsi="Times New Roman"/>
          <w:sz w:val="20"/>
          <w:vertAlign w:val="subscript"/>
        </w:rPr>
        <w:t>2</w:t>
      </w:r>
      <w:r w:rsidR="00620B1F" w:rsidRPr="00EA5D32">
        <w:rPr>
          <w:rFonts w:ascii="Times New Roman" w:hAnsi="Times New Roman"/>
          <w:sz w:val="20"/>
        </w:rPr>
        <w:t xml:space="preserve"> is the storage capacitor. </w:t>
      </w:r>
      <w:r w:rsidR="00925AFB" w:rsidRPr="00EA5D32">
        <w:rPr>
          <w:rFonts w:ascii="Times New Roman" w:hAnsi="Times New Roman"/>
          <w:sz w:val="20"/>
        </w:rPr>
        <w:t>Fig</w:t>
      </w:r>
      <w:r w:rsidR="00622684" w:rsidRPr="00EA5D32">
        <w:rPr>
          <w:rFonts w:ascii="Times New Roman" w:hAnsi="Times New Roman"/>
          <w:sz w:val="20"/>
        </w:rPr>
        <w:t>.7</w:t>
      </w:r>
      <w:r w:rsidR="000D08E8" w:rsidRPr="00EA5D32">
        <w:rPr>
          <w:rFonts w:ascii="Times New Roman" w:hAnsi="Times New Roman"/>
          <w:sz w:val="20"/>
        </w:rPr>
        <w:t xml:space="preserve"> is the current waveform through T</w:t>
      </w:r>
      <w:r w:rsidR="000D08E8" w:rsidRPr="00EA5D32">
        <w:rPr>
          <w:rFonts w:ascii="Times New Roman" w:hAnsi="Times New Roman"/>
          <w:sz w:val="20"/>
          <w:vertAlign w:val="subscript"/>
        </w:rPr>
        <w:t>1</w:t>
      </w:r>
      <w:r w:rsidR="000D08E8" w:rsidRPr="00EA5D32">
        <w:rPr>
          <w:rFonts w:ascii="Times New Roman" w:hAnsi="Times New Roman"/>
          <w:sz w:val="20"/>
        </w:rPr>
        <w:t xml:space="preserve"> and T</w:t>
      </w:r>
      <w:r w:rsidR="000D08E8" w:rsidRPr="00EA5D32">
        <w:rPr>
          <w:rFonts w:ascii="Times New Roman" w:hAnsi="Times New Roman"/>
          <w:sz w:val="20"/>
          <w:vertAlign w:val="subscript"/>
        </w:rPr>
        <w:t>2</w:t>
      </w:r>
      <w:r w:rsidR="000D08E8" w:rsidRPr="00EA5D32">
        <w:rPr>
          <w:rFonts w:ascii="Times New Roman" w:hAnsi="Times New Roman"/>
          <w:sz w:val="20"/>
        </w:rPr>
        <w:t xml:space="preserve">. </w:t>
      </w:r>
      <w:r w:rsidR="00620B1F" w:rsidRPr="00EA5D32">
        <w:rPr>
          <w:rFonts w:ascii="Times New Roman" w:hAnsi="Times New Roman"/>
          <w:sz w:val="20"/>
        </w:rPr>
        <w:t>When T</w:t>
      </w:r>
      <w:r w:rsidR="00620B1F" w:rsidRPr="00EA5D32">
        <w:rPr>
          <w:rFonts w:ascii="Times New Roman" w:hAnsi="Times New Roman"/>
          <w:sz w:val="20"/>
          <w:vertAlign w:val="subscript"/>
        </w:rPr>
        <w:t>1</w:t>
      </w:r>
      <w:r w:rsidR="00620B1F" w:rsidRPr="00EA5D32">
        <w:rPr>
          <w:rFonts w:ascii="Times New Roman" w:hAnsi="Times New Roman"/>
          <w:sz w:val="20"/>
        </w:rPr>
        <w:t xml:space="preserve"> in </w:t>
      </w:r>
      <w:r w:rsidR="003F2C53" w:rsidRPr="00EA5D32">
        <w:rPr>
          <w:rFonts w:ascii="Times New Roman" w:hAnsi="Times New Roman"/>
          <w:sz w:val="20"/>
        </w:rPr>
        <w:t>PFU</w:t>
      </w:r>
      <w:r w:rsidR="003F2C53" w:rsidRPr="00EA5D32">
        <w:rPr>
          <w:rFonts w:ascii="Times New Roman" w:hAnsi="Times New Roman"/>
          <w:sz w:val="20"/>
          <w:vertAlign w:val="subscript"/>
        </w:rPr>
        <w:t>1</w:t>
      </w:r>
      <w:r w:rsidR="003F2C53" w:rsidRPr="00EA5D32">
        <w:rPr>
          <w:rFonts w:ascii="Times New Roman" w:hAnsi="Times New Roman"/>
          <w:sz w:val="20"/>
        </w:rPr>
        <w:t xml:space="preserve"> </w:t>
      </w:r>
      <w:r w:rsidR="00620B1F" w:rsidRPr="00EA5D32">
        <w:rPr>
          <w:rFonts w:ascii="Times New Roman" w:hAnsi="Times New Roman"/>
          <w:sz w:val="20"/>
        </w:rPr>
        <w:t>turn</w:t>
      </w:r>
      <w:r w:rsidR="00925AFB" w:rsidRPr="00EA5D32">
        <w:rPr>
          <w:rFonts w:ascii="Times New Roman" w:hAnsi="Times New Roman"/>
          <w:sz w:val="20"/>
        </w:rPr>
        <w:t>s</w:t>
      </w:r>
      <w:r w:rsidR="00620B1F" w:rsidRPr="00EA5D32">
        <w:rPr>
          <w:rFonts w:ascii="Times New Roman" w:hAnsi="Times New Roman"/>
          <w:sz w:val="20"/>
        </w:rPr>
        <w:t xml:space="preserve"> on</w:t>
      </w:r>
      <w:r w:rsidR="003F2C53" w:rsidRPr="00EA5D32">
        <w:rPr>
          <w:rFonts w:ascii="Times New Roman" w:hAnsi="Times New Roman"/>
          <w:sz w:val="20"/>
        </w:rPr>
        <w:t>, current</w:t>
      </w:r>
      <w:r w:rsidR="00620B1F" w:rsidRPr="00EA5D32">
        <w:rPr>
          <w:rFonts w:ascii="Times New Roman" w:hAnsi="Times New Roman"/>
          <w:sz w:val="20"/>
        </w:rPr>
        <w:t xml:space="preserve"> will flow through </w:t>
      </w:r>
      <w:r w:rsidR="003F2C53" w:rsidRPr="00EA5D32">
        <w:rPr>
          <w:rFonts w:ascii="Times New Roman" w:hAnsi="Times New Roman"/>
          <w:sz w:val="20"/>
        </w:rPr>
        <w:t>the load. Crowbar diode D</w:t>
      </w:r>
      <w:r w:rsidR="003F2C53" w:rsidRPr="00EA5D32">
        <w:rPr>
          <w:rFonts w:ascii="Times New Roman" w:hAnsi="Times New Roman"/>
          <w:sz w:val="20"/>
          <w:vertAlign w:val="subscript"/>
        </w:rPr>
        <w:t>1</w:t>
      </w:r>
      <w:r w:rsidR="003F2C53" w:rsidRPr="00EA5D32">
        <w:rPr>
          <w:rFonts w:ascii="Times New Roman" w:hAnsi="Times New Roman"/>
          <w:sz w:val="20"/>
        </w:rPr>
        <w:t xml:space="preserve"> will turn on after the voltage across C</w:t>
      </w:r>
      <w:r w:rsidR="003F2C53" w:rsidRPr="00EA5D32">
        <w:rPr>
          <w:rFonts w:ascii="Times New Roman" w:hAnsi="Times New Roman"/>
          <w:sz w:val="20"/>
          <w:vertAlign w:val="subscript"/>
        </w:rPr>
        <w:t>1</w:t>
      </w:r>
      <w:r w:rsidR="003F2C53" w:rsidRPr="00EA5D32">
        <w:rPr>
          <w:rFonts w:ascii="Times New Roman" w:hAnsi="Times New Roman"/>
          <w:sz w:val="20"/>
        </w:rPr>
        <w:t xml:space="preserve"> decrease to 0</w:t>
      </w:r>
      <w:r w:rsidR="00925AFB" w:rsidRPr="00EA5D32">
        <w:rPr>
          <w:rFonts w:ascii="Times New Roman" w:hAnsi="Times New Roman"/>
          <w:sz w:val="20"/>
        </w:rPr>
        <w:t xml:space="preserve"> as shown in Fig</w:t>
      </w:r>
      <w:r w:rsidR="00622684" w:rsidRPr="00EA5D32">
        <w:rPr>
          <w:rFonts w:ascii="Times New Roman" w:hAnsi="Times New Roman"/>
          <w:sz w:val="20"/>
        </w:rPr>
        <w:t>.7</w:t>
      </w:r>
      <w:r w:rsidR="00261B23" w:rsidRPr="00EA5D32">
        <w:rPr>
          <w:rFonts w:ascii="Times New Roman" w:hAnsi="Times New Roman"/>
          <w:sz w:val="20"/>
        </w:rPr>
        <w:t>.</w:t>
      </w:r>
      <w:r w:rsidR="003F2C53" w:rsidRPr="00EA5D32">
        <w:rPr>
          <w:rFonts w:ascii="Times New Roman" w:hAnsi="Times New Roman"/>
          <w:sz w:val="20"/>
        </w:rPr>
        <w:t xml:space="preserve"> Then, PFU</w:t>
      </w:r>
      <w:r w:rsidR="003F2C53" w:rsidRPr="00EA5D32">
        <w:rPr>
          <w:rFonts w:ascii="Times New Roman" w:hAnsi="Times New Roman"/>
          <w:sz w:val="20"/>
          <w:vertAlign w:val="subscript"/>
        </w:rPr>
        <w:t>2</w:t>
      </w:r>
      <w:r w:rsidR="003F2C53" w:rsidRPr="00EA5D32">
        <w:rPr>
          <w:rFonts w:ascii="Times New Roman" w:hAnsi="Times New Roman"/>
          <w:sz w:val="20"/>
        </w:rPr>
        <w:t xml:space="preserve"> is triggered </w:t>
      </w:r>
      <w:r w:rsidR="00261B23" w:rsidRPr="00EA5D32">
        <w:rPr>
          <w:rFonts w:ascii="Times New Roman" w:hAnsi="Times New Roman"/>
          <w:sz w:val="20"/>
        </w:rPr>
        <w:t>in t</w:t>
      </w:r>
      <w:r w:rsidR="00261B23" w:rsidRPr="00EA5D32">
        <w:rPr>
          <w:rFonts w:ascii="Times New Roman" w:hAnsi="Times New Roman"/>
          <w:sz w:val="20"/>
          <w:vertAlign w:val="subscript"/>
        </w:rPr>
        <w:t>2</w:t>
      </w:r>
      <w:r w:rsidR="003F2C53" w:rsidRPr="00EA5D32">
        <w:rPr>
          <w:rFonts w:ascii="Times New Roman" w:hAnsi="Times New Roman"/>
          <w:sz w:val="20"/>
        </w:rPr>
        <w:t xml:space="preserve">. </w:t>
      </w:r>
      <w:r w:rsidR="000D08E8" w:rsidRPr="00EA5D32">
        <w:rPr>
          <w:rFonts w:ascii="Times New Roman" w:hAnsi="Times New Roman"/>
          <w:sz w:val="20"/>
        </w:rPr>
        <w:t>Under the influence of PFU</w:t>
      </w:r>
      <w:r w:rsidR="000D08E8" w:rsidRPr="00EA5D32">
        <w:rPr>
          <w:rFonts w:ascii="Times New Roman" w:hAnsi="Times New Roman"/>
          <w:sz w:val="20"/>
          <w:vertAlign w:val="subscript"/>
        </w:rPr>
        <w:t>2</w:t>
      </w:r>
      <w:r w:rsidR="000D08E8" w:rsidRPr="00EA5D32">
        <w:rPr>
          <w:rFonts w:ascii="Times New Roman" w:hAnsi="Times New Roman"/>
          <w:sz w:val="20"/>
        </w:rPr>
        <w:t>, a reverse voltage will generate across the load and the reverse voltage will force the current through T</w:t>
      </w:r>
      <w:r w:rsidR="000D08E8" w:rsidRPr="00EA5D32">
        <w:rPr>
          <w:rFonts w:ascii="Times New Roman" w:hAnsi="Times New Roman"/>
          <w:sz w:val="20"/>
          <w:vertAlign w:val="subscript"/>
        </w:rPr>
        <w:t>1</w:t>
      </w:r>
      <w:r w:rsidR="000D08E8" w:rsidRPr="00EA5D32">
        <w:rPr>
          <w:rFonts w:ascii="Times New Roman" w:hAnsi="Times New Roman"/>
          <w:sz w:val="20"/>
        </w:rPr>
        <w:t xml:space="preserve"> decrease rapidly.</w:t>
      </w:r>
      <w:r w:rsidR="00B07992" w:rsidRPr="00EA5D32">
        <w:rPr>
          <w:rFonts w:ascii="Times New Roman" w:hAnsi="Times New Roman"/>
          <w:sz w:val="20"/>
        </w:rPr>
        <w:t xml:space="preserve"> That’s why the thyristor is easily damaged when PFN is triggered in sequence.</w:t>
      </w:r>
    </w:p>
    <w:p w:rsidR="003F2C53" w:rsidRPr="00EA5D32" w:rsidRDefault="00596A95" w:rsidP="00665B1E">
      <w:pPr>
        <w:jc w:val="center"/>
      </w:pPr>
      <w:r w:rsidRPr="00EA5D32">
        <w:object w:dxaOrig="5115" w:dyaOrig="2205">
          <v:shape id="_x0000_i1027" type="#_x0000_t75" style="width:241.25pt;height:104.8pt" o:ole="">
            <v:imagedata r:id="rId15" o:title=""/>
          </v:shape>
          <o:OLEObject Type="Embed" ProgID="Visio.Drawing.15" ShapeID="_x0000_i1027" DrawAspect="Content" ObjectID="_1542548323" r:id="rId16"/>
        </w:object>
      </w:r>
    </w:p>
    <w:p w:rsidR="00665B1E" w:rsidRPr="00EA5D32" w:rsidRDefault="00665B1E" w:rsidP="009B4070">
      <w:pPr>
        <w:spacing w:before="80" w:after="200"/>
        <w:jc w:val="center"/>
        <w:rPr>
          <w:rFonts w:ascii="Times New Roman" w:hAnsi="Times New Roman"/>
          <w:sz w:val="16"/>
        </w:rPr>
      </w:pPr>
      <w:r w:rsidRPr="00EA5D32">
        <w:rPr>
          <w:rFonts w:ascii="Times New Roman" w:hAnsi="Times New Roman"/>
          <w:sz w:val="16"/>
        </w:rPr>
        <w:t>Figure.6</w:t>
      </w:r>
      <w:r w:rsidR="009B4070" w:rsidRPr="00EA5D32">
        <w:rPr>
          <w:rFonts w:ascii="Times New Roman" w:hAnsi="Times New Roman"/>
          <w:sz w:val="16"/>
        </w:rPr>
        <w:t xml:space="preserve">. </w:t>
      </w:r>
      <w:r w:rsidR="00C722C4" w:rsidRPr="00EA5D32">
        <w:rPr>
          <w:rFonts w:ascii="Times New Roman" w:hAnsi="Times New Roman"/>
          <w:sz w:val="16"/>
        </w:rPr>
        <w:t>PFN triggered in sequence</w:t>
      </w:r>
    </w:p>
    <w:p w:rsidR="003F2C53" w:rsidRPr="00EA5D32" w:rsidRDefault="00E257A8" w:rsidP="00665B1E">
      <w:pPr>
        <w:jc w:val="center"/>
      </w:pPr>
      <w:r w:rsidRPr="00EA5D32">
        <w:object w:dxaOrig="11281" w:dyaOrig="8385">
          <v:shape id="_x0000_i1028" type="#_x0000_t75" style="width:204.7pt;height:151.5pt" o:ole="">
            <v:imagedata r:id="rId17" o:title=""/>
          </v:shape>
          <o:OLEObject Type="Embed" ProgID="Visio.Drawing.15" ShapeID="_x0000_i1028" DrawAspect="Content" ObjectID="_1542548324" r:id="rId18"/>
        </w:object>
      </w:r>
    </w:p>
    <w:p w:rsidR="00665B1E" w:rsidRPr="00EA5D32" w:rsidRDefault="00665B1E" w:rsidP="009B4070">
      <w:pPr>
        <w:spacing w:before="80" w:after="200"/>
        <w:jc w:val="center"/>
        <w:rPr>
          <w:rFonts w:ascii="Times New Roman" w:hAnsi="Times New Roman"/>
          <w:sz w:val="16"/>
        </w:rPr>
      </w:pPr>
      <w:r w:rsidRPr="00EA5D32">
        <w:rPr>
          <w:rFonts w:ascii="Times New Roman" w:hAnsi="Times New Roman"/>
          <w:sz w:val="16"/>
        </w:rPr>
        <w:t>Figure.7</w:t>
      </w:r>
      <w:r w:rsidR="009B4070" w:rsidRPr="00EA5D32">
        <w:rPr>
          <w:rFonts w:ascii="Times New Roman" w:hAnsi="Times New Roman"/>
          <w:sz w:val="16"/>
        </w:rPr>
        <w:t xml:space="preserve">. </w:t>
      </w:r>
      <w:r w:rsidR="00C722C4" w:rsidRPr="00EA5D32">
        <w:rPr>
          <w:rFonts w:ascii="Times New Roman" w:hAnsi="Times New Roman"/>
          <w:sz w:val="16"/>
        </w:rPr>
        <w:t>Current waveform through thyristor</w:t>
      </w:r>
    </w:p>
    <w:p w:rsidR="00B07992" w:rsidRPr="00EA5D32" w:rsidRDefault="00B07992" w:rsidP="00EA0EEF">
      <w:pPr>
        <w:pStyle w:val="a5"/>
        <w:numPr>
          <w:ilvl w:val="0"/>
          <w:numId w:val="6"/>
        </w:numPr>
        <w:spacing w:before="120" w:after="60"/>
        <w:ind w:left="276" w:hangingChars="138" w:hanging="276"/>
        <w:outlineLvl w:val="1"/>
        <w:rPr>
          <w:rFonts w:ascii="Times New Roman" w:hAnsi="Times New Roman" w:cs="Times New Roman"/>
          <w:i/>
          <w:sz w:val="20"/>
          <w:szCs w:val="20"/>
        </w:rPr>
      </w:pPr>
      <w:r w:rsidRPr="00EA5D32">
        <w:rPr>
          <w:rFonts w:ascii="Times New Roman" w:hAnsi="Times New Roman" w:cs="Times New Roman"/>
          <w:i/>
          <w:sz w:val="20"/>
          <w:szCs w:val="20"/>
        </w:rPr>
        <w:t xml:space="preserve">pulse </w:t>
      </w:r>
      <w:r w:rsidR="00CD1C62" w:rsidRPr="00EA5D32">
        <w:rPr>
          <w:rFonts w:ascii="Times New Roman" w:hAnsi="Times New Roman" w:cs="Times New Roman"/>
          <w:i/>
          <w:sz w:val="20"/>
          <w:szCs w:val="20"/>
        </w:rPr>
        <w:t>forming inductor</w:t>
      </w:r>
    </w:p>
    <w:p w:rsidR="00CD1C62" w:rsidRPr="00EA5D32" w:rsidRDefault="00CD1C62" w:rsidP="00D95B67">
      <w:pPr>
        <w:spacing w:after="120" w:line="228" w:lineRule="auto"/>
        <w:ind w:firstLine="289"/>
        <w:rPr>
          <w:rFonts w:ascii="Times New Roman" w:hAnsi="Times New Roman"/>
          <w:sz w:val="20"/>
        </w:rPr>
      </w:pPr>
      <w:r w:rsidRPr="00EA5D32">
        <w:rPr>
          <w:rFonts w:ascii="Times New Roman" w:hAnsi="Times New Roman"/>
          <w:sz w:val="20"/>
        </w:rPr>
        <w:t>Pulse forming inductor and thyristor are in one branch. It</w:t>
      </w:r>
      <w:r w:rsidRPr="00EA5D32">
        <w:rPr>
          <w:rFonts w:ascii="Times New Roman" w:hAnsi="Times New Roman" w:hint="eastAsia"/>
          <w:sz w:val="20"/>
        </w:rPr>
        <w:t xml:space="preserve"> </w:t>
      </w:r>
      <w:r w:rsidRPr="00EA5D32">
        <w:rPr>
          <w:rFonts w:ascii="Times New Roman" w:hAnsi="Times New Roman"/>
          <w:sz w:val="20"/>
        </w:rPr>
        <w:t xml:space="preserve">can </w:t>
      </w:r>
      <w:r w:rsidRPr="00EA5D32">
        <w:rPr>
          <w:rFonts w:ascii="Times New Roman" w:hAnsi="Times New Roman" w:hint="eastAsia"/>
          <w:sz w:val="20"/>
        </w:rPr>
        <w:t xml:space="preserve">limit the peak current </w:t>
      </w:r>
      <w:r w:rsidRPr="00EA5D32">
        <w:rPr>
          <w:rFonts w:ascii="Times New Roman" w:hAnsi="Times New Roman"/>
          <w:sz w:val="20"/>
        </w:rPr>
        <w:t xml:space="preserve">and di/dt </w:t>
      </w:r>
      <w:r w:rsidRPr="00EA5D32">
        <w:rPr>
          <w:rFonts w:ascii="Times New Roman" w:hAnsi="Times New Roman" w:hint="eastAsia"/>
          <w:sz w:val="20"/>
        </w:rPr>
        <w:t xml:space="preserve">of the </w:t>
      </w:r>
      <w:r w:rsidRPr="00EA5D32">
        <w:rPr>
          <w:rFonts w:ascii="Times New Roman" w:hAnsi="Times New Roman"/>
          <w:sz w:val="20"/>
        </w:rPr>
        <w:t>current through the thyristor, so that the thyristors are protected</w:t>
      </w:r>
      <w:r w:rsidR="00470483" w:rsidRPr="00EA5D32">
        <w:rPr>
          <w:rFonts w:ascii="Times New Roman" w:hAnsi="Times New Roman"/>
          <w:sz w:val="20"/>
        </w:rPr>
        <w:t>[</w:t>
      </w:r>
      <w:r w:rsidR="00596A95" w:rsidRPr="00EA5D32">
        <w:rPr>
          <w:rFonts w:ascii="Times New Roman" w:hAnsi="Times New Roman"/>
          <w:sz w:val="20"/>
        </w:rPr>
        <w:t>10</w:t>
      </w:r>
      <w:r w:rsidR="00470483" w:rsidRPr="00EA5D32">
        <w:rPr>
          <w:rFonts w:ascii="Times New Roman" w:hAnsi="Times New Roman"/>
          <w:sz w:val="20"/>
        </w:rPr>
        <w:t>]</w:t>
      </w:r>
      <w:r w:rsidRPr="00EA5D32">
        <w:rPr>
          <w:rFonts w:ascii="Times New Roman" w:hAnsi="Times New Roman"/>
          <w:sz w:val="20"/>
        </w:rPr>
        <w:t xml:space="preserve">. </w:t>
      </w:r>
      <w:r w:rsidR="002E2379" w:rsidRPr="00EA5D32">
        <w:rPr>
          <w:rFonts w:ascii="Times New Roman" w:hAnsi="Times New Roman"/>
          <w:sz w:val="20"/>
        </w:rPr>
        <w:t>When the inductance of PFU increase from 10</w:t>
      </w:r>
      <w:r w:rsidR="00E257A8" w:rsidRPr="00EA5D32">
        <w:rPr>
          <w:rFonts w:ascii="Times New Roman" w:eastAsia="宋体" w:hAnsi="Times New Roman" w:cs="Times New Roman"/>
          <w:sz w:val="20"/>
        </w:rPr>
        <w:t>μ</w:t>
      </w:r>
      <w:r w:rsidR="002E2379" w:rsidRPr="00EA5D32">
        <w:rPr>
          <w:rFonts w:ascii="Times New Roman" w:hAnsi="Times New Roman"/>
          <w:sz w:val="20"/>
        </w:rPr>
        <w:t>H to 30</w:t>
      </w:r>
      <w:r w:rsidR="00E257A8" w:rsidRPr="00EA5D32">
        <w:rPr>
          <w:rFonts w:ascii="Times New Roman" w:eastAsia="宋体" w:hAnsi="Times New Roman" w:cs="Times New Roman"/>
          <w:sz w:val="20"/>
        </w:rPr>
        <w:t>μ</w:t>
      </w:r>
      <w:r w:rsidR="002E2379" w:rsidRPr="00EA5D32">
        <w:rPr>
          <w:rFonts w:ascii="Times New Roman" w:hAnsi="Times New Roman"/>
          <w:sz w:val="20"/>
        </w:rPr>
        <w:t xml:space="preserve">H, the waveform parameter is as shown in Table.1. </w:t>
      </w:r>
      <w:r w:rsidR="0074036E" w:rsidRPr="00EA5D32">
        <w:rPr>
          <w:rFonts w:ascii="Times New Roman" w:hAnsi="Times New Roman"/>
          <w:sz w:val="20"/>
        </w:rPr>
        <w:t xml:space="preserve">The efficiency of EML system is </w:t>
      </w:r>
      <w:r w:rsidR="00925AFB" w:rsidRPr="00EA5D32">
        <w:rPr>
          <w:rFonts w:ascii="Times New Roman" w:hAnsi="Times New Roman"/>
          <w:sz w:val="20"/>
        </w:rPr>
        <w:t xml:space="preserve">always </w:t>
      </w:r>
      <w:r w:rsidR="0074036E" w:rsidRPr="00EA5D32">
        <w:rPr>
          <w:rFonts w:ascii="Times New Roman" w:hAnsi="Times New Roman"/>
          <w:sz w:val="20"/>
        </w:rPr>
        <w:t>believed to be significantly correlated with the inductance. The paper present that the efficiency is not so correlated with the inductance, when a large amount of PFUs discharge sequentially in parallel.</w:t>
      </w:r>
    </w:p>
    <w:p w:rsidR="00665B1E" w:rsidRPr="00EA5D32" w:rsidRDefault="009B4070" w:rsidP="00A41CF8">
      <w:pPr>
        <w:spacing w:before="240" w:after="120"/>
        <w:jc w:val="center"/>
        <w:rPr>
          <w:rFonts w:ascii="Times New Roman" w:hAnsi="Times New Roman"/>
          <w:sz w:val="16"/>
        </w:rPr>
      </w:pPr>
      <w:r w:rsidRPr="00EA5D32">
        <w:rPr>
          <w:rFonts w:ascii="Times New Roman" w:hAnsi="Times New Roman"/>
          <w:sz w:val="16"/>
        </w:rPr>
        <w:t>TABLE.</w:t>
      </w:r>
      <w:r w:rsidRPr="00EA5D32">
        <w:rPr>
          <w:rFonts w:ascii="Times New Roman" w:hAnsi="Times New Roman" w:cs="Times New Roman"/>
          <w:sz w:val="16"/>
        </w:rPr>
        <w:t>Ⅰ</w:t>
      </w:r>
      <w:r w:rsidR="00A41CF8" w:rsidRPr="00EA5D32">
        <w:rPr>
          <w:rFonts w:ascii="Times New Roman" w:hAnsi="Times New Roman" w:cs="Times New Roman"/>
          <w:sz w:val="16"/>
        </w:rPr>
        <w:t>.</w:t>
      </w:r>
      <w:r w:rsidR="00A41CF8" w:rsidRPr="00EA5D32">
        <w:rPr>
          <w:rFonts w:ascii="Times New Roman" w:hAnsi="Times New Roman"/>
          <w:sz w:val="16"/>
        </w:rPr>
        <w:t xml:space="preserve">  Current Parame</w:t>
      </w:r>
      <w:r w:rsidR="00C722C4" w:rsidRPr="00EA5D32">
        <w:rPr>
          <w:rFonts w:ascii="Times New Roman" w:hAnsi="Times New Roman"/>
          <w:sz w:val="16"/>
        </w:rPr>
        <w:t>ters</w:t>
      </w:r>
    </w:p>
    <w:tbl>
      <w:tblPr>
        <w:tblStyle w:val="a6"/>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75"/>
        <w:gridCol w:w="1146"/>
        <w:gridCol w:w="1146"/>
        <w:gridCol w:w="1146"/>
      </w:tblGrid>
      <w:tr w:rsidR="0074036E" w:rsidRPr="00EA5D32" w:rsidTr="00AD1AFE">
        <w:trPr>
          <w:jc w:val="center"/>
        </w:trPr>
        <w:tc>
          <w:tcPr>
            <w:tcW w:w="1476" w:type="dxa"/>
          </w:tcPr>
          <w:p w:rsidR="0074036E" w:rsidRPr="00EA5D32" w:rsidRDefault="0074036E" w:rsidP="00AD1AFE">
            <w:pPr>
              <w:widowControl/>
              <w:jc w:val="center"/>
              <w:rPr>
                <w:rFonts w:ascii="Times New Roman" w:eastAsia="宋体" w:hAnsi="Times New Roman" w:cs="Times New Roman"/>
                <w:b/>
                <w:i/>
                <w:kern w:val="0"/>
                <w:sz w:val="15"/>
                <w:szCs w:val="15"/>
              </w:rPr>
            </w:pPr>
            <w:r w:rsidRPr="00EA5D32">
              <w:rPr>
                <w:rFonts w:ascii="Times New Roman" w:eastAsia="宋体" w:hAnsi="Times New Roman" w:cs="Times New Roman"/>
                <w:b/>
                <w:i/>
                <w:kern w:val="0"/>
                <w:sz w:val="15"/>
                <w:szCs w:val="15"/>
              </w:rPr>
              <w:t>1#</w:t>
            </w:r>
          </w:p>
        </w:tc>
        <w:tc>
          <w:tcPr>
            <w:tcW w:w="1310" w:type="dxa"/>
          </w:tcPr>
          <w:p w:rsidR="0074036E" w:rsidRPr="00EA5D32" w:rsidRDefault="0074036E" w:rsidP="00AD1AFE">
            <w:pPr>
              <w:widowControl/>
              <w:jc w:val="center"/>
              <w:rPr>
                <w:rFonts w:ascii="Times New Roman" w:eastAsia="宋体" w:hAnsi="Times New Roman" w:cs="Times New Roman"/>
                <w:b/>
                <w:i/>
                <w:kern w:val="0"/>
                <w:sz w:val="15"/>
                <w:szCs w:val="15"/>
              </w:rPr>
            </w:pPr>
            <w:r w:rsidRPr="00EA5D32">
              <w:rPr>
                <w:rFonts w:ascii="Times New Roman" w:eastAsia="宋体" w:hAnsi="Times New Roman" w:cs="Times New Roman"/>
                <w:b/>
                <w:i/>
                <w:kern w:val="0"/>
                <w:sz w:val="15"/>
                <w:szCs w:val="15"/>
              </w:rPr>
              <w:t>10uH</w:t>
            </w:r>
          </w:p>
        </w:tc>
        <w:tc>
          <w:tcPr>
            <w:tcW w:w="1310" w:type="dxa"/>
          </w:tcPr>
          <w:p w:rsidR="0074036E" w:rsidRPr="00EA5D32" w:rsidRDefault="0074036E" w:rsidP="00AD1AFE">
            <w:pPr>
              <w:widowControl/>
              <w:jc w:val="center"/>
              <w:rPr>
                <w:rFonts w:ascii="Times New Roman" w:eastAsia="宋体" w:hAnsi="Times New Roman" w:cs="Times New Roman"/>
                <w:b/>
                <w:i/>
                <w:kern w:val="0"/>
                <w:sz w:val="15"/>
                <w:szCs w:val="15"/>
              </w:rPr>
            </w:pPr>
            <w:r w:rsidRPr="00EA5D32">
              <w:rPr>
                <w:rFonts w:ascii="Times New Roman" w:eastAsia="宋体" w:hAnsi="Times New Roman" w:cs="Times New Roman"/>
                <w:b/>
                <w:i/>
                <w:kern w:val="0"/>
                <w:sz w:val="15"/>
                <w:szCs w:val="15"/>
              </w:rPr>
              <w:t>20uH</w:t>
            </w:r>
          </w:p>
        </w:tc>
        <w:tc>
          <w:tcPr>
            <w:tcW w:w="1310" w:type="dxa"/>
          </w:tcPr>
          <w:p w:rsidR="0074036E" w:rsidRPr="00EA5D32" w:rsidRDefault="0074036E" w:rsidP="00AD1AFE">
            <w:pPr>
              <w:widowControl/>
              <w:jc w:val="center"/>
              <w:rPr>
                <w:rFonts w:ascii="宋体" w:eastAsia="宋体" w:hAnsi="宋体" w:cs="宋体"/>
                <w:kern w:val="0"/>
                <w:szCs w:val="21"/>
              </w:rPr>
            </w:pPr>
            <w:r w:rsidRPr="00EA5D32">
              <w:rPr>
                <w:rFonts w:ascii="Times New Roman" w:eastAsia="宋体" w:hAnsi="Times New Roman" w:cs="Times New Roman"/>
                <w:b/>
                <w:i/>
                <w:kern w:val="0"/>
                <w:sz w:val="15"/>
                <w:szCs w:val="15"/>
              </w:rPr>
              <w:t>30uH</w:t>
            </w:r>
          </w:p>
        </w:tc>
      </w:tr>
      <w:tr w:rsidR="0074036E" w:rsidRPr="00EA5D32" w:rsidTr="00AD1AFE">
        <w:trPr>
          <w:jc w:val="center"/>
        </w:trPr>
        <w:tc>
          <w:tcPr>
            <w:tcW w:w="1476" w:type="dxa"/>
          </w:tcPr>
          <w:p w:rsidR="0074036E" w:rsidRPr="00EA5D32" w:rsidRDefault="0074036E" w:rsidP="00AD1AFE">
            <w:pPr>
              <w:widowControl/>
              <w:jc w:val="center"/>
              <w:rPr>
                <w:rFonts w:ascii="Times New Roman" w:eastAsia="宋体" w:hAnsi="Times New Roman" w:cs="Times New Roman"/>
                <w:kern w:val="0"/>
                <w:sz w:val="16"/>
                <w:szCs w:val="16"/>
              </w:rPr>
            </w:pPr>
            <w:r w:rsidRPr="00EA5D32">
              <w:rPr>
                <w:rFonts w:ascii="Times New Roman" w:eastAsia="宋体" w:hAnsi="Times New Roman" w:cs="Times New Roman"/>
                <w:kern w:val="0"/>
                <w:sz w:val="16"/>
                <w:szCs w:val="16"/>
              </w:rPr>
              <w:t>Peak Current(kA)</w:t>
            </w:r>
          </w:p>
        </w:tc>
        <w:tc>
          <w:tcPr>
            <w:tcW w:w="1310" w:type="dxa"/>
          </w:tcPr>
          <w:p w:rsidR="0074036E" w:rsidRPr="00EA5D32" w:rsidRDefault="0074036E" w:rsidP="00AD1AFE">
            <w:pPr>
              <w:widowControl/>
              <w:jc w:val="center"/>
              <w:rPr>
                <w:rFonts w:ascii="Times New Roman" w:eastAsia="宋体" w:hAnsi="Times New Roman" w:cs="Times New Roman"/>
                <w:kern w:val="0"/>
                <w:sz w:val="16"/>
                <w:szCs w:val="16"/>
              </w:rPr>
            </w:pPr>
            <w:r w:rsidRPr="00EA5D32">
              <w:rPr>
                <w:rFonts w:ascii="Times New Roman" w:eastAsia="宋体" w:hAnsi="Times New Roman" w:cs="Times New Roman"/>
                <w:kern w:val="0"/>
                <w:sz w:val="16"/>
                <w:szCs w:val="16"/>
              </w:rPr>
              <w:t>83.5</w:t>
            </w:r>
          </w:p>
        </w:tc>
        <w:tc>
          <w:tcPr>
            <w:tcW w:w="1310" w:type="dxa"/>
          </w:tcPr>
          <w:p w:rsidR="0074036E" w:rsidRPr="00EA5D32" w:rsidRDefault="0074036E" w:rsidP="00AD1AFE">
            <w:pPr>
              <w:widowControl/>
              <w:jc w:val="center"/>
              <w:rPr>
                <w:rFonts w:ascii="Times New Roman" w:eastAsia="宋体" w:hAnsi="Times New Roman" w:cs="Times New Roman"/>
                <w:kern w:val="0"/>
                <w:sz w:val="16"/>
                <w:szCs w:val="16"/>
              </w:rPr>
            </w:pPr>
            <w:r w:rsidRPr="00EA5D32">
              <w:rPr>
                <w:rFonts w:ascii="Times New Roman" w:eastAsia="宋体" w:hAnsi="Times New Roman" w:cs="Times New Roman"/>
                <w:kern w:val="0"/>
                <w:sz w:val="16"/>
                <w:szCs w:val="16"/>
              </w:rPr>
              <w:t>66.5</w:t>
            </w:r>
          </w:p>
        </w:tc>
        <w:tc>
          <w:tcPr>
            <w:tcW w:w="1310" w:type="dxa"/>
          </w:tcPr>
          <w:p w:rsidR="0074036E" w:rsidRPr="00EA5D32" w:rsidRDefault="0074036E" w:rsidP="00AD1AFE">
            <w:pPr>
              <w:widowControl/>
              <w:jc w:val="center"/>
              <w:rPr>
                <w:rFonts w:ascii="Times New Roman" w:eastAsia="宋体" w:hAnsi="Times New Roman" w:cs="Times New Roman"/>
                <w:kern w:val="0"/>
                <w:sz w:val="16"/>
                <w:szCs w:val="16"/>
              </w:rPr>
            </w:pPr>
            <w:r w:rsidRPr="00EA5D32">
              <w:rPr>
                <w:rFonts w:ascii="Times New Roman" w:eastAsia="宋体" w:hAnsi="Times New Roman" w:cs="Times New Roman"/>
                <w:kern w:val="0"/>
                <w:sz w:val="16"/>
                <w:szCs w:val="16"/>
              </w:rPr>
              <w:t>57.2</w:t>
            </w:r>
          </w:p>
        </w:tc>
      </w:tr>
      <w:tr w:rsidR="0074036E" w:rsidRPr="00EA5D32" w:rsidTr="00AD1AFE">
        <w:trPr>
          <w:jc w:val="center"/>
        </w:trPr>
        <w:tc>
          <w:tcPr>
            <w:tcW w:w="1476" w:type="dxa"/>
          </w:tcPr>
          <w:p w:rsidR="0074036E" w:rsidRPr="00EA5D32" w:rsidRDefault="0074036E" w:rsidP="00AD1AFE">
            <w:pPr>
              <w:widowControl/>
              <w:jc w:val="center"/>
              <w:rPr>
                <w:rFonts w:ascii="Times New Roman" w:eastAsia="宋体" w:hAnsi="Times New Roman" w:cs="Times New Roman"/>
                <w:kern w:val="0"/>
                <w:sz w:val="16"/>
                <w:szCs w:val="16"/>
              </w:rPr>
            </w:pPr>
            <w:r w:rsidRPr="00EA5D32">
              <w:rPr>
                <w:rFonts w:ascii="Times New Roman" w:eastAsia="宋体" w:hAnsi="Times New Roman" w:cs="Times New Roman"/>
                <w:kern w:val="0"/>
                <w:sz w:val="16"/>
                <w:szCs w:val="16"/>
              </w:rPr>
              <w:t>Pulse Width(uS)</w:t>
            </w:r>
          </w:p>
        </w:tc>
        <w:tc>
          <w:tcPr>
            <w:tcW w:w="1310" w:type="dxa"/>
          </w:tcPr>
          <w:p w:rsidR="0074036E" w:rsidRPr="00EA5D32" w:rsidRDefault="0074036E" w:rsidP="00AD1AFE">
            <w:pPr>
              <w:widowControl/>
              <w:jc w:val="center"/>
              <w:rPr>
                <w:rFonts w:ascii="Times New Roman" w:eastAsia="宋体" w:hAnsi="Times New Roman" w:cs="Times New Roman"/>
                <w:kern w:val="0"/>
                <w:sz w:val="16"/>
                <w:szCs w:val="16"/>
              </w:rPr>
            </w:pPr>
            <w:r w:rsidRPr="00EA5D32">
              <w:rPr>
                <w:rFonts w:ascii="Times New Roman" w:eastAsia="宋体" w:hAnsi="Times New Roman" w:cs="Times New Roman"/>
                <w:kern w:val="0"/>
                <w:sz w:val="16"/>
                <w:szCs w:val="16"/>
              </w:rPr>
              <w:t>430</w:t>
            </w:r>
          </w:p>
        </w:tc>
        <w:tc>
          <w:tcPr>
            <w:tcW w:w="1310" w:type="dxa"/>
          </w:tcPr>
          <w:p w:rsidR="0074036E" w:rsidRPr="00EA5D32" w:rsidRDefault="0074036E" w:rsidP="00AD1AFE">
            <w:pPr>
              <w:widowControl/>
              <w:jc w:val="center"/>
              <w:rPr>
                <w:rFonts w:ascii="Times New Roman" w:eastAsia="宋体" w:hAnsi="Times New Roman" w:cs="Times New Roman"/>
                <w:kern w:val="0"/>
                <w:sz w:val="16"/>
                <w:szCs w:val="16"/>
              </w:rPr>
            </w:pPr>
            <w:r w:rsidRPr="00EA5D32">
              <w:rPr>
                <w:rFonts w:ascii="Times New Roman" w:eastAsia="宋体" w:hAnsi="Times New Roman" w:cs="Times New Roman"/>
                <w:kern w:val="0"/>
                <w:sz w:val="16"/>
                <w:szCs w:val="16"/>
              </w:rPr>
              <w:t>563</w:t>
            </w:r>
          </w:p>
        </w:tc>
        <w:tc>
          <w:tcPr>
            <w:tcW w:w="1310" w:type="dxa"/>
          </w:tcPr>
          <w:p w:rsidR="0074036E" w:rsidRPr="00EA5D32" w:rsidRDefault="0074036E" w:rsidP="00AD1AFE">
            <w:pPr>
              <w:widowControl/>
              <w:jc w:val="center"/>
              <w:rPr>
                <w:rFonts w:ascii="Times New Roman" w:eastAsia="宋体" w:hAnsi="Times New Roman" w:cs="Times New Roman"/>
                <w:kern w:val="0"/>
                <w:sz w:val="16"/>
                <w:szCs w:val="16"/>
              </w:rPr>
            </w:pPr>
            <w:r w:rsidRPr="00EA5D32">
              <w:rPr>
                <w:rFonts w:ascii="Times New Roman" w:eastAsia="宋体" w:hAnsi="Times New Roman" w:cs="Times New Roman"/>
                <w:kern w:val="0"/>
                <w:sz w:val="16"/>
                <w:szCs w:val="16"/>
              </w:rPr>
              <w:t>670</w:t>
            </w:r>
          </w:p>
        </w:tc>
      </w:tr>
      <w:tr w:rsidR="0074036E" w:rsidRPr="00EA5D32" w:rsidTr="00AD1AFE">
        <w:trPr>
          <w:jc w:val="center"/>
        </w:trPr>
        <w:tc>
          <w:tcPr>
            <w:tcW w:w="1476" w:type="dxa"/>
          </w:tcPr>
          <w:p w:rsidR="0074036E" w:rsidRPr="00EA5D32" w:rsidRDefault="0074036E" w:rsidP="00AD1AFE">
            <w:pPr>
              <w:widowControl/>
              <w:jc w:val="center"/>
              <w:rPr>
                <w:rFonts w:ascii="Times New Roman" w:eastAsia="宋体" w:hAnsi="Times New Roman" w:cs="Times New Roman"/>
                <w:kern w:val="0"/>
                <w:sz w:val="16"/>
                <w:szCs w:val="16"/>
              </w:rPr>
            </w:pPr>
            <w:r w:rsidRPr="00EA5D32">
              <w:rPr>
                <w:rFonts w:ascii="Times New Roman" w:eastAsia="宋体" w:hAnsi="Times New Roman" w:cs="Times New Roman"/>
                <w:kern w:val="0"/>
                <w:sz w:val="16"/>
                <w:szCs w:val="16"/>
              </w:rPr>
              <w:t>di/dt(kA/uS)</w:t>
            </w:r>
          </w:p>
        </w:tc>
        <w:tc>
          <w:tcPr>
            <w:tcW w:w="1310" w:type="dxa"/>
          </w:tcPr>
          <w:p w:rsidR="0074036E" w:rsidRPr="00EA5D32" w:rsidRDefault="0074036E" w:rsidP="00AD1AFE">
            <w:pPr>
              <w:widowControl/>
              <w:jc w:val="center"/>
              <w:rPr>
                <w:rFonts w:ascii="Times New Roman" w:eastAsia="宋体" w:hAnsi="Times New Roman" w:cs="Times New Roman"/>
                <w:kern w:val="0"/>
                <w:sz w:val="16"/>
                <w:szCs w:val="16"/>
              </w:rPr>
            </w:pPr>
            <w:r w:rsidRPr="00EA5D32">
              <w:rPr>
                <w:rFonts w:ascii="Times New Roman" w:eastAsia="宋体" w:hAnsi="Times New Roman" w:cs="Times New Roman"/>
                <w:kern w:val="0"/>
                <w:sz w:val="16"/>
                <w:szCs w:val="16"/>
              </w:rPr>
              <w:t>0.348</w:t>
            </w:r>
          </w:p>
        </w:tc>
        <w:tc>
          <w:tcPr>
            <w:tcW w:w="1310" w:type="dxa"/>
          </w:tcPr>
          <w:p w:rsidR="0074036E" w:rsidRPr="00EA5D32" w:rsidRDefault="0074036E" w:rsidP="00AD1AFE">
            <w:pPr>
              <w:widowControl/>
              <w:jc w:val="center"/>
              <w:rPr>
                <w:rFonts w:ascii="Times New Roman" w:eastAsia="宋体" w:hAnsi="Times New Roman" w:cs="Times New Roman"/>
                <w:kern w:val="0"/>
                <w:sz w:val="16"/>
                <w:szCs w:val="16"/>
              </w:rPr>
            </w:pPr>
            <w:r w:rsidRPr="00EA5D32">
              <w:rPr>
                <w:rFonts w:ascii="Times New Roman" w:eastAsia="宋体" w:hAnsi="Times New Roman" w:cs="Times New Roman"/>
                <w:kern w:val="0"/>
                <w:sz w:val="16"/>
                <w:szCs w:val="16"/>
              </w:rPr>
              <w:t>0.218</w:t>
            </w:r>
          </w:p>
        </w:tc>
        <w:tc>
          <w:tcPr>
            <w:tcW w:w="1310" w:type="dxa"/>
          </w:tcPr>
          <w:p w:rsidR="0074036E" w:rsidRPr="00EA5D32" w:rsidRDefault="0074036E" w:rsidP="00AD1AFE">
            <w:pPr>
              <w:widowControl/>
              <w:jc w:val="center"/>
              <w:rPr>
                <w:rFonts w:ascii="Times New Roman" w:eastAsia="宋体" w:hAnsi="Times New Roman" w:cs="Times New Roman"/>
                <w:kern w:val="0"/>
                <w:sz w:val="16"/>
                <w:szCs w:val="16"/>
              </w:rPr>
            </w:pPr>
            <w:r w:rsidRPr="00EA5D32">
              <w:rPr>
                <w:rFonts w:ascii="Times New Roman" w:eastAsia="宋体" w:hAnsi="Times New Roman" w:cs="Times New Roman"/>
                <w:kern w:val="0"/>
                <w:sz w:val="16"/>
                <w:szCs w:val="16"/>
              </w:rPr>
              <w:t>0.158</w:t>
            </w:r>
          </w:p>
        </w:tc>
      </w:tr>
    </w:tbl>
    <w:p w:rsidR="0074036E" w:rsidRPr="00EA5D32" w:rsidRDefault="00665B1E" w:rsidP="00EA0EEF">
      <w:pPr>
        <w:pStyle w:val="a5"/>
        <w:numPr>
          <w:ilvl w:val="0"/>
          <w:numId w:val="5"/>
        </w:numPr>
        <w:spacing w:before="160" w:after="80"/>
        <w:ind w:hangingChars="200"/>
        <w:jc w:val="center"/>
        <w:outlineLvl w:val="0"/>
      </w:pPr>
      <w:r w:rsidRPr="00EA5D32">
        <w:t>S</w:t>
      </w:r>
      <w:r w:rsidRPr="00EA5D32">
        <w:rPr>
          <w:rFonts w:hint="eastAsia"/>
        </w:rPr>
        <w:t xml:space="preserve">imulation </w:t>
      </w:r>
      <w:r w:rsidR="00EA0EEF" w:rsidRPr="00EA5D32">
        <w:t>M</w:t>
      </w:r>
      <w:r w:rsidRPr="00EA5D32">
        <w:t>odeling</w:t>
      </w:r>
    </w:p>
    <w:p w:rsidR="00665B1E" w:rsidRPr="00EA5D32" w:rsidRDefault="00665B1E" w:rsidP="00EA0EEF">
      <w:pPr>
        <w:pStyle w:val="a5"/>
        <w:numPr>
          <w:ilvl w:val="0"/>
          <w:numId w:val="7"/>
        </w:numPr>
        <w:spacing w:before="120" w:after="60"/>
        <w:ind w:left="276" w:hangingChars="138" w:hanging="276"/>
        <w:outlineLvl w:val="1"/>
        <w:rPr>
          <w:rFonts w:ascii="Times New Roman" w:hAnsi="Times New Roman" w:cs="Times New Roman"/>
          <w:i/>
          <w:sz w:val="20"/>
          <w:szCs w:val="20"/>
        </w:rPr>
      </w:pPr>
      <w:r w:rsidRPr="00EA5D32">
        <w:rPr>
          <w:rFonts w:ascii="Times New Roman" w:hAnsi="Times New Roman" w:cs="Times New Roman"/>
          <w:i/>
          <w:sz w:val="20"/>
          <w:szCs w:val="20"/>
        </w:rPr>
        <w:t>thyristor</w:t>
      </w:r>
    </w:p>
    <w:p w:rsidR="00665B1E" w:rsidRPr="00EA5D32" w:rsidRDefault="00665B1E" w:rsidP="00D95B67">
      <w:pPr>
        <w:spacing w:after="120" w:line="228" w:lineRule="auto"/>
        <w:ind w:firstLine="289"/>
        <w:rPr>
          <w:rFonts w:ascii="Times New Roman" w:eastAsia="宋体" w:hAnsi="Times New Roman"/>
          <w:sz w:val="20"/>
          <w:szCs w:val="20"/>
        </w:rPr>
      </w:pPr>
      <w:r w:rsidRPr="00EA5D32">
        <w:rPr>
          <w:rFonts w:ascii="Times New Roman" w:hAnsi="Times New Roman"/>
          <w:sz w:val="20"/>
        </w:rPr>
        <w:t>Based on PSPICE, the paper</w:t>
      </w:r>
      <w:r w:rsidRPr="00EA5D32">
        <w:rPr>
          <w:rFonts w:ascii="Times New Roman" w:hAnsi="Times New Roman" w:hint="eastAsia"/>
          <w:sz w:val="20"/>
        </w:rPr>
        <w:t xml:space="preserve"> </w:t>
      </w:r>
      <w:r w:rsidRPr="00EA5D32">
        <w:rPr>
          <w:rFonts w:ascii="Times New Roman" w:hAnsi="Times New Roman"/>
          <w:sz w:val="20"/>
        </w:rPr>
        <w:t>builds a macro model of thyristor in which reverse recovery process is considered.</w:t>
      </w:r>
      <w:r w:rsidRPr="00EA5D32">
        <w:rPr>
          <w:rFonts w:ascii="Times New Roman" w:eastAsia="宋体" w:hAnsi="Times New Roman"/>
          <w:sz w:val="20"/>
          <w:szCs w:val="20"/>
        </w:rPr>
        <w:t xml:space="preserve"> The macro model uses conventional devices to emulate the external behavior of </w:t>
      </w:r>
      <w:r w:rsidRPr="00EA5D32">
        <w:rPr>
          <w:rFonts w:ascii="Times New Roman" w:eastAsia="宋体" w:hAnsi="Times New Roman" w:hint="eastAsia"/>
          <w:sz w:val="20"/>
          <w:szCs w:val="20"/>
        </w:rPr>
        <w:t>the</w:t>
      </w:r>
      <w:r w:rsidRPr="00EA5D32">
        <w:rPr>
          <w:rFonts w:ascii="Times New Roman" w:eastAsia="宋体" w:hAnsi="Times New Roman"/>
          <w:sz w:val="20"/>
          <w:szCs w:val="20"/>
        </w:rPr>
        <w:t xml:space="preserve"> thyristor. A piecewise function (1) with 3 stages is proposed to describe the reverse current of thyristor</w:t>
      </w:r>
      <w:r w:rsidR="00596A95" w:rsidRPr="00EA5D32">
        <w:rPr>
          <w:rFonts w:ascii="Times New Roman" w:eastAsia="宋体" w:hAnsi="Times New Roman"/>
          <w:sz w:val="20"/>
          <w:szCs w:val="20"/>
        </w:rPr>
        <w:t>[11</w:t>
      </w:r>
      <w:r w:rsidR="005509B0" w:rsidRPr="00EA5D32">
        <w:rPr>
          <w:rFonts w:ascii="Times New Roman" w:eastAsia="宋体" w:hAnsi="Times New Roman"/>
          <w:sz w:val="20"/>
          <w:szCs w:val="20"/>
        </w:rPr>
        <w:t>]</w:t>
      </w:r>
      <w:r w:rsidRPr="00EA5D32">
        <w:rPr>
          <w:rFonts w:ascii="Times New Roman" w:eastAsia="宋体" w:hAnsi="Times New Roman" w:hint="eastAsia"/>
          <w:sz w:val="20"/>
          <w:szCs w:val="20"/>
        </w:rPr>
        <w:t>.</w:t>
      </w:r>
    </w:p>
    <w:p w:rsidR="00665B1E" w:rsidRPr="00EA5D32" w:rsidRDefault="00EF1CEA" w:rsidP="00925AFB">
      <w:pPr>
        <w:ind w:firstLineChars="100" w:firstLine="210"/>
        <w:rPr>
          <w:rFonts w:asciiTheme="minorEastAsia" w:hAnsiTheme="minorEastAsia" w:cs="宋体"/>
          <w:kern w:val="0"/>
          <w:szCs w:val="21"/>
        </w:rPr>
      </w:pPr>
      <w:r w:rsidRPr="00EA5D32">
        <w:rPr>
          <w:rFonts w:asciiTheme="minorEastAsia" w:hAnsiTheme="minorEastAsia" w:cs="宋体"/>
          <w:kern w:val="0"/>
          <w:position w:val="-50"/>
          <w:szCs w:val="21"/>
        </w:rPr>
        <w:object w:dxaOrig="4020" w:dyaOrig="1120">
          <v:shape id="_x0000_i1029" type="#_x0000_t75" style="width:191.8pt;height:47.3pt" o:ole="">
            <v:imagedata r:id="rId19" o:title=""/>
          </v:shape>
          <o:OLEObject Type="Embed" ProgID="Equation.DSMT4" ShapeID="_x0000_i1029" DrawAspect="Content" ObjectID="_1542548325" r:id="rId20"/>
        </w:object>
      </w:r>
      <w:r w:rsidR="00925AFB" w:rsidRPr="00EA5D32">
        <w:rPr>
          <w:rFonts w:asciiTheme="minorEastAsia" w:hAnsiTheme="minorEastAsia" w:cs="宋体"/>
          <w:kern w:val="0"/>
          <w:szCs w:val="21"/>
        </w:rPr>
        <w:t xml:space="preserve">    (1)</w:t>
      </w:r>
    </w:p>
    <w:p w:rsidR="00665B1E" w:rsidRPr="00EA5D32" w:rsidRDefault="00665B1E" w:rsidP="00D95B67">
      <w:pPr>
        <w:spacing w:after="120" w:line="228" w:lineRule="auto"/>
        <w:ind w:firstLine="289"/>
        <w:rPr>
          <w:rFonts w:ascii="Times New Roman" w:hAnsi="Times New Roman"/>
          <w:sz w:val="20"/>
        </w:rPr>
      </w:pPr>
      <w:r w:rsidRPr="00EA5D32">
        <w:rPr>
          <w:rFonts w:ascii="Times New Roman" w:hAnsi="Times New Roman"/>
          <w:sz w:val="20"/>
        </w:rPr>
        <w:t>τ</w:t>
      </w:r>
      <w:r w:rsidRPr="00EA5D32">
        <w:rPr>
          <w:rFonts w:ascii="Times New Roman" w:hAnsi="Times New Roman"/>
          <w:sz w:val="20"/>
          <w:vertAlign w:val="subscript"/>
        </w:rPr>
        <w:t>a</w:t>
      </w:r>
      <w:r w:rsidRPr="00EA5D32">
        <w:rPr>
          <w:rFonts w:ascii="Times New Roman" w:hAnsi="Times New Roman" w:hint="eastAsia"/>
          <w:sz w:val="20"/>
        </w:rPr>
        <w:t xml:space="preserve"> and </w:t>
      </w:r>
      <w:r w:rsidRPr="00EA5D32">
        <w:rPr>
          <w:rFonts w:ascii="Times New Roman" w:hAnsi="Times New Roman"/>
          <w:sz w:val="20"/>
        </w:rPr>
        <w:t>τ</w:t>
      </w:r>
      <w:r w:rsidRPr="00EA5D32">
        <w:rPr>
          <w:rFonts w:ascii="Times New Roman" w:hAnsi="Times New Roman"/>
          <w:sz w:val="20"/>
          <w:vertAlign w:val="subscript"/>
        </w:rPr>
        <w:t>b</w:t>
      </w:r>
      <w:r w:rsidRPr="00EA5D32">
        <w:rPr>
          <w:rFonts w:ascii="Times New Roman" w:hAnsi="Times New Roman" w:hint="eastAsia"/>
          <w:sz w:val="20"/>
        </w:rPr>
        <w:t xml:space="preserve"> are time constants; </w:t>
      </w:r>
      <w:r w:rsidR="00C079C2" w:rsidRPr="00EA5D32">
        <w:rPr>
          <w:rFonts w:ascii="Times New Roman" w:hAnsi="Times New Roman"/>
          <w:sz w:val="20"/>
        </w:rPr>
        <w:t>As shown in Fig.8</w:t>
      </w:r>
      <w:r w:rsidR="00EF1CEA" w:rsidRPr="00EA5D32">
        <w:rPr>
          <w:rFonts w:ascii="Times New Roman" w:hAnsi="Times New Roman"/>
          <w:sz w:val="20"/>
        </w:rPr>
        <w:t xml:space="preserve">. </w:t>
      </w:r>
      <w:r w:rsidRPr="00EA5D32">
        <w:rPr>
          <w:rFonts w:ascii="Times New Roman" w:hAnsi="Times New Roman"/>
          <w:sz w:val="20"/>
        </w:rPr>
        <w:t>t</w:t>
      </w:r>
      <w:r w:rsidRPr="00EA5D32">
        <w:rPr>
          <w:rFonts w:ascii="Times New Roman" w:hAnsi="Times New Roman"/>
          <w:sz w:val="20"/>
          <w:vertAlign w:val="subscript"/>
        </w:rPr>
        <w:t>c</w:t>
      </w:r>
      <w:r w:rsidRPr="00EA5D32">
        <w:rPr>
          <w:rFonts w:ascii="Times New Roman" w:hAnsi="Times New Roman" w:hint="eastAsia"/>
          <w:sz w:val="20"/>
        </w:rPr>
        <w:t xml:space="preserve"> is the moment that current rate changes; </w:t>
      </w:r>
      <w:r w:rsidRPr="00EA5D32">
        <w:rPr>
          <w:rFonts w:ascii="Times New Roman" w:hAnsi="Times New Roman"/>
          <w:sz w:val="20"/>
        </w:rPr>
        <w:t>t</w:t>
      </w:r>
      <w:r w:rsidR="007C79C9" w:rsidRPr="00EA5D32">
        <w:rPr>
          <w:rFonts w:ascii="Times New Roman" w:hAnsi="Times New Roman"/>
          <w:sz w:val="20"/>
          <w:vertAlign w:val="subscript"/>
        </w:rPr>
        <w:t>2</w:t>
      </w:r>
      <w:r w:rsidRPr="00EA5D32">
        <w:rPr>
          <w:rFonts w:ascii="Times New Roman" w:hAnsi="Times New Roman" w:hint="eastAsia"/>
          <w:sz w:val="20"/>
        </w:rPr>
        <w:t xml:space="preserve"> is the moment that reverse current reaches maximum</w:t>
      </w:r>
      <w:r w:rsidR="00B847B3" w:rsidRPr="00EA5D32">
        <w:rPr>
          <w:rFonts w:ascii="Times New Roman" w:hAnsi="Times New Roman"/>
          <w:sz w:val="20"/>
        </w:rPr>
        <w:t>.</w:t>
      </w:r>
    </w:p>
    <w:p w:rsidR="005509B0" w:rsidRPr="00EA5D32" w:rsidRDefault="007C79C9" w:rsidP="002D2529">
      <w:pPr>
        <w:spacing w:line="228" w:lineRule="auto"/>
        <w:jc w:val="center"/>
      </w:pPr>
      <w:r w:rsidRPr="00EA5D32">
        <w:object w:dxaOrig="3271" w:dyaOrig="1845">
          <v:shape id="_x0000_i1030" type="#_x0000_t75" style="width:162.8pt;height:92.4pt" o:ole="">
            <v:imagedata r:id="rId21" o:title=""/>
          </v:shape>
          <o:OLEObject Type="Embed" ProgID="Visio.Drawing.11" ShapeID="_x0000_i1030" DrawAspect="Content" ObjectID="_1542548326" r:id="rId22"/>
        </w:object>
      </w:r>
    </w:p>
    <w:p w:rsidR="00EF1CEA" w:rsidRPr="00EA5D32" w:rsidRDefault="00C079C2" w:rsidP="002D2529">
      <w:pPr>
        <w:spacing w:before="80" w:after="200"/>
        <w:jc w:val="center"/>
        <w:rPr>
          <w:rFonts w:ascii="Times New Roman" w:eastAsia="宋体" w:hAnsi="Times New Roman"/>
          <w:sz w:val="16"/>
          <w:szCs w:val="20"/>
        </w:rPr>
      </w:pPr>
      <w:r w:rsidRPr="00EA5D32">
        <w:rPr>
          <w:rFonts w:ascii="Times New Roman" w:hAnsi="Times New Roman"/>
          <w:sz w:val="16"/>
        </w:rPr>
        <w:t>Figure.8</w:t>
      </w:r>
      <w:r w:rsidR="00EF1CEA" w:rsidRPr="00EA5D32">
        <w:rPr>
          <w:rFonts w:ascii="Times New Roman" w:hAnsi="Times New Roman"/>
          <w:sz w:val="16"/>
        </w:rPr>
        <w:t>. Turn-off process of thyristor</w:t>
      </w:r>
    </w:p>
    <w:p w:rsidR="00B847B3" w:rsidRPr="00EA5D32" w:rsidRDefault="00B847B3" w:rsidP="00EA0EEF">
      <w:pPr>
        <w:pStyle w:val="a5"/>
        <w:numPr>
          <w:ilvl w:val="0"/>
          <w:numId w:val="7"/>
        </w:numPr>
        <w:spacing w:before="120" w:after="60"/>
        <w:ind w:left="276" w:hangingChars="138" w:hanging="276"/>
        <w:outlineLvl w:val="1"/>
        <w:rPr>
          <w:rFonts w:ascii="Times New Roman" w:hAnsi="Times New Roman" w:cs="Times New Roman"/>
          <w:i/>
          <w:sz w:val="20"/>
          <w:szCs w:val="20"/>
        </w:rPr>
      </w:pPr>
      <w:r w:rsidRPr="00EA5D32">
        <w:rPr>
          <w:rFonts w:ascii="Times New Roman" w:hAnsi="Times New Roman" w:cs="Times New Roman"/>
          <w:i/>
          <w:sz w:val="20"/>
          <w:szCs w:val="20"/>
        </w:rPr>
        <w:t>load</w:t>
      </w:r>
    </w:p>
    <w:p w:rsidR="00B847B3" w:rsidRPr="00EA5D32" w:rsidRDefault="00B847B3" w:rsidP="00D95B67">
      <w:pPr>
        <w:spacing w:after="120" w:line="228" w:lineRule="auto"/>
        <w:ind w:firstLine="289"/>
        <w:rPr>
          <w:rFonts w:ascii="Times New Roman" w:hAnsi="Times New Roman"/>
          <w:sz w:val="20"/>
        </w:rPr>
      </w:pPr>
      <w:r w:rsidRPr="00EA5D32">
        <w:rPr>
          <w:rFonts w:ascii="Times New Roman" w:hAnsi="Times New Roman" w:hint="eastAsia"/>
          <w:sz w:val="20"/>
        </w:rPr>
        <w:t>The mod</w:t>
      </w:r>
      <w:r w:rsidR="00925AFB" w:rsidRPr="00EA5D32">
        <w:rPr>
          <w:rFonts w:ascii="Times New Roman" w:hAnsi="Times New Roman" w:hint="eastAsia"/>
          <w:sz w:val="20"/>
        </w:rPr>
        <w:t>el of load is as shown in Fig</w:t>
      </w:r>
      <w:r w:rsidRPr="00EA5D32">
        <w:rPr>
          <w:rFonts w:ascii="Times New Roman" w:hAnsi="Times New Roman" w:hint="eastAsia"/>
          <w:sz w:val="20"/>
        </w:rPr>
        <w:t>.</w:t>
      </w:r>
      <w:r w:rsidR="00C079C2" w:rsidRPr="00EA5D32">
        <w:rPr>
          <w:rFonts w:ascii="Times New Roman" w:hAnsi="Times New Roman"/>
          <w:sz w:val="20"/>
        </w:rPr>
        <w:t>9</w:t>
      </w:r>
      <w:r w:rsidRPr="00EA5D32">
        <w:rPr>
          <w:rFonts w:ascii="Times New Roman" w:hAnsi="Times New Roman"/>
          <w:sz w:val="20"/>
        </w:rPr>
        <w:t>. It’s a simplified load model in which the load resistance and load inductance change linear</w:t>
      </w:r>
      <w:r w:rsidR="00925AFB" w:rsidRPr="00EA5D32">
        <w:rPr>
          <w:rFonts w:ascii="Times New Roman" w:hAnsi="Times New Roman"/>
          <w:sz w:val="20"/>
        </w:rPr>
        <w:t>ly</w:t>
      </w:r>
      <w:r w:rsidRPr="00EA5D32">
        <w:rPr>
          <w:rFonts w:ascii="Times New Roman" w:hAnsi="Times New Roman"/>
          <w:sz w:val="20"/>
        </w:rPr>
        <w:t xml:space="preserve"> with the armature position changing.</w:t>
      </w:r>
    </w:p>
    <w:p w:rsidR="00B847B3" w:rsidRPr="00EA5D32" w:rsidRDefault="00B847B3" w:rsidP="00B847B3">
      <w:pPr>
        <w:jc w:val="center"/>
      </w:pPr>
      <w:r w:rsidRPr="00EA5D32">
        <w:rPr>
          <w:noProof/>
        </w:rPr>
        <w:drawing>
          <wp:inline distT="0" distB="0" distL="0" distR="0" wp14:anchorId="5B734C52" wp14:editId="7143DCFF">
            <wp:extent cx="2988746" cy="1938404"/>
            <wp:effectExtent l="0" t="0" r="254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87449" cy="2002420"/>
                    </a:xfrm>
                    <a:prstGeom prst="rect">
                      <a:avLst/>
                    </a:prstGeom>
                  </pic:spPr>
                </pic:pic>
              </a:graphicData>
            </a:graphic>
          </wp:inline>
        </w:drawing>
      </w:r>
    </w:p>
    <w:p w:rsidR="00B847B3" w:rsidRPr="00EA5D32" w:rsidRDefault="00C079C2" w:rsidP="009B4070">
      <w:pPr>
        <w:spacing w:before="80" w:after="200"/>
        <w:jc w:val="center"/>
        <w:rPr>
          <w:rFonts w:ascii="Times New Roman" w:hAnsi="Times New Roman"/>
          <w:sz w:val="16"/>
        </w:rPr>
      </w:pPr>
      <w:r w:rsidRPr="00EA5D32">
        <w:rPr>
          <w:rFonts w:ascii="Times New Roman" w:hAnsi="Times New Roman" w:hint="eastAsia"/>
          <w:sz w:val="16"/>
        </w:rPr>
        <w:t>Figure.9</w:t>
      </w:r>
      <w:r w:rsidR="009B4070" w:rsidRPr="00EA5D32">
        <w:rPr>
          <w:rFonts w:ascii="Times New Roman" w:hAnsi="Times New Roman"/>
          <w:sz w:val="16"/>
        </w:rPr>
        <w:t xml:space="preserve">. </w:t>
      </w:r>
      <w:r w:rsidR="00C722C4" w:rsidRPr="00EA5D32">
        <w:rPr>
          <w:rFonts w:ascii="Times New Roman" w:hAnsi="Times New Roman"/>
          <w:sz w:val="16"/>
        </w:rPr>
        <w:t>Model of load</w:t>
      </w:r>
    </w:p>
    <w:p w:rsidR="00B847B3" w:rsidRPr="00EA5D32" w:rsidRDefault="00925AFB" w:rsidP="00EA0EEF">
      <w:pPr>
        <w:pStyle w:val="a5"/>
        <w:numPr>
          <w:ilvl w:val="0"/>
          <w:numId w:val="7"/>
        </w:numPr>
        <w:spacing w:before="120" w:after="60"/>
        <w:ind w:left="276" w:hangingChars="138" w:hanging="276"/>
        <w:outlineLvl w:val="1"/>
        <w:rPr>
          <w:rFonts w:ascii="Times New Roman" w:hAnsi="Times New Roman" w:cs="Times New Roman"/>
          <w:i/>
          <w:sz w:val="20"/>
          <w:szCs w:val="20"/>
        </w:rPr>
      </w:pPr>
      <w:r w:rsidRPr="00EA5D32">
        <w:rPr>
          <w:rFonts w:ascii="Times New Roman" w:hAnsi="Times New Roman" w:cs="Times New Roman"/>
          <w:i/>
          <w:sz w:val="20"/>
          <w:szCs w:val="20"/>
        </w:rPr>
        <w:t xml:space="preserve"> 24MJ </w:t>
      </w:r>
      <w:r w:rsidR="00962369" w:rsidRPr="00EA5D32">
        <w:rPr>
          <w:rFonts w:ascii="Times New Roman" w:hAnsi="Times New Roman" w:cs="Times New Roman"/>
          <w:i/>
          <w:sz w:val="20"/>
          <w:szCs w:val="20"/>
        </w:rPr>
        <w:t>electromagnetic launch system</w:t>
      </w:r>
    </w:p>
    <w:p w:rsidR="00962369" w:rsidRPr="00EA5D32" w:rsidRDefault="00D61EA1" w:rsidP="00D95B67">
      <w:pPr>
        <w:spacing w:after="120" w:line="228" w:lineRule="auto"/>
        <w:ind w:firstLine="289"/>
        <w:rPr>
          <w:rFonts w:ascii="Times New Roman" w:hAnsi="Times New Roman"/>
          <w:sz w:val="20"/>
        </w:rPr>
      </w:pPr>
      <w:r w:rsidRPr="00EA5D32">
        <w:rPr>
          <w:rFonts w:ascii="Times New Roman" w:hAnsi="Times New Roman"/>
          <w:sz w:val="20"/>
        </w:rPr>
        <w:t xml:space="preserve">The photo of </w:t>
      </w:r>
      <w:r w:rsidR="00CA5575" w:rsidRPr="00EA5D32">
        <w:rPr>
          <w:rFonts w:ascii="Times New Roman" w:hAnsi="Times New Roman"/>
          <w:sz w:val="20"/>
        </w:rPr>
        <w:t>8</w:t>
      </w:r>
      <w:r w:rsidR="00962369" w:rsidRPr="00EA5D32">
        <w:rPr>
          <w:rFonts w:ascii="Times New Roman" w:hAnsi="Times New Roman" w:hint="eastAsia"/>
          <w:sz w:val="20"/>
        </w:rPr>
        <w:t xml:space="preserve">MJ </w:t>
      </w:r>
      <w:r w:rsidR="00CA5575" w:rsidRPr="00EA5D32">
        <w:rPr>
          <w:rFonts w:ascii="Times New Roman" w:hAnsi="Times New Roman"/>
          <w:sz w:val="20"/>
        </w:rPr>
        <w:t>pps</w:t>
      </w:r>
      <w:r w:rsidR="00CA5575" w:rsidRPr="00EA5D32">
        <w:rPr>
          <w:rFonts w:ascii="Times New Roman" w:hAnsi="Times New Roman" w:hint="eastAsia"/>
          <w:sz w:val="20"/>
        </w:rPr>
        <w:t xml:space="preserve"> </w:t>
      </w:r>
      <w:r w:rsidR="00962369" w:rsidRPr="00EA5D32">
        <w:rPr>
          <w:rFonts w:ascii="Times New Roman" w:hAnsi="Times New Roman" w:hint="eastAsia"/>
          <w:sz w:val="20"/>
        </w:rPr>
        <w:t xml:space="preserve">system is </w:t>
      </w:r>
      <w:r w:rsidR="00925AFB" w:rsidRPr="00EA5D32">
        <w:rPr>
          <w:rFonts w:ascii="Times New Roman" w:hAnsi="Times New Roman"/>
          <w:sz w:val="20"/>
        </w:rPr>
        <w:t>as shown in Fig</w:t>
      </w:r>
      <w:r w:rsidR="00C079C2" w:rsidRPr="00EA5D32">
        <w:rPr>
          <w:rFonts w:ascii="Times New Roman" w:hAnsi="Times New Roman"/>
          <w:sz w:val="20"/>
        </w:rPr>
        <w:t>.10</w:t>
      </w:r>
      <w:r w:rsidRPr="00EA5D32">
        <w:rPr>
          <w:rFonts w:ascii="Times New Roman" w:hAnsi="Times New Roman"/>
          <w:sz w:val="20"/>
        </w:rPr>
        <w:t xml:space="preserve">. </w:t>
      </w:r>
      <w:r w:rsidR="00CA5575" w:rsidRPr="00EA5D32">
        <w:rPr>
          <w:rFonts w:ascii="Times New Roman" w:hAnsi="Times New Roman"/>
          <w:sz w:val="20"/>
        </w:rPr>
        <w:t xml:space="preserve">24MJ PPS is </w:t>
      </w:r>
      <w:r w:rsidR="00962369" w:rsidRPr="00EA5D32">
        <w:rPr>
          <w:rFonts w:ascii="Times New Roman" w:hAnsi="Times New Roman"/>
          <w:sz w:val="20"/>
        </w:rPr>
        <w:t>made</w:t>
      </w:r>
      <w:r w:rsidRPr="00EA5D32">
        <w:rPr>
          <w:rFonts w:ascii="Times New Roman" w:hAnsi="Times New Roman"/>
          <w:sz w:val="20"/>
        </w:rPr>
        <w:t xml:space="preserve"> </w:t>
      </w:r>
      <w:r w:rsidR="00962369" w:rsidRPr="00EA5D32">
        <w:rPr>
          <w:rFonts w:ascii="Times New Roman" w:hAnsi="Times New Roman"/>
          <w:sz w:val="20"/>
        </w:rPr>
        <w:t>up of</w:t>
      </w:r>
      <w:r w:rsidR="00962369" w:rsidRPr="00EA5D32">
        <w:rPr>
          <w:rFonts w:ascii="Times New Roman" w:hAnsi="Times New Roman" w:hint="eastAsia"/>
          <w:sz w:val="20"/>
        </w:rPr>
        <w:t xml:space="preserve"> </w:t>
      </w:r>
      <w:r w:rsidR="00962369" w:rsidRPr="00EA5D32">
        <w:rPr>
          <w:rFonts w:ascii="Times New Roman" w:hAnsi="Times New Roman"/>
          <w:sz w:val="20"/>
        </w:rPr>
        <w:t>three 8MJ power device</w:t>
      </w:r>
      <w:r w:rsidR="00925AFB" w:rsidRPr="00EA5D32">
        <w:rPr>
          <w:rFonts w:ascii="Times New Roman" w:hAnsi="Times New Roman"/>
          <w:sz w:val="20"/>
        </w:rPr>
        <w:t>s</w:t>
      </w:r>
      <w:r w:rsidR="00962369" w:rsidRPr="00EA5D32">
        <w:rPr>
          <w:rFonts w:ascii="Times New Roman" w:hAnsi="Times New Roman"/>
          <w:sz w:val="20"/>
        </w:rPr>
        <w:t xml:space="preserve">. Every 6 PFUs consist of a PFN. Thirteen PFN inform an 8MJ power device. </w:t>
      </w:r>
      <w:r w:rsidR="00C31C42" w:rsidRPr="00EA5D32">
        <w:rPr>
          <w:rFonts w:ascii="Times New Roman" w:hAnsi="Times New Roman"/>
          <w:sz w:val="20"/>
        </w:rPr>
        <w:t>In order to protect the thyristor, the inductance of PFU is increased from 10</w:t>
      </w:r>
      <w:r w:rsidR="00E257A8" w:rsidRPr="00EA5D32">
        <w:rPr>
          <w:rFonts w:ascii="Times New Roman" w:eastAsia="宋体" w:hAnsi="Times New Roman" w:cs="Times New Roman"/>
          <w:sz w:val="20"/>
        </w:rPr>
        <w:t>μ</w:t>
      </w:r>
      <w:r w:rsidR="00C31C42" w:rsidRPr="00EA5D32">
        <w:rPr>
          <w:rFonts w:ascii="Times New Roman" w:hAnsi="Times New Roman"/>
          <w:sz w:val="20"/>
        </w:rPr>
        <w:t>H to 120</w:t>
      </w:r>
      <w:r w:rsidR="00E257A8" w:rsidRPr="00EA5D32">
        <w:rPr>
          <w:rFonts w:ascii="Times New Roman" w:eastAsia="宋体" w:hAnsi="Times New Roman" w:cs="Times New Roman"/>
          <w:sz w:val="20"/>
        </w:rPr>
        <w:t>μ</w:t>
      </w:r>
      <w:r w:rsidR="00C31C42" w:rsidRPr="00EA5D32">
        <w:rPr>
          <w:rFonts w:ascii="Times New Roman" w:hAnsi="Times New Roman"/>
          <w:sz w:val="20"/>
        </w:rPr>
        <w:t xml:space="preserve">H. </w:t>
      </w:r>
      <w:r w:rsidRPr="00EA5D32">
        <w:rPr>
          <w:rFonts w:ascii="Times New Roman" w:hAnsi="Times New Roman"/>
          <w:sz w:val="20"/>
        </w:rPr>
        <w:t xml:space="preserve">According to </w:t>
      </w:r>
      <w:r w:rsidR="00925AFB" w:rsidRPr="00EA5D32">
        <w:rPr>
          <w:rFonts w:ascii="Times New Roman" w:hAnsi="Times New Roman"/>
          <w:sz w:val="20"/>
        </w:rPr>
        <w:t>overall</w:t>
      </w:r>
      <w:r w:rsidR="00C31C42" w:rsidRPr="00EA5D32">
        <w:rPr>
          <w:rFonts w:ascii="Times New Roman" w:hAnsi="Times New Roman"/>
          <w:sz w:val="20"/>
        </w:rPr>
        <w:t xml:space="preserve"> </w:t>
      </w:r>
      <w:r w:rsidRPr="00EA5D32">
        <w:rPr>
          <w:rFonts w:ascii="Times New Roman" w:hAnsi="Times New Roman"/>
          <w:sz w:val="20"/>
        </w:rPr>
        <w:t xml:space="preserve">parameters of the system, a </w:t>
      </w:r>
      <w:r w:rsidR="00C079C2" w:rsidRPr="00EA5D32">
        <w:rPr>
          <w:rFonts w:ascii="Times New Roman" w:hAnsi="Times New Roman"/>
          <w:sz w:val="20"/>
        </w:rPr>
        <w:t>simulation model shown in Fig.11</w:t>
      </w:r>
      <w:r w:rsidRPr="00EA5D32">
        <w:rPr>
          <w:rFonts w:ascii="Times New Roman" w:hAnsi="Times New Roman"/>
          <w:sz w:val="20"/>
        </w:rPr>
        <w:t xml:space="preserve"> is built in PSPICE</w:t>
      </w:r>
      <w:r w:rsidR="00470483" w:rsidRPr="00EA5D32">
        <w:rPr>
          <w:rFonts w:ascii="Times New Roman" w:hAnsi="Times New Roman"/>
          <w:sz w:val="20"/>
        </w:rPr>
        <w:t>[</w:t>
      </w:r>
      <w:r w:rsidR="00596A95" w:rsidRPr="00EA5D32">
        <w:rPr>
          <w:rFonts w:ascii="Times New Roman" w:hAnsi="Times New Roman"/>
          <w:sz w:val="20"/>
        </w:rPr>
        <w:t>12</w:t>
      </w:r>
      <w:r w:rsidR="00470483" w:rsidRPr="00EA5D32">
        <w:rPr>
          <w:rFonts w:ascii="Times New Roman" w:hAnsi="Times New Roman"/>
          <w:sz w:val="20"/>
        </w:rPr>
        <w:t>]</w:t>
      </w:r>
      <w:r w:rsidRPr="00EA5D32">
        <w:rPr>
          <w:rFonts w:ascii="Times New Roman" w:hAnsi="Times New Roman"/>
          <w:sz w:val="20"/>
        </w:rPr>
        <w:t xml:space="preserve">. </w:t>
      </w:r>
      <w:r w:rsidR="00520426" w:rsidRPr="00EA5D32">
        <w:rPr>
          <w:rFonts w:ascii="Times New Roman" w:hAnsi="Times New Roman"/>
          <w:sz w:val="20"/>
        </w:rPr>
        <w:t xml:space="preserve">The </w:t>
      </w:r>
      <w:r w:rsidRPr="00EA5D32">
        <w:rPr>
          <w:rFonts w:ascii="Times New Roman" w:hAnsi="Times New Roman"/>
          <w:sz w:val="20"/>
        </w:rPr>
        <w:t>whole system is</w:t>
      </w:r>
      <w:r w:rsidR="00520426" w:rsidRPr="00EA5D32">
        <w:rPr>
          <w:rFonts w:ascii="Times New Roman" w:hAnsi="Times New Roman"/>
          <w:sz w:val="20"/>
        </w:rPr>
        <w:t xml:space="preserve"> divide</w:t>
      </w:r>
      <w:r w:rsidR="00925AFB" w:rsidRPr="00EA5D32">
        <w:rPr>
          <w:rFonts w:ascii="Times New Roman" w:hAnsi="Times New Roman"/>
          <w:sz w:val="20"/>
        </w:rPr>
        <w:t>d into four parts and the four parts are</w:t>
      </w:r>
      <w:r w:rsidRPr="00EA5D32">
        <w:rPr>
          <w:rFonts w:ascii="Times New Roman" w:hAnsi="Times New Roman"/>
          <w:sz w:val="20"/>
        </w:rPr>
        <w:t xml:space="preserve"> triggered in the time sequence shown in Table.2.</w:t>
      </w:r>
    </w:p>
    <w:p w:rsidR="00D61EA1" w:rsidRPr="00EA5D32" w:rsidRDefault="00D61EA1" w:rsidP="00D61EA1">
      <w:pPr>
        <w:jc w:val="center"/>
      </w:pPr>
      <w:r w:rsidRPr="00EA5D32">
        <w:rPr>
          <w:rFonts w:cs="仿宋_GB2312"/>
          <w:noProof/>
          <w:szCs w:val="28"/>
        </w:rPr>
        <w:drawing>
          <wp:inline distT="0" distB="0" distL="0" distR="0" wp14:anchorId="43B9E87F" wp14:editId="4E19312B">
            <wp:extent cx="2811767" cy="1460500"/>
            <wp:effectExtent l="0" t="0" r="8255" b="6350"/>
            <wp:docPr id="5" name="图片 5" descr="C:\Users\Administrator\Desktop\QQ截图20160114142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QQ截图20160114142454.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42" t="2640" r="1544" b="1978"/>
                    <a:stretch/>
                  </pic:blipFill>
                  <pic:spPr bwMode="auto">
                    <a:xfrm>
                      <a:off x="0" y="0"/>
                      <a:ext cx="2946976" cy="1530731"/>
                    </a:xfrm>
                    <a:prstGeom prst="rect">
                      <a:avLst/>
                    </a:prstGeom>
                    <a:noFill/>
                    <a:ln>
                      <a:noFill/>
                    </a:ln>
                    <a:extLst>
                      <a:ext uri="{53640926-AAD7-44D8-BBD7-CCE9431645EC}">
                        <a14:shadowObscured xmlns:a14="http://schemas.microsoft.com/office/drawing/2010/main"/>
                      </a:ext>
                    </a:extLst>
                  </pic:spPr>
                </pic:pic>
              </a:graphicData>
            </a:graphic>
          </wp:inline>
        </w:drawing>
      </w:r>
    </w:p>
    <w:p w:rsidR="00D61EA1" w:rsidRPr="00EA5D32" w:rsidRDefault="00D61EA1" w:rsidP="009B4070">
      <w:pPr>
        <w:spacing w:before="80" w:after="200"/>
        <w:jc w:val="center"/>
        <w:rPr>
          <w:rFonts w:ascii="Times New Roman" w:hAnsi="Times New Roman"/>
          <w:sz w:val="16"/>
        </w:rPr>
      </w:pPr>
      <w:r w:rsidRPr="00EA5D32">
        <w:rPr>
          <w:rFonts w:ascii="Times New Roman" w:hAnsi="Times New Roman" w:hint="eastAsia"/>
          <w:sz w:val="16"/>
        </w:rPr>
        <w:t>Fig</w:t>
      </w:r>
      <w:r w:rsidR="00C079C2" w:rsidRPr="00EA5D32">
        <w:rPr>
          <w:rFonts w:ascii="Times New Roman" w:hAnsi="Times New Roman"/>
          <w:sz w:val="16"/>
        </w:rPr>
        <w:t>ure.10</w:t>
      </w:r>
      <w:r w:rsidR="009B4070" w:rsidRPr="00EA5D32">
        <w:rPr>
          <w:rFonts w:ascii="Times New Roman" w:hAnsi="Times New Roman"/>
          <w:sz w:val="16"/>
        </w:rPr>
        <w:t xml:space="preserve">. </w:t>
      </w:r>
      <w:r w:rsidR="00C722C4" w:rsidRPr="00EA5D32">
        <w:rPr>
          <w:rFonts w:ascii="Times New Roman" w:hAnsi="Times New Roman"/>
          <w:sz w:val="16"/>
        </w:rPr>
        <w:t>Photo of 24MJ EML system</w:t>
      </w:r>
    </w:p>
    <w:p w:rsidR="007327FA" w:rsidRPr="00EA5D32" w:rsidRDefault="007327FA" w:rsidP="007327FA">
      <w:pPr>
        <w:jc w:val="center"/>
        <w:sectPr w:rsidR="007327FA" w:rsidRPr="00EA5D32" w:rsidSect="0023026C">
          <w:type w:val="continuous"/>
          <w:pgSz w:w="11906" w:h="16838"/>
          <w:pgMar w:top="1077" w:right="907" w:bottom="1440" w:left="907" w:header="851" w:footer="992" w:gutter="0"/>
          <w:cols w:num="2" w:space="425"/>
          <w:docGrid w:type="lines" w:linePitch="312"/>
        </w:sectPr>
      </w:pPr>
    </w:p>
    <w:p w:rsidR="007327FA" w:rsidRPr="00EA5D32" w:rsidRDefault="00596A95" w:rsidP="007327FA">
      <w:pPr>
        <w:jc w:val="center"/>
      </w:pPr>
      <w:r w:rsidRPr="00EA5D32">
        <w:object w:dxaOrig="14115" w:dyaOrig="6286">
          <v:shape id="_x0000_i1031" type="#_x0000_t75" style="width:372.9pt;height:166.55pt" o:ole="">
            <v:imagedata r:id="rId25" o:title=""/>
          </v:shape>
          <o:OLEObject Type="Embed" ProgID="Visio.Drawing.15" ShapeID="_x0000_i1031" DrawAspect="Content" ObjectID="_1542548327" r:id="rId26"/>
        </w:object>
      </w:r>
    </w:p>
    <w:p w:rsidR="007327FA" w:rsidRPr="00EA5D32" w:rsidRDefault="00C079C2" w:rsidP="009B4070">
      <w:pPr>
        <w:spacing w:before="80" w:after="200"/>
        <w:jc w:val="center"/>
        <w:rPr>
          <w:rFonts w:ascii="Times New Roman" w:hAnsi="Times New Roman"/>
          <w:sz w:val="16"/>
        </w:rPr>
        <w:sectPr w:rsidR="007327FA" w:rsidRPr="00EA5D32" w:rsidSect="007327FA">
          <w:type w:val="continuous"/>
          <w:pgSz w:w="11906" w:h="16838"/>
          <w:pgMar w:top="1077" w:right="907" w:bottom="1440" w:left="907" w:header="851" w:footer="992" w:gutter="0"/>
          <w:cols w:space="425"/>
          <w:docGrid w:type="lines" w:linePitch="312"/>
        </w:sectPr>
      </w:pPr>
      <w:r w:rsidRPr="00EA5D32">
        <w:rPr>
          <w:rFonts w:ascii="Times New Roman" w:hAnsi="Times New Roman"/>
          <w:sz w:val="16"/>
        </w:rPr>
        <w:t>Figure.11</w:t>
      </w:r>
      <w:r w:rsidR="009B4070" w:rsidRPr="00EA5D32">
        <w:rPr>
          <w:rFonts w:ascii="Times New Roman" w:hAnsi="Times New Roman"/>
          <w:sz w:val="16"/>
        </w:rPr>
        <w:t>.</w:t>
      </w:r>
      <w:r w:rsidR="00C722C4" w:rsidRPr="00EA5D32">
        <w:rPr>
          <w:rFonts w:ascii="Times New Roman" w:hAnsi="Times New Roman"/>
          <w:sz w:val="16"/>
        </w:rPr>
        <w:t xml:space="preserve"> PSPICE model of 24MJ EML system</w:t>
      </w:r>
    </w:p>
    <w:p w:rsidR="00D61EA1" w:rsidRPr="00EA5D32" w:rsidRDefault="00A41CF8" w:rsidP="00A41CF8">
      <w:pPr>
        <w:widowControl/>
        <w:spacing w:before="240" w:after="120"/>
        <w:jc w:val="center"/>
        <w:rPr>
          <w:rFonts w:ascii="Times New Roman" w:eastAsia="黑体" w:hAnsi="Times New Roman" w:cs="Times New Roman"/>
          <w:noProof/>
          <w:sz w:val="16"/>
          <w:szCs w:val="16"/>
        </w:rPr>
      </w:pPr>
      <w:r w:rsidRPr="00EA5D32">
        <w:rPr>
          <w:rFonts w:ascii="Times New Roman" w:eastAsia="黑体" w:hAnsi="Times New Roman" w:cs="Times New Roman"/>
          <w:noProof/>
          <w:sz w:val="16"/>
          <w:szCs w:val="16"/>
        </w:rPr>
        <w:lastRenderedPageBreak/>
        <w:t>TABLE.Ⅱ</w:t>
      </w:r>
      <w:r w:rsidR="00D61EA1" w:rsidRPr="00EA5D32">
        <w:rPr>
          <w:rFonts w:ascii="Times New Roman" w:eastAsia="宋体" w:hAnsi="Times New Roman" w:cs="宋体" w:hint="eastAsia"/>
          <w:noProof/>
          <w:sz w:val="16"/>
          <w:szCs w:val="16"/>
        </w:rPr>
        <w:t>.</w:t>
      </w:r>
      <w:r w:rsidR="00D61EA1" w:rsidRPr="00EA5D32">
        <w:rPr>
          <w:rFonts w:ascii="Times New Roman" w:eastAsia="宋体" w:hAnsi="Times New Roman" w:cs="宋体"/>
          <w:noProof/>
          <w:sz w:val="16"/>
          <w:szCs w:val="16"/>
        </w:rPr>
        <w:t xml:space="preserve"> </w:t>
      </w:r>
      <w:r w:rsidR="00D61EA1" w:rsidRPr="00EA5D32">
        <w:rPr>
          <w:rFonts w:ascii="Times New Roman" w:eastAsia="黑体" w:hAnsi="Times New Roman" w:cs="Times New Roman"/>
          <w:noProof/>
          <w:sz w:val="16"/>
          <w:szCs w:val="16"/>
        </w:rPr>
        <w:t xml:space="preserve"> </w:t>
      </w:r>
      <w:r w:rsidR="00D61EA1" w:rsidRPr="00EA5D32">
        <w:rPr>
          <w:rFonts w:ascii="Times New Roman" w:eastAsia="黑体" w:hAnsi="Times New Roman" w:cs="Times New Roman"/>
          <w:kern w:val="0"/>
          <w:sz w:val="16"/>
          <w:szCs w:val="16"/>
        </w:rPr>
        <w:t>T</w:t>
      </w:r>
      <w:r w:rsidRPr="00EA5D32">
        <w:rPr>
          <w:rFonts w:ascii="Times New Roman" w:eastAsia="黑体" w:hAnsi="Times New Roman" w:cs="Times New Roman"/>
          <w:kern w:val="0"/>
          <w:sz w:val="16"/>
          <w:szCs w:val="16"/>
        </w:rPr>
        <w:t>he Sequence Of Triggering</w:t>
      </w:r>
    </w:p>
    <w:tbl>
      <w:tblPr>
        <w:tblStyle w:val="a6"/>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46"/>
        <w:gridCol w:w="845"/>
        <w:gridCol w:w="848"/>
        <w:gridCol w:w="847"/>
        <w:gridCol w:w="727"/>
      </w:tblGrid>
      <w:tr w:rsidR="00D61EA1" w:rsidRPr="00EA5D32" w:rsidTr="00202455">
        <w:trPr>
          <w:jc w:val="center"/>
        </w:trPr>
        <w:tc>
          <w:tcPr>
            <w:tcW w:w="1550" w:type="dxa"/>
            <w:vAlign w:val="center"/>
          </w:tcPr>
          <w:p w:rsidR="00D61EA1" w:rsidRPr="00EA5D32" w:rsidRDefault="00D61EA1" w:rsidP="00202455">
            <w:pPr>
              <w:widowControl/>
              <w:jc w:val="center"/>
              <w:rPr>
                <w:rFonts w:ascii="Times New Roman" w:eastAsia="宋体" w:hAnsi="Times New Roman" w:cs="宋体"/>
                <w:b/>
                <w:i/>
                <w:kern w:val="0"/>
                <w:sz w:val="15"/>
                <w:szCs w:val="15"/>
              </w:rPr>
            </w:pPr>
            <w:r w:rsidRPr="00EA5D32">
              <w:rPr>
                <w:rFonts w:ascii="Times New Roman" w:eastAsia="宋体" w:hAnsi="Times New Roman" w:cs="宋体" w:hint="eastAsia"/>
                <w:b/>
                <w:i/>
                <w:kern w:val="0"/>
                <w:sz w:val="15"/>
                <w:szCs w:val="15"/>
              </w:rPr>
              <w:t>G</w:t>
            </w:r>
            <w:r w:rsidRPr="00EA5D32">
              <w:rPr>
                <w:rFonts w:ascii="Times New Roman" w:eastAsia="宋体" w:hAnsi="Times New Roman" w:cs="宋体"/>
                <w:b/>
                <w:i/>
                <w:kern w:val="0"/>
                <w:sz w:val="15"/>
                <w:szCs w:val="15"/>
              </w:rPr>
              <w:t>roup</w:t>
            </w:r>
          </w:p>
        </w:tc>
        <w:tc>
          <w:tcPr>
            <w:tcW w:w="850" w:type="dxa"/>
            <w:vAlign w:val="center"/>
          </w:tcPr>
          <w:p w:rsidR="00D61EA1" w:rsidRPr="00EA5D32" w:rsidRDefault="00D61EA1" w:rsidP="00202455">
            <w:pPr>
              <w:widowControl/>
              <w:jc w:val="center"/>
              <w:rPr>
                <w:rFonts w:ascii="Times New Roman" w:eastAsia="宋体" w:hAnsi="Times New Roman" w:cs="宋体"/>
                <w:b/>
                <w:i/>
                <w:kern w:val="0"/>
                <w:sz w:val="15"/>
                <w:szCs w:val="15"/>
              </w:rPr>
            </w:pPr>
            <w:r w:rsidRPr="00EA5D32">
              <w:rPr>
                <w:rFonts w:ascii="Times New Roman" w:eastAsia="宋体" w:hAnsi="Times New Roman" w:cs="宋体" w:hint="eastAsia"/>
                <w:b/>
                <w:i/>
                <w:kern w:val="0"/>
                <w:sz w:val="15"/>
                <w:szCs w:val="15"/>
              </w:rPr>
              <w:t>1</w:t>
            </w:r>
          </w:p>
        </w:tc>
        <w:tc>
          <w:tcPr>
            <w:tcW w:w="851" w:type="dxa"/>
            <w:vAlign w:val="center"/>
          </w:tcPr>
          <w:p w:rsidR="00D61EA1" w:rsidRPr="00EA5D32" w:rsidRDefault="00D61EA1" w:rsidP="00202455">
            <w:pPr>
              <w:widowControl/>
              <w:jc w:val="center"/>
              <w:rPr>
                <w:rFonts w:ascii="Times New Roman" w:eastAsia="宋体" w:hAnsi="Times New Roman" w:cs="宋体"/>
                <w:b/>
                <w:i/>
                <w:kern w:val="0"/>
                <w:sz w:val="15"/>
                <w:szCs w:val="15"/>
              </w:rPr>
            </w:pPr>
            <w:r w:rsidRPr="00EA5D32">
              <w:rPr>
                <w:rFonts w:ascii="Times New Roman" w:eastAsia="宋体" w:hAnsi="Times New Roman" w:cs="宋体" w:hint="eastAsia"/>
                <w:b/>
                <w:i/>
                <w:kern w:val="0"/>
                <w:sz w:val="15"/>
                <w:szCs w:val="15"/>
              </w:rPr>
              <w:t>2</w:t>
            </w:r>
          </w:p>
        </w:tc>
        <w:tc>
          <w:tcPr>
            <w:tcW w:w="850" w:type="dxa"/>
            <w:vAlign w:val="center"/>
          </w:tcPr>
          <w:p w:rsidR="00D61EA1" w:rsidRPr="00EA5D32" w:rsidRDefault="00D61EA1" w:rsidP="00202455">
            <w:pPr>
              <w:widowControl/>
              <w:jc w:val="center"/>
              <w:rPr>
                <w:rFonts w:ascii="Times New Roman" w:eastAsia="宋体" w:hAnsi="Times New Roman" w:cs="宋体"/>
                <w:b/>
                <w:i/>
                <w:kern w:val="0"/>
                <w:sz w:val="15"/>
                <w:szCs w:val="15"/>
              </w:rPr>
            </w:pPr>
            <w:r w:rsidRPr="00EA5D32">
              <w:rPr>
                <w:rFonts w:ascii="Times New Roman" w:eastAsia="宋体" w:hAnsi="Times New Roman" w:cs="宋体" w:hint="eastAsia"/>
                <w:b/>
                <w:i/>
                <w:kern w:val="0"/>
                <w:sz w:val="15"/>
                <w:szCs w:val="15"/>
              </w:rPr>
              <w:t>3</w:t>
            </w:r>
          </w:p>
        </w:tc>
        <w:tc>
          <w:tcPr>
            <w:tcW w:w="729" w:type="dxa"/>
            <w:vAlign w:val="center"/>
          </w:tcPr>
          <w:p w:rsidR="00D61EA1" w:rsidRPr="00EA5D32" w:rsidRDefault="00D61EA1" w:rsidP="00202455">
            <w:pPr>
              <w:widowControl/>
              <w:jc w:val="center"/>
              <w:rPr>
                <w:rFonts w:ascii="Times New Roman" w:eastAsia="宋体" w:hAnsi="Times New Roman" w:cs="宋体"/>
                <w:b/>
                <w:i/>
                <w:kern w:val="0"/>
                <w:sz w:val="15"/>
                <w:szCs w:val="15"/>
              </w:rPr>
            </w:pPr>
            <w:r w:rsidRPr="00EA5D32">
              <w:rPr>
                <w:rFonts w:ascii="Times New Roman" w:eastAsia="宋体" w:hAnsi="Times New Roman" w:cs="宋体" w:hint="eastAsia"/>
                <w:b/>
                <w:i/>
                <w:kern w:val="0"/>
                <w:sz w:val="15"/>
                <w:szCs w:val="15"/>
              </w:rPr>
              <w:t>4</w:t>
            </w:r>
          </w:p>
        </w:tc>
      </w:tr>
      <w:tr w:rsidR="00D61EA1" w:rsidRPr="00EA5D32" w:rsidTr="00202455">
        <w:trPr>
          <w:jc w:val="center"/>
        </w:trPr>
        <w:tc>
          <w:tcPr>
            <w:tcW w:w="1550" w:type="dxa"/>
            <w:vAlign w:val="center"/>
          </w:tcPr>
          <w:p w:rsidR="00D61EA1" w:rsidRPr="00EA5D32" w:rsidRDefault="00D61EA1" w:rsidP="00202455">
            <w:pPr>
              <w:widowControl/>
              <w:jc w:val="center"/>
              <w:rPr>
                <w:rFonts w:ascii="Times New Roman" w:eastAsia="宋体" w:hAnsi="Times New Roman" w:cs="宋体"/>
                <w:kern w:val="0"/>
                <w:sz w:val="16"/>
                <w:szCs w:val="16"/>
              </w:rPr>
            </w:pPr>
            <w:r w:rsidRPr="00EA5D32">
              <w:rPr>
                <w:rFonts w:ascii="Times New Roman" w:eastAsia="宋体" w:hAnsi="Times New Roman" w:cs="宋体" w:hint="eastAsia"/>
                <w:kern w:val="0"/>
                <w:sz w:val="16"/>
                <w:szCs w:val="16"/>
              </w:rPr>
              <w:t>T</w:t>
            </w:r>
            <w:r w:rsidRPr="00EA5D32">
              <w:rPr>
                <w:rFonts w:ascii="Times New Roman" w:eastAsia="宋体" w:hAnsi="Times New Roman" w:cs="宋体"/>
                <w:kern w:val="0"/>
                <w:sz w:val="16"/>
                <w:szCs w:val="16"/>
              </w:rPr>
              <w:t>ime Sequence</w:t>
            </w:r>
            <w:r w:rsidRPr="00EA5D32">
              <w:rPr>
                <w:rFonts w:ascii="Times New Roman" w:eastAsia="宋体" w:hAnsi="Times New Roman" w:cs="宋体" w:hint="eastAsia"/>
                <w:kern w:val="0"/>
                <w:sz w:val="16"/>
                <w:szCs w:val="16"/>
              </w:rPr>
              <w:t>(</w:t>
            </w:r>
            <w:r w:rsidRPr="00EA5D32">
              <w:rPr>
                <w:rFonts w:ascii="Times New Roman" w:eastAsia="宋体" w:hAnsi="Times New Roman" w:cs="宋体"/>
                <w:kern w:val="0"/>
                <w:sz w:val="16"/>
                <w:szCs w:val="16"/>
              </w:rPr>
              <w:t>ms</w:t>
            </w:r>
            <w:r w:rsidRPr="00EA5D32">
              <w:rPr>
                <w:rFonts w:ascii="Times New Roman" w:eastAsia="宋体" w:hAnsi="Times New Roman" w:cs="宋体" w:hint="eastAsia"/>
                <w:kern w:val="0"/>
                <w:sz w:val="16"/>
                <w:szCs w:val="16"/>
              </w:rPr>
              <w:t>)</w:t>
            </w:r>
          </w:p>
        </w:tc>
        <w:tc>
          <w:tcPr>
            <w:tcW w:w="850" w:type="dxa"/>
            <w:vAlign w:val="center"/>
          </w:tcPr>
          <w:p w:rsidR="00D61EA1" w:rsidRPr="00EA5D32" w:rsidRDefault="00D61EA1" w:rsidP="00202455">
            <w:pPr>
              <w:widowControl/>
              <w:jc w:val="center"/>
              <w:rPr>
                <w:rFonts w:ascii="Times New Roman" w:eastAsia="宋体" w:hAnsi="Times New Roman" w:cs="宋体"/>
                <w:kern w:val="0"/>
                <w:sz w:val="16"/>
                <w:szCs w:val="16"/>
              </w:rPr>
            </w:pPr>
            <w:r w:rsidRPr="00EA5D32">
              <w:rPr>
                <w:rFonts w:ascii="Times New Roman" w:eastAsia="宋体" w:hAnsi="Times New Roman" w:cs="宋体" w:hint="eastAsia"/>
                <w:kern w:val="0"/>
                <w:sz w:val="16"/>
                <w:szCs w:val="16"/>
              </w:rPr>
              <w:t>0</w:t>
            </w:r>
          </w:p>
        </w:tc>
        <w:tc>
          <w:tcPr>
            <w:tcW w:w="851" w:type="dxa"/>
            <w:vAlign w:val="center"/>
          </w:tcPr>
          <w:p w:rsidR="00D61EA1" w:rsidRPr="00EA5D32" w:rsidRDefault="00D61EA1" w:rsidP="00202455">
            <w:pPr>
              <w:widowControl/>
              <w:jc w:val="center"/>
              <w:rPr>
                <w:rFonts w:ascii="Times New Roman" w:eastAsia="宋体" w:hAnsi="Times New Roman" w:cs="宋体"/>
                <w:kern w:val="0"/>
                <w:sz w:val="16"/>
                <w:szCs w:val="16"/>
              </w:rPr>
            </w:pPr>
            <w:r w:rsidRPr="00EA5D32">
              <w:rPr>
                <w:rFonts w:ascii="Times New Roman" w:eastAsia="宋体" w:hAnsi="Times New Roman" w:cs="宋体" w:hint="eastAsia"/>
                <w:kern w:val="0"/>
                <w:sz w:val="16"/>
                <w:szCs w:val="16"/>
              </w:rPr>
              <w:t>1.5</w:t>
            </w:r>
          </w:p>
        </w:tc>
        <w:tc>
          <w:tcPr>
            <w:tcW w:w="850" w:type="dxa"/>
            <w:vAlign w:val="center"/>
          </w:tcPr>
          <w:p w:rsidR="00D61EA1" w:rsidRPr="00EA5D32" w:rsidRDefault="00D61EA1" w:rsidP="00202455">
            <w:pPr>
              <w:widowControl/>
              <w:jc w:val="center"/>
              <w:rPr>
                <w:rFonts w:ascii="Times New Roman" w:eastAsia="宋体" w:hAnsi="Times New Roman" w:cs="宋体"/>
                <w:kern w:val="0"/>
                <w:sz w:val="16"/>
                <w:szCs w:val="16"/>
              </w:rPr>
            </w:pPr>
            <w:r w:rsidRPr="00EA5D32">
              <w:rPr>
                <w:rFonts w:ascii="Times New Roman" w:eastAsia="宋体" w:hAnsi="Times New Roman" w:cs="宋体" w:hint="eastAsia"/>
                <w:kern w:val="0"/>
                <w:sz w:val="16"/>
                <w:szCs w:val="16"/>
              </w:rPr>
              <w:t>2.3</w:t>
            </w:r>
          </w:p>
        </w:tc>
        <w:tc>
          <w:tcPr>
            <w:tcW w:w="729" w:type="dxa"/>
            <w:vAlign w:val="center"/>
          </w:tcPr>
          <w:p w:rsidR="00D61EA1" w:rsidRPr="00EA5D32" w:rsidRDefault="00D61EA1" w:rsidP="00202455">
            <w:pPr>
              <w:widowControl/>
              <w:jc w:val="center"/>
              <w:rPr>
                <w:rFonts w:ascii="Times New Roman" w:eastAsia="宋体" w:hAnsi="Times New Roman" w:cs="宋体"/>
                <w:kern w:val="0"/>
                <w:sz w:val="16"/>
                <w:szCs w:val="16"/>
              </w:rPr>
            </w:pPr>
            <w:r w:rsidRPr="00EA5D32">
              <w:rPr>
                <w:rFonts w:ascii="Times New Roman" w:eastAsia="宋体" w:hAnsi="Times New Roman" w:cs="宋体" w:hint="eastAsia"/>
                <w:kern w:val="0"/>
                <w:sz w:val="16"/>
                <w:szCs w:val="16"/>
              </w:rPr>
              <w:t>3.3</w:t>
            </w:r>
          </w:p>
        </w:tc>
      </w:tr>
    </w:tbl>
    <w:p w:rsidR="00D61EA1" w:rsidRPr="00EA5D32" w:rsidRDefault="00E16D72" w:rsidP="00EA0EEF">
      <w:pPr>
        <w:pStyle w:val="a5"/>
        <w:numPr>
          <w:ilvl w:val="0"/>
          <w:numId w:val="5"/>
        </w:numPr>
        <w:spacing w:before="160" w:after="80"/>
        <w:ind w:hangingChars="200"/>
        <w:jc w:val="center"/>
        <w:outlineLvl w:val="0"/>
      </w:pPr>
      <w:r w:rsidRPr="00EA5D32">
        <w:t>S</w:t>
      </w:r>
      <w:r w:rsidRPr="00EA5D32">
        <w:rPr>
          <w:rFonts w:hint="eastAsia"/>
        </w:rPr>
        <w:t>imula</w:t>
      </w:r>
      <w:r w:rsidR="00EA0EEF" w:rsidRPr="00EA5D32">
        <w:t>tion Parameters C</w:t>
      </w:r>
      <w:r w:rsidRPr="00EA5D32">
        <w:t>alibration</w:t>
      </w:r>
    </w:p>
    <w:p w:rsidR="0060590A" w:rsidRPr="00EA5D32" w:rsidRDefault="0060590A" w:rsidP="00D95B67">
      <w:pPr>
        <w:spacing w:after="120" w:line="228" w:lineRule="auto"/>
        <w:ind w:firstLine="289"/>
        <w:rPr>
          <w:rFonts w:ascii="Times New Roman" w:hAnsi="Times New Roman"/>
          <w:sz w:val="20"/>
        </w:rPr>
      </w:pPr>
      <w:r w:rsidRPr="00EA5D32">
        <w:rPr>
          <w:rFonts w:ascii="Times New Roman" w:hAnsi="Times New Roman"/>
          <w:sz w:val="20"/>
        </w:rPr>
        <w:t xml:space="preserve">In order to ensure the accuracy of simulation model, it’s necessary to check the simulation parameters through experiment. </w:t>
      </w:r>
      <w:r w:rsidR="00925AFB" w:rsidRPr="00EA5D32">
        <w:rPr>
          <w:rFonts w:ascii="Times New Roman" w:hAnsi="Times New Roman"/>
          <w:sz w:val="20"/>
        </w:rPr>
        <w:t>Therefore, t</w:t>
      </w:r>
      <w:r w:rsidRPr="00EA5D32">
        <w:rPr>
          <w:rFonts w:ascii="Times New Roman" w:hAnsi="Times New Roman"/>
          <w:sz w:val="20"/>
        </w:rPr>
        <w:t xml:space="preserve">hirteen PFUs were triggered in sequence, and the load parameter is </w:t>
      </w:r>
      <w:r w:rsidR="0096197B" w:rsidRPr="00EA5D32">
        <w:rPr>
          <w:rFonts w:ascii="Times New Roman" w:hAnsi="Times New Roman"/>
          <w:sz w:val="20"/>
        </w:rPr>
        <w:t>19.2mΩ</w:t>
      </w:r>
      <w:r w:rsidR="0096197B" w:rsidRPr="00EA5D32">
        <w:rPr>
          <w:rFonts w:ascii="Times New Roman" w:hAnsi="Times New Roman" w:hint="eastAsia"/>
          <w:sz w:val="20"/>
        </w:rPr>
        <w:t>/0.154</w:t>
      </w:r>
      <w:r w:rsidR="00E257A8" w:rsidRPr="00EA5D32">
        <w:rPr>
          <w:rFonts w:ascii="Times New Roman" w:eastAsia="宋体" w:hAnsi="Times New Roman" w:cs="Times New Roman"/>
          <w:sz w:val="20"/>
        </w:rPr>
        <w:t>μ</w:t>
      </w:r>
      <w:r w:rsidR="0096197B" w:rsidRPr="00EA5D32">
        <w:rPr>
          <w:rFonts w:ascii="Times New Roman" w:hAnsi="Times New Roman" w:hint="eastAsia"/>
          <w:sz w:val="20"/>
        </w:rPr>
        <w:t xml:space="preserve">H. </w:t>
      </w:r>
      <w:r w:rsidR="0096197B" w:rsidRPr="00EA5D32">
        <w:rPr>
          <w:rFonts w:ascii="Times New Roman" w:hAnsi="Times New Roman"/>
          <w:sz w:val="20"/>
        </w:rPr>
        <w:t>When the voltage is charged up to 2kV, the experimentally measured current waveform through</w:t>
      </w:r>
      <w:r w:rsidR="00925AFB" w:rsidRPr="00EA5D32">
        <w:rPr>
          <w:rFonts w:ascii="Times New Roman" w:hAnsi="Times New Roman"/>
          <w:sz w:val="20"/>
        </w:rPr>
        <w:t xml:space="preserve"> thyristor is as shown in Fig</w:t>
      </w:r>
      <w:r w:rsidR="00C079C2" w:rsidRPr="00EA5D32">
        <w:rPr>
          <w:rFonts w:ascii="Times New Roman" w:hAnsi="Times New Roman"/>
          <w:sz w:val="20"/>
        </w:rPr>
        <w:t>.12</w:t>
      </w:r>
      <w:r w:rsidR="0096197B" w:rsidRPr="00EA5D32">
        <w:rPr>
          <w:rFonts w:ascii="Times New Roman" w:hAnsi="Times New Roman"/>
          <w:sz w:val="20"/>
        </w:rPr>
        <w:t>, and the simulation current w</w:t>
      </w:r>
      <w:r w:rsidR="00C079C2" w:rsidRPr="00EA5D32">
        <w:rPr>
          <w:rFonts w:ascii="Times New Roman" w:hAnsi="Times New Roman"/>
          <w:sz w:val="20"/>
        </w:rPr>
        <w:t>aveform is as shown in Fig.13</w:t>
      </w:r>
      <w:r w:rsidR="0096197B" w:rsidRPr="00EA5D32">
        <w:rPr>
          <w:rFonts w:ascii="Times New Roman" w:hAnsi="Times New Roman"/>
          <w:sz w:val="20"/>
        </w:rPr>
        <w:t xml:space="preserve">. </w:t>
      </w:r>
      <w:r w:rsidR="002F0AA2" w:rsidRPr="00EA5D32">
        <w:rPr>
          <w:rFonts w:ascii="Times New Roman" w:hAnsi="Times New Roman"/>
          <w:sz w:val="20"/>
        </w:rPr>
        <w:t xml:space="preserve">Table.3 shows the </w:t>
      </w:r>
      <w:r w:rsidR="00C079C2" w:rsidRPr="00EA5D32">
        <w:rPr>
          <w:rFonts w:ascii="Times New Roman" w:hAnsi="Times New Roman"/>
          <w:sz w:val="20"/>
        </w:rPr>
        <w:t>waveform parameters of Fig.12 and Fig.13</w:t>
      </w:r>
      <w:r w:rsidR="002F0AA2" w:rsidRPr="00EA5D32">
        <w:rPr>
          <w:rFonts w:ascii="Times New Roman" w:hAnsi="Times New Roman"/>
          <w:sz w:val="20"/>
        </w:rPr>
        <w:t>. It can been seen that the simulation current waveform is almost the same as</w:t>
      </w:r>
      <w:r w:rsidR="00925AFB" w:rsidRPr="00EA5D32">
        <w:rPr>
          <w:rFonts w:ascii="Times New Roman" w:hAnsi="Times New Roman"/>
          <w:sz w:val="20"/>
        </w:rPr>
        <w:t xml:space="preserve"> the experimental one. Thus</w:t>
      </w:r>
      <w:r w:rsidR="002F0AA2" w:rsidRPr="00EA5D32">
        <w:rPr>
          <w:rFonts w:ascii="Times New Roman" w:hAnsi="Times New Roman"/>
          <w:sz w:val="20"/>
        </w:rPr>
        <w:t>, the simulation parameter is accurate.</w:t>
      </w:r>
    </w:p>
    <w:p w:rsidR="002F0AA2" w:rsidRPr="00EA5D32" w:rsidRDefault="002F0AA2" w:rsidP="00C722C4">
      <w:pPr>
        <w:jc w:val="center"/>
        <w:rPr>
          <w:b/>
        </w:rPr>
      </w:pPr>
      <w:r w:rsidRPr="00EA5D32">
        <w:rPr>
          <w:noProof/>
        </w:rPr>
        <w:drawing>
          <wp:inline distT="0" distB="0" distL="0" distR="0" wp14:anchorId="20F5B4B2" wp14:editId="0D21D42E">
            <wp:extent cx="2209329" cy="1144555"/>
            <wp:effectExtent l="0" t="0" r="635" b="0"/>
            <wp:docPr id="2" name="图片 2" descr="C:\Users\Administrator\AppData\Roaming\Tencent\Users\925298542\QQ\WinTemp\RichOle\%]QUGDG[6GY){L`E0(7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Tencent\Users\925298542\QQ\WinTemp\RichOle\%]QUGDG[6GY){L`E0(72)74.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242" t="1928" r="1497" b="2012"/>
                    <a:stretch/>
                  </pic:blipFill>
                  <pic:spPr bwMode="auto">
                    <a:xfrm>
                      <a:off x="0" y="0"/>
                      <a:ext cx="2356116" cy="1220599"/>
                    </a:xfrm>
                    <a:prstGeom prst="rect">
                      <a:avLst/>
                    </a:prstGeom>
                    <a:noFill/>
                    <a:ln>
                      <a:noFill/>
                    </a:ln>
                    <a:extLst>
                      <a:ext uri="{53640926-AAD7-44D8-BBD7-CCE9431645EC}">
                        <a14:shadowObscured xmlns:a14="http://schemas.microsoft.com/office/drawing/2010/main"/>
                      </a:ext>
                    </a:extLst>
                  </pic:spPr>
                </pic:pic>
              </a:graphicData>
            </a:graphic>
          </wp:inline>
        </w:drawing>
      </w:r>
    </w:p>
    <w:p w:rsidR="007327FA" w:rsidRPr="00EA5D32" w:rsidRDefault="00C079C2" w:rsidP="009B4070">
      <w:pPr>
        <w:spacing w:before="80" w:after="200"/>
        <w:jc w:val="center"/>
        <w:rPr>
          <w:rFonts w:ascii="Times New Roman" w:hAnsi="Times New Roman"/>
          <w:sz w:val="16"/>
        </w:rPr>
      </w:pPr>
      <w:r w:rsidRPr="00EA5D32">
        <w:rPr>
          <w:rFonts w:ascii="Times New Roman" w:hAnsi="Times New Roman" w:hint="eastAsia"/>
          <w:sz w:val="16"/>
        </w:rPr>
        <w:t>Figure.12</w:t>
      </w:r>
      <w:r w:rsidR="009B4070" w:rsidRPr="00EA5D32">
        <w:rPr>
          <w:rFonts w:ascii="Times New Roman" w:hAnsi="Times New Roman"/>
          <w:sz w:val="16"/>
        </w:rPr>
        <w:t xml:space="preserve">. </w:t>
      </w:r>
      <w:r w:rsidR="00C722C4" w:rsidRPr="00EA5D32">
        <w:rPr>
          <w:rFonts w:ascii="Times New Roman" w:hAnsi="Times New Roman"/>
          <w:sz w:val="16"/>
        </w:rPr>
        <w:t>Experimental current waveform</w:t>
      </w:r>
    </w:p>
    <w:p w:rsidR="00C722C4" w:rsidRPr="00EA5D32" w:rsidRDefault="002F0AA2" w:rsidP="00A41CF8">
      <w:pPr>
        <w:jc w:val="center"/>
        <w:rPr>
          <w:b/>
        </w:rPr>
      </w:pPr>
      <w:r w:rsidRPr="00EA5D32">
        <w:rPr>
          <w:rFonts w:ascii="黑体" w:eastAsia="黑体" w:hAnsi="黑体" w:hint="eastAsia"/>
          <w:noProof/>
          <w:sz w:val="18"/>
          <w:szCs w:val="18"/>
        </w:rPr>
        <w:drawing>
          <wp:inline distT="0" distB="0" distL="0" distR="0" wp14:anchorId="14893BB3" wp14:editId="6FC3F50D">
            <wp:extent cx="1997340" cy="133668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6341" t="9093" r="12259" b="6836"/>
                    <a:stretch/>
                  </pic:blipFill>
                  <pic:spPr bwMode="auto">
                    <a:xfrm>
                      <a:off x="0" y="0"/>
                      <a:ext cx="2051244" cy="1372755"/>
                    </a:xfrm>
                    <a:prstGeom prst="rect">
                      <a:avLst/>
                    </a:prstGeom>
                    <a:noFill/>
                    <a:ln>
                      <a:noFill/>
                    </a:ln>
                    <a:extLst>
                      <a:ext uri="{53640926-AAD7-44D8-BBD7-CCE9431645EC}">
                        <a14:shadowObscured xmlns:a14="http://schemas.microsoft.com/office/drawing/2010/main"/>
                      </a:ext>
                    </a:extLst>
                  </pic:spPr>
                </pic:pic>
              </a:graphicData>
            </a:graphic>
          </wp:inline>
        </w:drawing>
      </w:r>
    </w:p>
    <w:p w:rsidR="007327FA" w:rsidRPr="00EA5D32" w:rsidRDefault="007327FA" w:rsidP="009B4070">
      <w:pPr>
        <w:spacing w:before="80" w:after="200"/>
        <w:jc w:val="center"/>
        <w:rPr>
          <w:rFonts w:ascii="Times New Roman" w:hAnsi="Times New Roman"/>
          <w:sz w:val="16"/>
        </w:rPr>
      </w:pPr>
      <w:r w:rsidRPr="00EA5D32">
        <w:rPr>
          <w:rFonts w:ascii="Times New Roman" w:hAnsi="Times New Roman" w:hint="eastAsia"/>
          <w:sz w:val="16"/>
        </w:rPr>
        <w:t>Figure.12</w:t>
      </w:r>
      <w:r w:rsidR="009B4070" w:rsidRPr="00EA5D32">
        <w:rPr>
          <w:rFonts w:ascii="Times New Roman" w:hAnsi="Times New Roman"/>
          <w:sz w:val="16"/>
        </w:rPr>
        <w:t xml:space="preserve">. </w:t>
      </w:r>
      <w:r w:rsidR="00C722C4" w:rsidRPr="00EA5D32">
        <w:rPr>
          <w:rFonts w:ascii="Times New Roman" w:hAnsi="Times New Roman"/>
          <w:sz w:val="16"/>
        </w:rPr>
        <w:t>Simulated current waveform</w:t>
      </w:r>
    </w:p>
    <w:p w:rsidR="002F0AA2" w:rsidRPr="00EA5D32" w:rsidRDefault="00A41CF8" w:rsidP="00A41CF8">
      <w:pPr>
        <w:widowControl/>
        <w:spacing w:before="240" w:after="120"/>
        <w:jc w:val="center"/>
        <w:rPr>
          <w:rFonts w:ascii="Times New Roman" w:eastAsia="黑体" w:hAnsi="Times New Roman" w:cs="Times New Roman"/>
          <w:kern w:val="0"/>
          <w:sz w:val="16"/>
          <w:szCs w:val="18"/>
        </w:rPr>
      </w:pPr>
      <w:r w:rsidRPr="00EA5D32">
        <w:rPr>
          <w:rFonts w:ascii="Times New Roman" w:eastAsia="黑体" w:hAnsi="Times New Roman" w:cs="Times New Roman"/>
          <w:kern w:val="0"/>
          <w:sz w:val="16"/>
          <w:szCs w:val="16"/>
        </w:rPr>
        <w:lastRenderedPageBreak/>
        <w:t>TABLE.Ⅲ</w:t>
      </w:r>
      <w:r w:rsidR="002F0AA2" w:rsidRPr="00EA5D32">
        <w:rPr>
          <w:rFonts w:ascii="Times New Roman" w:eastAsia="宋体" w:hAnsi="Times New Roman" w:cs="Times New Roman"/>
          <w:kern w:val="0"/>
          <w:sz w:val="16"/>
          <w:szCs w:val="16"/>
        </w:rPr>
        <w:t>.</w:t>
      </w:r>
      <w:r w:rsidR="002F0AA2" w:rsidRPr="00EA5D32">
        <w:rPr>
          <w:rFonts w:ascii="Times New Roman" w:eastAsia="黑体" w:hAnsi="Times New Roman" w:cs="Times New Roman"/>
          <w:kern w:val="0"/>
          <w:sz w:val="16"/>
          <w:szCs w:val="16"/>
        </w:rPr>
        <w:t xml:space="preserve">  </w:t>
      </w:r>
      <w:r w:rsidRPr="00EA5D32">
        <w:rPr>
          <w:rFonts w:ascii="Times New Roman" w:eastAsia="黑体" w:hAnsi="Times New Roman" w:cs="Times New Roman"/>
          <w:sz w:val="16"/>
          <w:szCs w:val="16"/>
        </w:rPr>
        <w:t>Current Waveform Parameters</w:t>
      </w:r>
    </w:p>
    <w:tbl>
      <w:tblPr>
        <w:tblStyle w:val="a6"/>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08"/>
        <w:gridCol w:w="1276"/>
        <w:gridCol w:w="1246"/>
      </w:tblGrid>
      <w:tr w:rsidR="002F0AA2" w:rsidRPr="00EA5D32" w:rsidTr="00A0494D">
        <w:trPr>
          <w:trHeight w:val="226"/>
          <w:jc w:val="center"/>
        </w:trPr>
        <w:tc>
          <w:tcPr>
            <w:tcW w:w="1408" w:type="dxa"/>
            <w:vAlign w:val="center"/>
          </w:tcPr>
          <w:p w:rsidR="002F0AA2" w:rsidRPr="00EA5D32" w:rsidRDefault="002F0AA2" w:rsidP="00A0494D">
            <w:pPr>
              <w:widowControl/>
              <w:jc w:val="center"/>
              <w:rPr>
                <w:rFonts w:ascii="Times New Roman" w:eastAsia="宋体" w:hAnsi="Times New Roman" w:cs="Times New Roman"/>
                <w:b/>
                <w:i/>
                <w:kern w:val="0"/>
                <w:sz w:val="15"/>
                <w:szCs w:val="15"/>
              </w:rPr>
            </w:pPr>
            <w:r w:rsidRPr="00EA5D32">
              <w:rPr>
                <w:rFonts w:ascii="Times New Roman" w:eastAsia="宋体" w:hAnsi="Times New Roman" w:cs="Times New Roman"/>
                <w:b/>
                <w:i/>
                <w:kern w:val="0"/>
                <w:sz w:val="15"/>
                <w:szCs w:val="15"/>
              </w:rPr>
              <w:t>1#</w:t>
            </w:r>
          </w:p>
        </w:tc>
        <w:tc>
          <w:tcPr>
            <w:tcW w:w="1276" w:type="dxa"/>
            <w:vAlign w:val="center"/>
          </w:tcPr>
          <w:p w:rsidR="002F0AA2" w:rsidRPr="00EA5D32" w:rsidRDefault="002F0AA2" w:rsidP="00A0494D">
            <w:pPr>
              <w:widowControl/>
              <w:jc w:val="center"/>
              <w:rPr>
                <w:rFonts w:ascii="Times New Roman" w:eastAsia="宋体" w:hAnsi="Times New Roman" w:cs="Times New Roman"/>
                <w:b/>
                <w:i/>
                <w:kern w:val="0"/>
                <w:sz w:val="15"/>
                <w:szCs w:val="15"/>
              </w:rPr>
            </w:pPr>
            <w:r w:rsidRPr="00EA5D32">
              <w:rPr>
                <w:rFonts w:ascii="Times New Roman" w:eastAsia="宋体" w:hAnsi="Times New Roman" w:cs="Times New Roman"/>
                <w:b/>
                <w:i/>
                <w:kern w:val="0"/>
                <w:sz w:val="15"/>
                <w:szCs w:val="15"/>
              </w:rPr>
              <w:t>Experiment</w:t>
            </w:r>
          </w:p>
        </w:tc>
        <w:tc>
          <w:tcPr>
            <w:tcW w:w="1246" w:type="dxa"/>
            <w:vAlign w:val="center"/>
          </w:tcPr>
          <w:p w:rsidR="002F0AA2" w:rsidRPr="00EA5D32" w:rsidRDefault="002F0AA2" w:rsidP="00A0494D">
            <w:pPr>
              <w:widowControl/>
              <w:jc w:val="center"/>
              <w:rPr>
                <w:rFonts w:ascii="Times New Roman" w:eastAsia="宋体" w:hAnsi="Times New Roman" w:cs="Times New Roman"/>
                <w:b/>
                <w:i/>
                <w:kern w:val="0"/>
                <w:sz w:val="15"/>
                <w:szCs w:val="15"/>
              </w:rPr>
            </w:pPr>
            <w:r w:rsidRPr="00EA5D32">
              <w:rPr>
                <w:rFonts w:ascii="Times New Roman" w:eastAsia="宋体" w:hAnsi="Times New Roman" w:cs="Times New Roman"/>
                <w:b/>
                <w:i/>
                <w:kern w:val="0"/>
                <w:sz w:val="15"/>
                <w:szCs w:val="15"/>
              </w:rPr>
              <w:t>Simulation</w:t>
            </w:r>
          </w:p>
        </w:tc>
      </w:tr>
      <w:tr w:rsidR="002F0AA2" w:rsidRPr="00EA5D32" w:rsidTr="00A0494D">
        <w:trPr>
          <w:jc w:val="center"/>
        </w:trPr>
        <w:tc>
          <w:tcPr>
            <w:tcW w:w="1408" w:type="dxa"/>
            <w:vAlign w:val="center"/>
          </w:tcPr>
          <w:p w:rsidR="002F0AA2" w:rsidRPr="00EA5D32" w:rsidRDefault="002F0AA2" w:rsidP="00A0494D">
            <w:pPr>
              <w:widowControl/>
              <w:jc w:val="center"/>
              <w:rPr>
                <w:rFonts w:ascii="Times New Roman" w:eastAsia="宋体" w:hAnsi="Times New Roman" w:cs="Times New Roman"/>
                <w:kern w:val="0"/>
                <w:sz w:val="16"/>
                <w:szCs w:val="16"/>
              </w:rPr>
            </w:pPr>
            <w:r w:rsidRPr="00EA5D32">
              <w:rPr>
                <w:rFonts w:ascii="Times New Roman" w:eastAsia="宋体" w:hAnsi="Times New Roman" w:cs="Times New Roman"/>
                <w:kern w:val="0"/>
                <w:sz w:val="16"/>
                <w:szCs w:val="16"/>
              </w:rPr>
              <w:t>Peak Current(kA)</w:t>
            </w:r>
          </w:p>
        </w:tc>
        <w:tc>
          <w:tcPr>
            <w:tcW w:w="1276" w:type="dxa"/>
            <w:vAlign w:val="center"/>
          </w:tcPr>
          <w:p w:rsidR="002F0AA2" w:rsidRPr="00EA5D32" w:rsidRDefault="002F0AA2" w:rsidP="00A0494D">
            <w:pPr>
              <w:widowControl/>
              <w:jc w:val="center"/>
              <w:rPr>
                <w:rFonts w:ascii="Times New Roman" w:eastAsia="宋体" w:hAnsi="Times New Roman" w:cs="Times New Roman"/>
                <w:kern w:val="0"/>
                <w:sz w:val="16"/>
                <w:szCs w:val="16"/>
              </w:rPr>
            </w:pPr>
            <w:r w:rsidRPr="00EA5D32">
              <w:rPr>
                <w:rFonts w:ascii="Times New Roman" w:eastAsia="宋体" w:hAnsi="Times New Roman" w:cs="Times New Roman"/>
                <w:kern w:val="0"/>
                <w:sz w:val="16"/>
                <w:szCs w:val="16"/>
              </w:rPr>
              <w:t>15.407</w:t>
            </w:r>
          </w:p>
        </w:tc>
        <w:tc>
          <w:tcPr>
            <w:tcW w:w="1246" w:type="dxa"/>
            <w:vAlign w:val="center"/>
          </w:tcPr>
          <w:p w:rsidR="002F0AA2" w:rsidRPr="00EA5D32" w:rsidRDefault="002F0AA2" w:rsidP="00A0494D">
            <w:pPr>
              <w:widowControl/>
              <w:jc w:val="center"/>
              <w:rPr>
                <w:rFonts w:ascii="Times New Roman" w:eastAsia="宋体" w:hAnsi="Times New Roman" w:cs="Times New Roman"/>
                <w:kern w:val="0"/>
                <w:sz w:val="16"/>
                <w:szCs w:val="16"/>
              </w:rPr>
            </w:pPr>
            <w:r w:rsidRPr="00EA5D32">
              <w:rPr>
                <w:rFonts w:ascii="Times New Roman" w:eastAsia="宋体" w:hAnsi="Times New Roman" w:cs="Times New Roman"/>
                <w:kern w:val="0"/>
                <w:sz w:val="16"/>
                <w:szCs w:val="16"/>
              </w:rPr>
              <w:t>15.447</w:t>
            </w:r>
          </w:p>
        </w:tc>
      </w:tr>
      <w:tr w:rsidR="002F0AA2" w:rsidRPr="00EA5D32" w:rsidTr="00A0494D">
        <w:trPr>
          <w:jc w:val="center"/>
        </w:trPr>
        <w:tc>
          <w:tcPr>
            <w:tcW w:w="1408" w:type="dxa"/>
            <w:vAlign w:val="center"/>
          </w:tcPr>
          <w:p w:rsidR="002F0AA2" w:rsidRPr="00EA5D32" w:rsidRDefault="002F0AA2" w:rsidP="00A0494D">
            <w:pPr>
              <w:widowControl/>
              <w:jc w:val="center"/>
              <w:rPr>
                <w:rFonts w:ascii="Times New Roman" w:eastAsia="宋体" w:hAnsi="Times New Roman" w:cs="Times New Roman"/>
                <w:kern w:val="0"/>
                <w:sz w:val="16"/>
                <w:szCs w:val="16"/>
              </w:rPr>
            </w:pPr>
            <w:r w:rsidRPr="00EA5D32">
              <w:rPr>
                <w:rFonts w:ascii="Times New Roman" w:eastAsia="宋体" w:hAnsi="Times New Roman" w:cs="Times New Roman" w:hint="eastAsia"/>
                <w:kern w:val="0"/>
                <w:sz w:val="16"/>
                <w:szCs w:val="16"/>
              </w:rPr>
              <w:t>Pulse width</w:t>
            </w:r>
            <w:r w:rsidRPr="00EA5D32">
              <w:rPr>
                <w:rFonts w:ascii="Times New Roman" w:eastAsia="宋体" w:hAnsi="Times New Roman" w:cs="Times New Roman"/>
                <w:kern w:val="0"/>
                <w:sz w:val="16"/>
                <w:szCs w:val="16"/>
              </w:rPr>
              <w:t>(</w:t>
            </w:r>
            <w:r w:rsidR="00E257A8" w:rsidRPr="00EA5D32">
              <w:rPr>
                <w:rFonts w:ascii="Times New Roman" w:eastAsia="宋体" w:hAnsi="Times New Roman" w:cs="Times New Roman"/>
                <w:kern w:val="0"/>
                <w:sz w:val="16"/>
                <w:szCs w:val="16"/>
              </w:rPr>
              <w:t>μ</w:t>
            </w:r>
            <w:r w:rsidRPr="00EA5D32">
              <w:rPr>
                <w:rFonts w:ascii="Times New Roman" w:eastAsia="宋体" w:hAnsi="Times New Roman" w:cs="Times New Roman"/>
                <w:kern w:val="0"/>
                <w:sz w:val="16"/>
                <w:szCs w:val="16"/>
              </w:rPr>
              <w:t>s)</w:t>
            </w:r>
          </w:p>
        </w:tc>
        <w:tc>
          <w:tcPr>
            <w:tcW w:w="1276" w:type="dxa"/>
            <w:vAlign w:val="center"/>
          </w:tcPr>
          <w:p w:rsidR="002F0AA2" w:rsidRPr="00EA5D32" w:rsidRDefault="002F0AA2" w:rsidP="00A0494D">
            <w:pPr>
              <w:widowControl/>
              <w:jc w:val="center"/>
              <w:rPr>
                <w:rFonts w:ascii="Times New Roman" w:eastAsia="宋体" w:hAnsi="Times New Roman" w:cs="Times New Roman"/>
                <w:kern w:val="0"/>
                <w:sz w:val="16"/>
                <w:szCs w:val="16"/>
              </w:rPr>
            </w:pPr>
            <w:r w:rsidRPr="00EA5D32">
              <w:rPr>
                <w:rFonts w:ascii="Times New Roman" w:eastAsia="宋体" w:hAnsi="Times New Roman" w:cs="Times New Roman"/>
                <w:kern w:val="0"/>
                <w:sz w:val="16"/>
                <w:szCs w:val="16"/>
              </w:rPr>
              <w:t>435</w:t>
            </w:r>
          </w:p>
        </w:tc>
        <w:tc>
          <w:tcPr>
            <w:tcW w:w="1246" w:type="dxa"/>
            <w:vAlign w:val="center"/>
          </w:tcPr>
          <w:p w:rsidR="002F0AA2" w:rsidRPr="00EA5D32" w:rsidRDefault="002F0AA2" w:rsidP="00A0494D">
            <w:pPr>
              <w:widowControl/>
              <w:jc w:val="center"/>
              <w:rPr>
                <w:rFonts w:ascii="Times New Roman" w:eastAsia="宋体" w:hAnsi="Times New Roman" w:cs="Times New Roman"/>
                <w:kern w:val="0"/>
                <w:sz w:val="16"/>
                <w:szCs w:val="16"/>
              </w:rPr>
            </w:pPr>
            <w:r w:rsidRPr="00EA5D32">
              <w:rPr>
                <w:rFonts w:ascii="Times New Roman" w:eastAsia="宋体" w:hAnsi="Times New Roman" w:cs="Times New Roman"/>
                <w:kern w:val="0"/>
                <w:sz w:val="16"/>
                <w:szCs w:val="16"/>
              </w:rPr>
              <w:t>430.3</w:t>
            </w:r>
          </w:p>
        </w:tc>
      </w:tr>
      <w:tr w:rsidR="002F0AA2" w:rsidRPr="00EA5D32" w:rsidTr="00A0494D">
        <w:trPr>
          <w:jc w:val="center"/>
        </w:trPr>
        <w:tc>
          <w:tcPr>
            <w:tcW w:w="1408" w:type="dxa"/>
            <w:vAlign w:val="center"/>
          </w:tcPr>
          <w:p w:rsidR="002F0AA2" w:rsidRPr="00EA5D32" w:rsidRDefault="002F0AA2" w:rsidP="00A0494D">
            <w:pPr>
              <w:widowControl/>
              <w:jc w:val="center"/>
              <w:rPr>
                <w:rFonts w:ascii="Times New Roman" w:eastAsia="宋体" w:hAnsi="Times New Roman" w:cs="Times New Roman"/>
                <w:kern w:val="0"/>
                <w:sz w:val="16"/>
                <w:szCs w:val="16"/>
              </w:rPr>
            </w:pPr>
            <w:r w:rsidRPr="00EA5D32">
              <w:rPr>
                <w:rFonts w:ascii="Times New Roman" w:eastAsia="宋体" w:hAnsi="Times New Roman" w:cs="Times New Roman"/>
                <w:kern w:val="0"/>
                <w:sz w:val="16"/>
                <w:szCs w:val="16"/>
              </w:rPr>
              <w:t>di/dt(kA/</w:t>
            </w:r>
            <w:r w:rsidR="00E257A8" w:rsidRPr="00EA5D32">
              <w:rPr>
                <w:rFonts w:ascii="Times New Roman" w:eastAsia="宋体" w:hAnsi="Times New Roman" w:cs="Times New Roman"/>
                <w:kern w:val="0"/>
                <w:sz w:val="16"/>
                <w:szCs w:val="16"/>
              </w:rPr>
              <w:t>μ</w:t>
            </w:r>
            <w:r w:rsidRPr="00EA5D32">
              <w:rPr>
                <w:rFonts w:ascii="Times New Roman" w:eastAsia="宋体" w:hAnsi="Times New Roman" w:cs="Times New Roman"/>
                <w:kern w:val="0"/>
                <w:sz w:val="16"/>
                <w:szCs w:val="16"/>
              </w:rPr>
              <w:t>s)</w:t>
            </w:r>
          </w:p>
        </w:tc>
        <w:tc>
          <w:tcPr>
            <w:tcW w:w="1276" w:type="dxa"/>
            <w:vAlign w:val="center"/>
          </w:tcPr>
          <w:p w:rsidR="002F0AA2" w:rsidRPr="00EA5D32" w:rsidRDefault="002F0AA2" w:rsidP="00A0494D">
            <w:pPr>
              <w:widowControl/>
              <w:jc w:val="center"/>
              <w:rPr>
                <w:rFonts w:ascii="Times New Roman" w:eastAsia="宋体" w:hAnsi="Times New Roman" w:cs="Times New Roman"/>
                <w:kern w:val="0"/>
                <w:sz w:val="16"/>
                <w:szCs w:val="16"/>
              </w:rPr>
            </w:pPr>
            <w:r w:rsidRPr="00EA5D32">
              <w:rPr>
                <w:rFonts w:ascii="Times New Roman" w:eastAsia="宋体" w:hAnsi="Times New Roman" w:cs="Times New Roman"/>
                <w:kern w:val="0"/>
                <w:sz w:val="16"/>
                <w:szCs w:val="16"/>
              </w:rPr>
              <w:t>0.0656</w:t>
            </w:r>
          </w:p>
        </w:tc>
        <w:tc>
          <w:tcPr>
            <w:tcW w:w="1246" w:type="dxa"/>
            <w:vAlign w:val="center"/>
          </w:tcPr>
          <w:p w:rsidR="002F0AA2" w:rsidRPr="00EA5D32" w:rsidRDefault="002F0AA2" w:rsidP="00A0494D">
            <w:pPr>
              <w:widowControl/>
              <w:jc w:val="center"/>
              <w:rPr>
                <w:rFonts w:ascii="Times New Roman" w:eastAsia="宋体" w:hAnsi="Times New Roman" w:cs="Times New Roman"/>
                <w:kern w:val="0"/>
                <w:sz w:val="16"/>
                <w:szCs w:val="16"/>
              </w:rPr>
            </w:pPr>
            <w:r w:rsidRPr="00EA5D32">
              <w:rPr>
                <w:rFonts w:ascii="Times New Roman" w:eastAsia="宋体" w:hAnsi="Times New Roman" w:cs="Times New Roman"/>
                <w:kern w:val="0"/>
                <w:sz w:val="16"/>
                <w:szCs w:val="16"/>
              </w:rPr>
              <w:t>0.0643</w:t>
            </w:r>
          </w:p>
        </w:tc>
      </w:tr>
    </w:tbl>
    <w:p w:rsidR="00E16D72" w:rsidRPr="00EA5D32" w:rsidRDefault="00E16D72" w:rsidP="00EA0EEF">
      <w:pPr>
        <w:pStyle w:val="a5"/>
        <w:numPr>
          <w:ilvl w:val="0"/>
          <w:numId w:val="5"/>
        </w:numPr>
        <w:spacing w:before="160" w:after="80"/>
        <w:ind w:hangingChars="200"/>
        <w:jc w:val="center"/>
        <w:outlineLvl w:val="0"/>
      </w:pPr>
      <w:r w:rsidRPr="00EA5D32">
        <w:t>S</w:t>
      </w:r>
      <w:r w:rsidRPr="00EA5D32">
        <w:rPr>
          <w:rFonts w:hint="eastAsia"/>
        </w:rPr>
        <w:t xml:space="preserve">imulation </w:t>
      </w:r>
      <w:r w:rsidR="00EA0EEF" w:rsidRPr="00EA5D32">
        <w:t>R</w:t>
      </w:r>
      <w:r w:rsidRPr="00EA5D32">
        <w:t>esults</w:t>
      </w:r>
    </w:p>
    <w:p w:rsidR="00E16D72" w:rsidRPr="00EA5D32" w:rsidRDefault="00E16D72" w:rsidP="00D95B67">
      <w:pPr>
        <w:spacing w:after="120" w:line="228" w:lineRule="auto"/>
        <w:ind w:firstLine="289"/>
        <w:rPr>
          <w:rFonts w:ascii="Times New Roman" w:hAnsi="Times New Roman"/>
          <w:sz w:val="20"/>
        </w:rPr>
      </w:pPr>
      <w:r w:rsidRPr="00EA5D32">
        <w:rPr>
          <w:rFonts w:ascii="Times New Roman" w:hAnsi="Times New Roman" w:hint="eastAsia"/>
          <w:sz w:val="20"/>
        </w:rPr>
        <w:t>Simul</w:t>
      </w:r>
      <w:r w:rsidR="00C079C2" w:rsidRPr="00EA5D32">
        <w:rPr>
          <w:rFonts w:ascii="Times New Roman" w:hAnsi="Times New Roman" w:hint="eastAsia"/>
          <w:sz w:val="20"/>
        </w:rPr>
        <w:t>ation results is shown in Fig</w:t>
      </w:r>
      <w:r w:rsidRPr="00EA5D32">
        <w:rPr>
          <w:rFonts w:ascii="Times New Roman" w:hAnsi="Times New Roman"/>
          <w:sz w:val="20"/>
        </w:rPr>
        <w:t>.</w:t>
      </w:r>
      <w:r w:rsidR="00C079C2" w:rsidRPr="00EA5D32">
        <w:rPr>
          <w:rFonts w:ascii="Times New Roman" w:hAnsi="Times New Roman" w:hint="eastAsia"/>
          <w:sz w:val="20"/>
        </w:rPr>
        <w:t>14</w:t>
      </w:r>
      <w:r w:rsidR="00C079C2" w:rsidRPr="00EA5D32">
        <w:rPr>
          <w:rFonts w:ascii="Times New Roman" w:hAnsi="Times New Roman"/>
          <w:sz w:val="20"/>
        </w:rPr>
        <w:t xml:space="preserve"> and Fig.15. The curve in Fig.15</w:t>
      </w:r>
      <w:r w:rsidRPr="00EA5D32">
        <w:rPr>
          <w:rFonts w:ascii="Times New Roman" w:hAnsi="Times New Roman"/>
          <w:sz w:val="20"/>
        </w:rPr>
        <w:t xml:space="preserve"> describes </w:t>
      </w:r>
      <w:r w:rsidR="00454C66" w:rsidRPr="00EA5D32">
        <w:rPr>
          <w:rFonts w:ascii="Times New Roman" w:hAnsi="Times New Roman"/>
          <w:sz w:val="20"/>
        </w:rPr>
        <w:t>relationship between</w:t>
      </w:r>
      <w:r w:rsidRPr="00EA5D32">
        <w:rPr>
          <w:rFonts w:ascii="Times New Roman" w:hAnsi="Times New Roman"/>
          <w:sz w:val="20"/>
        </w:rPr>
        <w:t xml:space="preserve"> armature position and time.</w:t>
      </w:r>
      <w:r w:rsidR="00454C66" w:rsidRPr="00EA5D32">
        <w:rPr>
          <w:rFonts w:ascii="Times New Roman" w:hAnsi="Times New Roman"/>
          <w:sz w:val="20"/>
        </w:rPr>
        <w:t xml:space="preserve"> </w:t>
      </w:r>
      <w:r w:rsidR="00C428DE" w:rsidRPr="00EA5D32">
        <w:rPr>
          <w:rFonts w:ascii="Times New Roman" w:hAnsi="Times New Roman"/>
          <w:sz w:val="20"/>
        </w:rPr>
        <w:t>According to the known rail length, the muzzle-leavin</w:t>
      </w:r>
      <w:r w:rsidR="007327FA" w:rsidRPr="00EA5D32">
        <w:rPr>
          <w:rFonts w:ascii="Times New Roman" w:hAnsi="Times New Roman"/>
          <w:sz w:val="20"/>
        </w:rPr>
        <w:t>g time can be got from Figure.13</w:t>
      </w:r>
      <w:r w:rsidR="00C428DE" w:rsidRPr="00EA5D32">
        <w:rPr>
          <w:rFonts w:ascii="Times New Roman" w:hAnsi="Times New Roman"/>
          <w:sz w:val="20"/>
        </w:rPr>
        <w:t>. The rail length is 8m</w:t>
      </w:r>
      <w:r w:rsidR="00470483" w:rsidRPr="00EA5D32">
        <w:rPr>
          <w:rFonts w:ascii="Times New Roman" w:hAnsi="Times New Roman"/>
          <w:sz w:val="20"/>
        </w:rPr>
        <w:t>[</w:t>
      </w:r>
      <w:r w:rsidR="00596A95" w:rsidRPr="00EA5D32">
        <w:rPr>
          <w:rFonts w:ascii="Times New Roman" w:hAnsi="Times New Roman"/>
          <w:sz w:val="20"/>
        </w:rPr>
        <w:t>13</w:t>
      </w:r>
      <w:r w:rsidR="00470483" w:rsidRPr="00EA5D32">
        <w:rPr>
          <w:rFonts w:ascii="Times New Roman" w:hAnsi="Times New Roman"/>
          <w:sz w:val="20"/>
        </w:rPr>
        <w:t>]</w:t>
      </w:r>
      <w:r w:rsidR="00C428DE" w:rsidRPr="00EA5D32">
        <w:rPr>
          <w:rFonts w:ascii="Times New Roman" w:hAnsi="Times New Roman" w:hint="eastAsia"/>
          <w:sz w:val="20"/>
        </w:rPr>
        <w:t>，</w:t>
      </w:r>
      <w:r w:rsidR="00734A47" w:rsidRPr="00EA5D32">
        <w:rPr>
          <w:rFonts w:ascii="Times New Roman" w:hAnsi="Times New Roman" w:hint="eastAsia"/>
          <w:sz w:val="20"/>
        </w:rPr>
        <w:t>and the muzzle-</w:t>
      </w:r>
      <w:r w:rsidR="00734A47" w:rsidRPr="00EA5D32">
        <w:rPr>
          <w:rFonts w:ascii="Times New Roman" w:hAnsi="Times New Roman"/>
          <w:sz w:val="20"/>
        </w:rPr>
        <w:t>leaving time is 0.00618s.</w:t>
      </w:r>
      <w:r w:rsidR="00C079C2" w:rsidRPr="00EA5D32">
        <w:rPr>
          <w:rFonts w:ascii="Times New Roman" w:hAnsi="Times New Roman"/>
          <w:sz w:val="20"/>
        </w:rPr>
        <w:t xml:space="preserve"> The black curve in Fig.15</w:t>
      </w:r>
      <w:r w:rsidRPr="00EA5D32">
        <w:rPr>
          <w:rFonts w:ascii="Times New Roman" w:hAnsi="Times New Roman"/>
          <w:sz w:val="20"/>
        </w:rPr>
        <w:t xml:space="preserve"> describes the relationship between current and time, and the blue one describes relationship between current and time.</w:t>
      </w:r>
      <w:r w:rsidR="00734A47" w:rsidRPr="00EA5D32">
        <w:rPr>
          <w:rFonts w:ascii="Times New Roman" w:hAnsi="Times New Roman"/>
          <w:sz w:val="20"/>
        </w:rPr>
        <w:t xml:space="preserve"> The muzzle speed and muzzle current can be read according to the known </w:t>
      </w:r>
      <w:r w:rsidR="00734A47" w:rsidRPr="00EA5D32">
        <w:rPr>
          <w:rFonts w:ascii="Times New Roman" w:hAnsi="Times New Roman" w:hint="eastAsia"/>
          <w:sz w:val="20"/>
        </w:rPr>
        <w:t>muzzle-</w:t>
      </w:r>
      <w:r w:rsidR="00734A47" w:rsidRPr="00EA5D32">
        <w:rPr>
          <w:rFonts w:ascii="Times New Roman" w:hAnsi="Times New Roman"/>
          <w:sz w:val="20"/>
        </w:rPr>
        <w:t>leaving time</w:t>
      </w:r>
      <w:r w:rsidR="005D17C5" w:rsidRPr="00EA5D32">
        <w:rPr>
          <w:rFonts w:ascii="Times New Roman" w:hAnsi="Times New Roman"/>
          <w:sz w:val="20"/>
        </w:rPr>
        <w:t>. Muzzle speed is 2439m/s, so that the efficiency of 24MJ EML system can be calculated.</w:t>
      </w:r>
    </w:p>
    <w:p w:rsidR="005D17C5" w:rsidRPr="00EA5D32" w:rsidRDefault="005D17C5" w:rsidP="00D95B67">
      <w:pPr>
        <w:spacing w:after="120" w:line="228" w:lineRule="auto"/>
        <w:ind w:firstLine="289"/>
        <w:rPr>
          <w:rFonts w:ascii="Times New Roman" w:hAnsi="Times New Roman"/>
          <w:sz w:val="20"/>
        </w:rPr>
      </w:pPr>
      <w:r w:rsidRPr="00EA5D32">
        <w:rPr>
          <w:rFonts w:ascii="Times New Roman" w:hAnsi="Times New Roman"/>
          <w:sz w:val="20"/>
        </w:rPr>
        <w:t>The total energy storage of system:</w:t>
      </w:r>
    </w:p>
    <w:p w:rsidR="005D17C5" w:rsidRPr="00EA5D32" w:rsidRDefault="005D17C5" w:rsidP="00E257A8">
      <w:pPr>
        <w:jc w:val="center"/>
      </w:pPr>
      <w:r w:rsidRPr="00EA5D32">
        <w:rPr>
          <w:b/>
          <w:position w:val="-24"/>
          <w:sz w:val="15"/>
          <w:szCs w:val="15"/>
        </w:rPr>
        <w:object w:dxaOrig="5580" w:dyaOrig="620">
          <v:shape id="_x0000_i1032" type="#_x0000_t75" style="width:201.5pt;height:22.55pt" o:ole="">
            <v:imagedata r:id="rId29" o:title=""/>
          </v:shape>
          <o:OLEObject Type="Embed" ProgID="Equation.DSMT4" ShapeID="_x0000_i1032" DrawAspect="Content" ObjectID="_1542548328" r:id="rId30"/>
        </w:object>
      </w:r>
    </w:p>
    <w:p w:rsidR="005D17C5" w:rsidRPr="00EA5D32" w:rsidRDefault="005D17C5" w:rsidP="00D95B67">
      <w:pPr>
        <w:spacing w:after="120" w:line="228" w:lineRule="auto"/>
        <w:ind w:firstLine="289"/>
        <w:rPr>
          <w:rFonts w:ascii="Times New Roman" w:hAnsi="Times New Roman"/>
          <w:sz w:val="20"/>
        </w:rPr>
      </w:pPr>
      <w:r w:rsidRPr="00EA5D32">
        <w:rPr>
          <w:rFonts w:ascii="Times New Roman" w:hAnsi="Times New Roman"/>
          <w:sz w:val="20"/>
        </w:rPr>
        <w:t>T</w:t>
      </w:r>
      <w:r w:rsidRPr="00EA5D32">
        <w:rPr>
          <w:rFonts w:ascii="Times New Roman" w:hAnsi="Times New Roman" w:hint="eastAsia"/>
          <w:sz w:val="20"/>
        </w:rPr>
        <w:t xml:space="preserve">he </w:t>
      </w:r>
      <w:r w:rsidRPr="00EA5D32">
        <w:rPr>
          <w:rFonts w:ascii="Times New Roman" w:hAnsi="Times New Roman"/>
          <w:sz w:val="20"/>
        </w:rPr>
        <w:t>muzzle energy of armature:</w:t>
      </w:r>
    </w:p>
    <w:p w:rsidR="005D17C5" w:rsidRPr="00EA5D32" w:rsidRDefault="005D17C5" w:rsidP="00E257A8">
      <w:pPr>
        <w:jc w:val="center"/>
      </w:pPr>
      <w:r w:rsidRPr="00EA5D32">
        <w:rPr>
          <w:position w:val="-24"/>
        </w:rPr>
        <w:object w:dxaOrig="3739" w:dyaOrig="620">
          <v:shape id="_x0000_i1033" type="#_x0000_t75" style="width:139.15pt;height:24.7pt" o:ole="">
            <v:imagedata r:id="rId31" o:title=""/>
          </v:shape>
          <o:OLEObject Type="Embed" ProgID="Equation.DSMT4" ShapeID="_x0000_i1033" DrawAspect="Content" ObjectID="_1542548329" r:id="rId32"/>
        </w:object>
      </w:r>
    </w:p>
    <w:p w:rsidR="005D17C5" w:rsidRPr="00EA5D32" w:rsidRDefault="005D17C5" w:rsidP="00D95B67">
      <w:pPr>
        <w:spacing w:after="120" w:line="228" w:lineRule="auto"/>
        <w:ind w:firstLine="289"/>
        <w:rPr>
          <w:rFonts w:ascii="Times New Roman" w:hAnsi="Times New Roman"/>
          <w:sz w:val="20"/>
        </w:rPr>
      </w:pPr>
      <w:r w:rsidRPr="00EA5D32">
        <w:rPr>
          <w:rFonts w:ascii="Times New Roman" w:hAnsi="Times New Roman"/>
          <w:sz w:val="20"/>
        </w:rPr>
        <w:t>Efficiency of system:</w:t>
      </w:r>
    </w:p>
    <w:p w:rsidR="005D17C5" w:rsidRPr="00EA5D32" w:rsidRDefault="005D17C5" w:rsidP="00E257A8">
      <w:pPr>
        <w:jc w:val="center"/>
        <w:rPr>
          <w:b/>
        </w:rPr>
      </w:pPr>
      <w:r w:rsidRPr="00EA5D32">
        <w:rPr>
          <w:position w:val="-24"/>
        </w:rPr>
        <w:object w:dxaOrig="3100" w:dyaOrig="620">
          <v:shape id="_x0000_i1034" type="#_x0000_t75" style="width:115pt;height:24.7pt" o:ole="">
            <v:imagedata r:id="rId33" o:title=""/>
          </v:shape>
          <o:OLEObject Type="Embed" ProgID="Equation.DSMT4" ShapeID="_x0000_i1034" DrawAspect="Content" ObjectID="_1542548330" r:id="rId34"/>
        </w:object>
      </w:r>
    </w:p>
    <w:p w:rsidR="00C428DE" w:rsidRPr="00EA5D32" w:rsidRDefault="003E1EA2" w:rsidP="005D17C5">
      <w:pPr>
        <w:jc w:val="center"/>
      </w:pPr>
      <w:r w:rsidRPr="00EA5D32">
        <w:object w:dxaOrig="11895" w:dyaOrig="9091">
          <v:shape id="_x0000_i1035" type="#_x0000_t75" style="width:182.7pt;height:139.15pt" o:ole="">
            <v:imagedata r:id="rId35" o:title=""/>
          </v:shape>
          <o:OLEObject Type="Embed" ProgID="Visio.Drawing.15" ShapeID="_x0000_i1035" DrawAspect="Content" ObjectID="_1542548331" r:id="rId36"/>
        </w:object>
      </w:r>
    </w:p>
    <w:p w:rsidR="007327FA" w:rsidRPr="00EA5D32" w:rsidRDefault="00C079C2" w:rsidP="009B4070">
      <w:pPr>
        <w:spacing w:before="80" w:after="200"/>
        <w:jc w:val="center"/>
        <w:rPr>
          <w:rFonts w:ascii="Times New Roman" w:hAnsi="Times New Roman"/>
          <w:sz w:val="16"/>
        </w:rPr>
      </w:pPr>
      <w:r w:rsidRPr="00EA5D32">
        <w:rPr>
          <w:rFonts w:ascii="Times New Roman" w:hAnsi="Times New Roman"/>
          <w:sz w:val="16"/>
        </w:rPr>
        <w:t>Figure.14</w:t>
      </w:r>
      <w:r w:rsidR="009B4070" w:rsidRPr="00EA5D32">
        <w:rPr>
          <w:rFonts w:ascii="Times New Roman" w:hAnsi="Times New Roman"/>
          <w:sz w:val="16"/>
        </w:rPr>
        <w:t xml:space="preserve">. </w:t>
      </w:r>
      <w:r w:rsidR="00202542" w:rsidRPr="00EA5D32">
        <w:rPr>
          <w:rFonts w:ascii="Times New Roman" w:hAnsi="Times New Roman"/>
          <w:sz w:val="16"/>
        </w:rPr>
        <w:t>Relationship between displacement and time</w:t>
      </w:r>
    </w:p>
    <w:p w:rsidR="00C428DE" w:rsidRPr="00EA5D32" w:rsidRDefault="007327FA" w:rsidP="005D17C5">
      <w:pPr>
        <w:jc w:val="center"/>
      </w:pPr>
      <w:r w:rsidRPr="00EA5D32">
        <w:object w:dxaOrig="12076" w:dyaOrig="7921">
          <v:shape id="_x0000_i1036" type="#_x0000_t75" style="width:210.1pt;height:138.1pt" o:ole="">
            <v:imagedata r:id="rId37" o:title=""/>
          </v:shape>
          <o:OLEObject Type="Embed" ProgID="Visio.Drawing.15" ShapeID="_x0000_i1036" DrawAspect="Content" ObjectID="_1542548332" r:id="rId38"/>
        </w:object>
      </w:r>
    </w:p>
    <w:p w:rsidR="007327FA" w:rsidRPr="00EA5D32" w:rsidRDefault="00C079C2" w:rsidP="009B4070">
      <w:pPr>
        <w:spacing w:before="80" w:after="200"/>
        <w:jc w:val="center"/>
        <w:rPr>
          <w:rFonts w:ascii="Times New Roman" w:hAnsi="Times New Roman"/>
          <w:sz w:val="16"/>
        </w:rPr>
      </w:pPr>
      <w:r w:rsidRPr="00EA5D32">
        <w:rPr>
          <w:rFonts w:ascii="Times New Roman" w:hAnsi="Times New Roman"/>
          <w:sz w:val="16"/>
        </w:rPr>
        <w:t>Figure.15</w:t>
      </w:r>
      <w:r w:rsidR="009B4070" w:rsidRPr="00EA5D32">
        <w:rPr>
          <w:rFonts w:ascii="Times New Roman" w:hAnsi="Times New Roman"/>
          <w:sz w:val="16"/>
        </w:rPr>
        <w:t xml:space="preserve">. </w:t>
      </w:r>
      <w:r w:rsidR="005550CB" w:rsidRPr="00EA5D32">
        <w:rPr>
          <w:rFonts w:ascii="Times New Roman" w:hAnsi="Times New Roman"/>
          <w:sz w:val="16"/>
        </w:rPr>
        <w:t>Muzzle current and muzzle speed</w:t>
      </w:r>
    </w:p>
    <w:p w:rsidR="005D17C5" w:rsidRPr="00EA5D32" w:rsidRDefault="00EA0EEF" w:rsidP="00EA0EEF">
      <w:pPr>
        <w:spacing w:before="160" w:after="80"/>
        <w:jc w:val="center"/>
        <w:outlineLvl w:val="0"/>
      </w:pPr>
      <w:r w:rsidRPr="00EA5D32">
        <w:t>Conclusion</w:t>
      </w:r>
    </w:p>
    <w:p w:rsidR="006C0D31" w:rsidRDefault="00371C81" w:rsidP="006C0D31">
      <w:pPr>
        <w:spacing w:after="120" w:line="228" w:lineRule="auto"/>
        <w:ind w:firstLine="289"/>
        <w:rPr>
          <w:rFonts w:ascii="Times New Roman" w:hAnsi="Times New Roman"/>
          <w:sz w:val="20"/>
        </w:rPr>
      </w:pPr>
      <w:r w:rsidRPr="00EA5D32">
        <w:rPr>
          <w:rFonts w:ascii="Times New Roman" w:hAnsi="Times New Roman" w:hint="eastAsia"/>
          <w:sz w:val="20"/>
        </w:rPr>
        <w:t>The paper</w:t>
      </w:r>
      <w:r w:rsidR="00347E63" w:rsidRPr="00EA5D32">
        <w:rPr>
          <w:rFonts w:ascii="Times New Roman" w:hAnsi="Times New Roman"/>
          <w:sz w:val="20"/>
        </w:rPr>
        <w:t xml:space="preserve"> show the 104kJ PFU and the 24MJ EML system </w:t>
      </w:r>
      <w:r w:rsidR="00C31C42" w:rsidRPr="00EA5D32">
        <w:rPr>
          <w:rFonts w:ascii="Times New Roman" w:hAnsi="Times New Roman"/>
          <w:sz w:val="20"/>
        </w:rPr>
        <w:t>which is made up of 234 PFUs. The subsequent experiment shows that the 24MJ system work reliably after increasing the inductance</w:t>
      </w:r>
      <w:r w:rsidR="00CD6937" w:rsidRPr="00EA5D32">
        <w:rPr>
          <w:rFonts w:ascii="Times New Roman" w:hAnsi="Times New Roman"/>
          <w:sz w:val="20"/>
        </w:rPr>
        <w:t>, and</w:t>
      </w:r>
      <w:r w:rsidR="00EC647A" w:rsidRPr="00EA5D32">
        <w:rPr>
          <w:rFonts w:ascii="Times New Roman" w:hAnsi="Times New Roman"/>
          <w:sz w:val="20"/>
        </w:rPr>
        <w:t xml:space="preserve"> the thyristor don’t damage any</w:t>
      </w:r>
      <w:r w:rsidR="00CD6937" w:rsidRPr="00EA5D32">
        <w:rPr>
          <w:rFonts w:ascii="Times New Roman" w:hAnsi="Times New Roman"/>
          <w:sz w:val="20"/>
        </w:rPr>
        <w:t>more when the system is triggered in sequence.</w:t>
      </w:r>
      <w:r w:rsidR="001B1AF0" w:rsidRPr="00EA5D32">
        <w:rPr>
          <w:rFonts w:ascii="Times New Roman" w:hAnsi="Times New Roman"/>
          <w:sz w:val="20"/>
        </w:rPr>
        <w:t xml:space="preserve"> Meanwhile, efficiency of system decrease slightly from 27.2% to 24.4%. It means that increasing inductance properly can protect the system effectively, and the </w:t>
      </w:r>
      <w:r w:rsidR="006212BD" w:rsidRPr="00EA5D32">
        <w:rPr>
          <w:rFonts w:ascii="Times New Roman" w:hAnsi="Times New Roman"/>
          <w:sz w:val="20"/>
        </w:rPr>
        <w:t xml:space="preserve">efficiency will not be affected significantly. </w:t>
      </w:r>
    </w:p>
    <w:p w:rsidR="006A030C" w:rsidRPr="006C0D31" w:rsidRDefault="006A030C" w:rsidP="006C0D31">
      <w:pPr>
        <w:spacing w:after="120" w:line="228" w:lineRule="auto"/>
        <w:jc w:val="center"/>
        <w:outlineLvl w:val="0"/>
        <w:rPr>
          <w:rFonts w:ascii="Times New Roman" w:hAnsi="Times New Roman"/>
          <w:sz w:val="20"/>
        </w:rPr>
      </w:pPr>
      <w:r w:rsidRPr="00EA5D32">
        <w:t>References</w:t>
      </w:r>
    </w:p>
    <w:p w:rsidR="00C51AAA" w:rsidRPr="00EA5D32" w:rsidRDefault="00C51AAA" w:rsidP="00C51AAA">
      <w:pPr>
        <w:pStyle w:val="a5"/>
        <w:widowControl/>
        <w:numPr>
          <w:ilvl w:val="0"/>
          <w:numId w:val="8"/>
        </w:numPr>
        <w:ind w:firstLineChars="0"/>
        <w:rPr>
          <w:rFonts w:ascii="Times New Roman" w:eastAsia="宋体" w:hAnsi="Times New Roman" w:cs="Times New Roman"/>
          <w:kern w:val="0"/>
          <w:sz w:val="16"/>
          <w:szCs w:val="16"/>
        </w:rPr>
      </w:pPr>
      <w:r w:rsidRPr="00EA5D32">
        <w:rPr>
          <w:rFonts w:ascii="Times New Roman" w:hAnsi="Times New Roman" w:cs="Times New Roman"/>
          <w:sz w:val="16"/>
          <w:szCs w:val="16"/>
          <w:shd w:val="clear" w:color="auto" w:fill="FFFFFF"/>
        </w:rPr>
        <w:t>Hundertmark, Stephan, Markus Schneider, and Gregory Vincent. "Payload acceleration using a 10-MJ DES railgun."</w:t>
      </w:r>
      <w:r w:rsidRPr="00EA5D32">
        <w:rPr>
          <w:rStyle w:val="apple-converted-space"/>
          <w:rFonts w:ascii="Times New Roman" w:hAnsi="Times New Roman" w:cs="Times New Roman"/>
          <w:sz w:val="16"/>
          <w:szCs w:val="16"/>
          <w:shd w:val="clear" w:color="auto" w:fill="FFFFFF"/>
        </w:rPr>
        <w:t> </w:t>
      </w:r>
      <w:r w:rsidRPr="00EA5D32">
        <w:rPr>
          <w:rFonts w:ascii="Times New Roman" w:hAnsi="Times New Roman" w:cs="Times New Roman"/>
          <w:i/>
          <w:iCs/>
          <w:sz w:val="16"/>
          <w:szCs w:val="16"/>
          <w:shd w:val="clear" w:color="auto" w:fill="FFFFFF"/>
        </w:rPr>
        <w:t>IEEE Transactions on Plasma Science</w:t>
      </w:r>
      <w:r w:rsidRPr="00EA5D32">
        <w:rPr>
          <w:rStyle w:val="apple-converted-space"/>
          <w:rFonts w:ascii="Times New Roman" w:hAnsi="Times New Roman" w:cs="Times New Roman"/>
          <w:sz w:val="16"/>
          <w:szCs w:val="16"/>
          <w:shd w:val="clear" w:color="auto" w:fill="FFFFFF"/>
        </w:rPr>
        <w:t> </w:t>
      </w:r>
      <w:r w:rsidRPr="00EA5D32">
        <w:rPr>
          <w:rFonts w:ascii="Times New Roman" w:hAnsi="Times New Roman" w:cs="Times New Roman"/>
          <w:sz w:val="16"/>
          <w:szCs w:val="16"/>
          <w:shd w:val="clear" w:color="auto" w:fill="FFFFFF"/>
        </w:rPr>
        <w:t>41.5 (2013): 1455-1459.</w:t>
      </w:r>
    </w:p>
    <w:p w:rsidR="00C51AAA" w:rsidRPr="00EA5D32" w:rsidRDefault="00C51AAA" w:rsidP="00C51AAA">
      <w:pPr>
        <w:pStyle w:val="a5"/>
        <w:numPr>
          <w:ilvl w:val="0"/>
          <w:numId w:val="8"/>
        </w:numPr>
        <w:ind w:firstLineChars="0"/>
        <w:rPr>
          <w:rFonts w:ascii="Times New Roman" w:hAnsi="Times New Roman" w:cs="Times New Roman"/>
          <w:sz w:val="16"/>
          <w:szCs w:val="16"/>
          <w:shd w:val="clear" w:color="auto" w:fill="FFFFFF"/>
        </w:rPr>
      </w:pPr>
      <w:r w:rsidRPr="00EA5D32">
        <w:rPr>
          <w:rFonts w:ascii="Times New Roman" w:hAnsi="Times New Roman" w:cs="Times New Roman"/>
          <w:sz w:val="16"/>
          <w:szCs w:val="16"/>
          <w:shd w:val="clear" w:color="auto" w:fill="FFFFFF"/>
        </w:rPr>
        <w:t>Huhman, B. M., and J. M. Neri. "Design of a computer-based control system using labview for the nemesys electromagnetic launcher facility."</w:t>
      </w:r>
      <w:r w:rsidRPr="00EA5D32">
        <w:rPr>
          <w:rStyle w:val="apple-converted-space"/>
          <w:rFonts w:ascii="Times New Roman" w:hAnsi="Times New Roman" w:cs="Times New Roman"/>
          <w:sz w:val="16"/>
          <w:szCs w:val="16"/>
          <w:shd w:val="clear" w:color="auto" w:fill="FFFFFF"/>
        </w:rPr>
        <w:t> </w:t>
      </w:r>
      <w:r w:rsidRPr="00EA5D32">
        <w:rPr>
          <w:rFonts w:ascii="Times New Roman" w:hAnsi="Times New Roman" w:cs="Times New Roman"/>
          <w:i/>
          <w:iCs/>
          <w:sz w:val="16"/>
          <w:szCs w:val="16"/>
          <w:shd w:val="clear" w:color="auto" w:fill="FFFFFF"/>
        </w:rPr>
        <w:t>2007 16th IEEE International Pulsed Power Conference</w:t>
      </w:r>
      <w:r w:rsidRPr="00EA5D32">
        <w:rPr>
          <w:rFonts w:ascii="Times New Roman" w:hAnsi="Times New Roman" w:cs="Times New Roman"/>
          <w:sz w:val="16"/>
          <w:szCs w:val="16"/>
          <w:shd w:val="clear" w:color="auto" w:fill="FFFFFF"/>
        </w:rPr>
        <w:t>. Vol. 2. IEEE, 2007.</w:t>
      </w:r>
    </w:p>
    <w:p w:rsidR="00C51AAA" w:rsidRPr="00EA5D32" w:rsidRDefault="00C51AAA" w:rsidP="00C51AAA">
      <w:pPr>
        <w:pStyle w:val="a5"/>
        <w:numPr>
          <w:ilvl w:val="0"/>
          <w:numId w:val="8"/>
        </w:numPr>
        <w:ind w:firstLineChars="0"/>
        <w:rPr>
          <w:rFonts w:ascii="Times New Roman" w:hAnsi="Times New Roman" w:cs="Times New Roman"/>
          <w:sz w:val="16"/>
          <w:szCs w:val="16"/>
        </w:rPr>
      </w:pPr>
      <w:r w:rsidRPr="00EA5D32">
        <w:rPr>
          <w:rFonts w:ascii="Times New Roman" w:hAnsi="Times New Roman" w:cs="Times New Roman"/>
          <w:color w:val="222222"/>
          <w:sz w:val="16"/>
          <w:szCs w:val="16"/>
          <w:shd w:val="clear" w:color="auto" w:fill="FFFFFF"/>
        </w:rPr>
        <w:t>Wolfe, Timothy, Riedy, P., Drake, J., MacDougal, F. "Preliminary design of a 200 MJ pulsed power system for a naval railgun proof of concept facility."</w:t>
      </w:r>
      <w:r w:rsidRPr="00EA5D32">
        <w:rPr>
          <w:rStyle w:val="apple-converted-space"/>
          <w:rFonts w:ascii="Times New Roman" w:hAnsi="Times New Roman" w:cs="Times New Roman"/>
          <w:color w:val="222222"/>
          <w:sz w:val="16"/>
          <w:szCs w:val="16"/>
          <w:shd w:val="clear" w:color="auto" w:fill="FFFFFF"/>
        </w:rPr>
        <w:t> </w:t>
      </w:r>
      <w:r w:rsidRPr="00EA5D32">
        <w:rPr>
          <w:rFonts w:ascii="Times New Roman" w:hAnsi="Times New Roman" w:cs="Times New Roman"/>
          <w:i/>
          <w:iCs/>
          <w:color w:val="222222"/>
          <w:sz w:val="16"/>
          <w:szCs w:val="16"/>
          <w:shd w:val="clear" w:color="auto" w:fill="FFFFFF"/>
        </w:rPr>
        <w:t>Electromagnetic Launch Technology, 2004. 2004 12th Symposium on</w:t>
      </w:r>
      <w:r w:rsidRPr="00EA5D32">
        <w:rPr>
          <w:rFonts w:ascii="Times New Roman" w:hAnsi="Times New Roman" w:cs="Times New Roman"/>
          <w:color w:val="222222"/>
          <w:sz w:val="16"/>
          <w:szCs w:val="16"/>
          <w:shd w:val="clear" w:color="auto" w:fill="FFFFFF"/>
        </w:rPr>
        <w:t>. IEEE, 2005.</w:t>
      </w:r>
    </w:p>
    <w:p w:rsidR="00C51AAA" w:rsidRPr="00EA5D32" w:rsidRDefault="00C51AAA" w:rsidP="00C51AAA">
      <w:pPr>
        <w:pStyle w:val="a5"/>
        <w:numPr>
          <w:ilvl w:val="0"/>
          <w:numId w:val="8"/>
        </w:numPr>
        <w:ind w:firstLineChars="0"/>
        <w:rPr>
          <w:rFonts w:ascii="Times New Roman" w:hAnsi="Times New Roman" w:cs="Times New Roman"/>
          <w:sz w:val="16"/>
          <w:szCs w:val="16"/>
        </w:rPr>
      </w:pPr>
      <w:r w:rsidRPr="00EA5D32">
        <w:rPr>
          <w:rFonts w:ascii="Times New Roman" w:hAnsi="Times New Roman" w:cs="Times New Roman"/>
          <w:color w:val="222222"/>
          <w:sz w:val="16"/>
          <w:szCs w:val="16"/>
          <w:shd w:val="clear" w:color="auto" w:fill="FFFFFF"/>
        </w:rPr>
        <w:t xml:space="preserve">Fair, Harry D. "Progress in electromagnetic launch science and </w:t>
      </w:r>
      <w:r w:rsidRPr="00EA5D32">
        <w:rPr>
          <w:rFonts w:ascii="Times New Roman" w:hAnsi="Times New Roman" w:cs="Times New Roman"/>
          <w:color w:val="222222"/>
          <w:sz w:val="16"/>
          <w:szCs w:val="16"/>
          <w:shd w:val="clear" w:color="auto" w:fill="FFFFFF"/>
        </w:rPr>
        <w:lastRenderedPageBreak/>
        <w:t>technology."</w:t>
      </w:r>
      <w:r w:rsidRPr="00EA5D32">
        <w:rPr>
          <w:rFonts w:ascii="Times New Roman" w:hAnsi="Times New Roman" w:cs="Times New Roman"/>
          <w:i/>
          <w:iCs/>
          <w:color w:val="222222"/>
          <w:sz w:val="16"/>
          <w:szCs w:val="16"/>
          <w:shd w:val="clear" w:color="auto" w:fill="FFFFFF"/>
        </w:rPr>
        <w:t>IEEE Transactions on Magnetics</w:t>
      </w:r>
      <w:r w:rsidRPr="00EA5D32">
        <w:rPr>
          <w:rStyle w:val="apple-converted-space"/>
          <w:rFonts w:ascii="Times New Roman" w:hAnsi="Times New Roman" w:cs="Times New Roman"/>
          <w:color w:val="222222"/>
          <w:sz w:val="16"/>
          <w:szCs w:val="16"/>
          <w:shd w:val="clear" w:color="auto" w:fill="FFFFFF"/>
        </w:rPr>
        <w:t> </w:t>
      </w:r>
      <w:r w:rsidRPr="00EA5D32">
        <w:rPr>
          <w:rFonts w:ascii="Times New Roman" w:hAnsi="Times New Roman" w:cs="Times New Roman"/>
          <w:color w:val="222222"/>
          <w:sz w:val="16"/>
          <w:szCs w:val="16"/>
          <w:shd w:val="clear" w:color="auto" w:fill="FFFFFF"/>
        </w:rPr>
        <w:t>43.1 (2007): 93-98.</w:t>
      </w:r>
    </w:p>
    <w:p w:rsidR="00C51AAA" w:rsidRPr="00EA5D32" w:rsidRDefault="00C51AAA" w:rsidP="00C51AAA">
      <w:pPr>
        <w:pStyle w:val="a5"/>
        <w:numPr>
          <w:ilvl w:val="0"/>
          <w:numId w:val="8"/>
        </w:numPr>
        <w:ind w:firstLineChars="0"/>
        <w:rPr>
          <w:rFonts w:ascii="Times New Roman" w:hAnsi="Times New Roman" w:cs="Times New Roman"/>
          <w:sz w:val="16"/>
          <w:szCs w:val="16"/>
        </w:rPr>
      </w:pPr>
      <w:r w:rsidRPr="00EA5D32">
        <w:rPr>
          <w:rFonts w:ascii="Times New Roman" w:hAnsi="Times New Roman" w:cs="Times New Roman"/>
          <w:color w:val="222222"/>
          <w:sz w:val="16"/>
          <w:szCs w:val="16"/>
          <w:shd w:val="clear" w:color="auto" w:fill="FFFFFF"/>
        </w:rPr>
        <w:t>McFarland, John, and Ian R. McNab. "A long-range naval railgun."</w:t>
      </w:r>
      <w:r w:rsidRPr="00EA5D32">
        <w:rPr>
          <w:rStyle w:val="apple-converted-space"/>
          <w:rFonts w:ascii="Times New Roman" w:hAnsi="Times New Roman" w:cs="Times New Roman"/>
          <w:color w:val="222222"/>
          <w:sz w:val="16"/>
          <w:szCs w:val="16"/>
          <w:shd w:val="clear" w:color="auto" w:fill="FFFFFF"/>
        </w:rPr>
        <w:t> </w:t>
      </w:r>
      <w:r w:rsidRPr="00EA5D32">
        <w:rPr>
          <w:rFonts w:ascii="Times New Roman" w:hAnsi="Times New Roman" w:cs="Times New Roman"/>
          <w:i/>
          <w:iCs/>
          <w:color w:val="222222"/>
          <w:sz w:val="16"/>
          <w:szCs w:val="16"/>
          <w:shd w:val="clear" w:color="auto" w:fill="FFFFFF"/>
        </w:rPr>
        <w:t>IEEE transactions on magnetics</w:t>
      </w:r>
      <w:r w:rsidRPr="00EA5D32">
        <w:rPr>
          <w:rStyle w:val="apple-converted-space"/>
          <w:rFonts w:ascii="Times New Roman" w:hAnsi="Times New Roman" w:cs="Times New Roman"/>
          <w:color w:val="222222"/>
          <w:sz w:val="16"/>
          <w:szCs w:val="16"/>
          <w:shd w:val="clear" w:color="auto" w:fill="FFFFFF"/>
        </w:rPr>
        <w:t> </w:t>
      </w:r>
      <w:r w:rsidRPr="00EA5D32">
        <w:rPr>
          <w:rFonts w:ascii="Times New Roman" w:hAnsi="Times New Roman" w:cs="Times New Roman"/>
          <w:color w:val="222222"/>
          <w:sz w:val="16"/>
          <w:szCs w:val="16"/>
          <w:shd w:val="clear" w:color="auto" w:fill="FFFFFF"/>
        </w:rPr>
        <w:t>39.1 (2003): 289-294.</w:t>
      </w:r>
    </w:p>
    <w:p w:rsidR="00C51AAA" w:rsidRPr="00EA5D32" w:rsidRDefault="00C51AAA" w:rsidP="00C51AAA">
      <w:pPr>
        <w:pStyle w:val="a5"/>
        <w:widowControl/>
        <w:numPr>
          <w:ilvl w:val="0"/>
          <w:numId w:val="8"/>
        </w:numPr>
        <w:ind w:firstLineChars="0"/>
        <w:rPr>
          <w:rFonts w:ascii="Times New Roman" w:hAnsi="Times New Roman" w:cs="Times New Roman"/>
          <w:sz w:val="16"/>
          <w:szCs w:val="16"/>
          <w:shd w:val="clear" w:color="auto" w:fill="FFFFFF"/>
        </w:rPr>
      </w:pPr>
      <w:r w:rsidRPr="00EA5D32">
        <w:rPr>
          <w:rFonts w:ascii="Times New Roman" w:hAnsi="Times New Roman" w:cs="Times New Roman"/>
          <w:sz w:val="16"/>
          <w:szCs w:val="16"/>
          <w:shd w:val="clear" w:color="auto" w:fill="FFFFFF"/>
        </w:rPr>
        <w:t>Bernardes, J., and S. Swindler. "Modeling and analysis of thyristor and diode reverse recovery in railgun pulsed power circuits."</w:t>
      </w:r>
      <w:r w:rsidRPr="00EA5D32">
        <w:rPr>
          <w:rStyle w:val="apple-converted-space"/>
          <w:rFonts w:ascii="Times New Roman" w:hAnsi="Times New Roman" w:cs="Times New Roman"/>
          <w:sz w:val="16"/>
          <w:szCs w:val="16"/>
          <w:shd w:val="clear" w:color="auto" w:fill="FFFFFF"/>
        </w:rPr>
        <w:t> </w:t>
      </w:r>
      <w:r w:rsidRPr="00EA5D32">
        <w:rPr>
          <w:rFonts w:ascii="Times New Roman" w:hAnsi="Times New Roman" w:cs="Times New Roman"/>
          <w:i/>
          <w:iCs/>
          <w:sz w:val="16"/>
          <w:szCs w:val="16"/>
          <w:shd w:val="clear" w:color="auto" w:fill="FFFFFF"/>
        </w:rPr>
        <w:t>2005 IEEE Pulsed Power Conference</w:t>
      </w:r>
      <w:r w:rsidRPr="00EA5D32">
        <w:rPr>
          <w:rFonts w:ascii="Times New Roman" w:hAnsi="Times New Roman" w:cs="Times New Roman"/>
          <w:sz w:val="16"/>
          <w:szCs w:val="16"/>
          <w:shd w:val="clear" w:color="auto" w:fill="FFFFFF"/>
        </w:rPr>
        <w:t>. IEEE, 2005.</w:t>
      </w:r>
    </w:p>
    <w:p w:rsidR="00C51AAA" w:rsidRPr="00EA5D32" w:rsidRDefault="00C51AAA" w:rsidP="00C51AAA">
      <w:pPr>
        <w:pStyle w:val="a5"/>
        <w:widowControl/>
        <w:numPr>
          <w:ilvl w:val="0"/>
          <w:numId w:val="8"/>
        </w:numPr>
        <w:ind w:firstLineChars="0"/>
        <w:rPr>
          <w:rFonts w:ascii="Times New Roman" w:hAnsi="Times New Roman" w:cs="Times New Roman"/>
          <w:sz w:val="16"/>
          <w:szCs w:val="16"/>
          <w:shd w:val="clear" w:color="auto" w:fill="FFFFFF"/>
        </w:rPr>
      </w:pPr>
      <w:r w:rsidRPr="00EA5D32">
        <w:rPr>
          <w:rFonts w:ascii="Times New Roman" w:hAnsi="Times New Roman" w:cs="Times New Roman"/>
          <w:sz w:val="16"/>
          <w:szCs w:val="16"/>
          <w:shd w:val="clear" w:color="auto" w:fill="FFFFFF"/>
        </w:rPr>
        <w:t xml:space="preserve">Dai, Ling, </w:t>
      </w:r>
      <w:r w:rsidRPr="00EA5D32">
        <w:rPr>
          <w:rFonts w:ascii="Times New Roman" w:hAnsi="Times New Roman" w:cs="Times New Roman"/>
          <w:color w:val="222222"/>
          <w:sz w:val="16"/>
          <w:szCs w:val="16"/>
          <w:shd w:val="clear" w:color="auto" w:fill="FFFFFF"/>
        </w:rPr>
        <w:t>Zhang, Q., Zhong, H., Lin, F., Li, H., Wang, Y</w:t>
      </w:r>
      <w:r w:rsidRPr="00EA5D32">
        <w:rPr>
          <w:rFonts w:ascii="Times New Roman" w:hAnsi="Times New Roman" w:cs="Times New Roman"/>
          <w:sz w:val="16"/>
          <w:szCs w:val="16"/>
          <w:shd w:val="clear" w:color="auto" w:fill="FFFFFF"/>
        </w:rPr>
        <w:t>. "A 16 MJ compact pulsed power system for electromagnetic launch."</w:t>
      </w:r>
      <w:r w:rsidRPr="00EA5D32">
        <w:rPr>
          <w:rStyle w:val="apple-converted-space"/>
          <w:rFonts w:ascii="Times New Roman" w:hAnsi="Times New Roman" w:cs="Times New Roman"/>
          <w:sz w:val="16"/>
          <w:szCs w:val="16"/>
          <w:shd w:val="clear" w:color="auto" w:fill="FFFFFF"/>
        </w:rPr>
        <w:t> </w:t>
      </w:r>
      <w:r w:rsidRPr="00EA5D32">
        <w:rPr>
          <w:rFonts w:ascii="Times New Roman" w:hAnsi="Times New Roman" w:cs="Times New Roman"/>
          <w:i/>
          <w:iCs/>
          <w:sz w:val="16"/>
          <w:szCs w:val="16"/>
          <w:shd w:val="clear" w:color="auto" w:fill="FFFFFF"/>
        </w:rPr>
        <w:t>Review of Scientific Instruments</w:t>
      </w:r>
      <w:r w:rsidRPr="00EA5D32">
        <w:rPr>
          <w:rStyle w:val="apple-converted-space"/>
          <w:rFonts w:ascii="Times New Roman" w:hAnsi="Times New Roman" w:cs="Times New Roman"/>
          <w:sz w:val="16"/>
          <w:szCs w:val="16"/>
          <w:shd w:val="clear" w:color="auto" w:fill="FFFFFF"/>
        </w:rPr>
        <w:t> </w:t>
      </w:r>
      <w:r w:rsidRPr="00EA5D32">
        <w:rPr>
          <w:rFonts w:ascii="Times New Roman" w:hAnsi="Times New Roman" w:cs="Times New Roman"/>
          <w:sz w:val="16"/>
          <w:szCs w:val="16"/>
          <w:shd w:val="clear" w:color="auto" w:fill="FFFFFF"/>
        </w:rPr>
        <w:t>86.7 (2015): 074703.</w:t>
      </w:r>
    </w:p>
    <w:p w:rsidR="00596A95" w:rsidRPr="00EA5D32" w:rsidRDefault="00596A95" w:rsidP="00596A95">
      <w:pPr>
        <w:pStyle w:val="a5"/>
        <w:numPr>
          <w:ilvl w:val="0"/>
          <w:numId w:val="8"/>
        </w:numPr>
        <w:ind w:firstLineChars="0"/>
        <w:rPr>
          <w:rFonts w:ascii="Times New Roman" w:hAnsi="Times New Roman" w:cs="Times New Roman"/>
          <w:sz w:val="16"/>
          <w:szCs w:val="16"/>
        </w:rPr>
      </w:pPr>
      <w:r w:rsidRPr="00EA5D32">
        <w:rPr>
          <w:rFonts w:ascii="Times New Roman" w:hAnsi="Times New Roman" w:cs="Times New Roman"/>
          <w:sz w:val="16"/>
          <w:szCs w:val="16"/>
        </w:rPr>
        <w:t>[4]  Chen Y, Shepard N, Mallick J. Experimental results from a physical scale model alternator pair as a pulsed power[J]. IEEE Transactions on Magnetics, 2007, 43(1): 230~233.</w:t>
      </w:r>
    </w:p>
    <w:p w:rsidR="00596A95" w:rsidRPr="00EA5D32" w:rsidRDefault="00596A95" w:rsidP="00596A95">
      <w:pPr>
        <w:pStyle w:val="a5"/>
        <w:widowControl/>
        <w:numPr>
          <w:ilvl w:val="0"/>
          <w:numId w:val="8"/>
        </w:numPr>
        <w:ind w:firstLineChars="0"/>
        <w:rPr>
          <w:rFonts w:ascii="Times New Roman" w:eastAsia="宋体" w:hAnsi="Times New Roman" w:cs="Times New Roman"/>
          <w:sz w:val="16"/>
          <w:szCs w:val="16"/>
          <w:shd w:val="clear" w:color="auto" w:fill="FFFFFF"/>
        </w:rPr>
      </w:pPr>
      <w:r w:rsidRPr="00EA5D32">
        <w:rPr>
          <w:rFonts w:ascii="Times New Roman" w:hAnsi="Times New Roman" w:cs="Times New Roman"/>
          <w:sz w:val="16"/>
          <w:szCs w:val="16"/>
          <w:shd w:val="clear" w:color="auto" w:fill="FFFFFF"/>
        </w:rPr>
        <w:t>Revankar, G. N., and Pradeep K. Srivastava. "Turnoff model of an SCR."</w:t>
      </w:r>
      <w:r w:rsidRPr="00EA5D32">
        <w:rPr>
          <w:rFonts w:ascii="Times New Roman" w:hAnsi="Times New Roman" w:cs="Times New Roman"/>
          <w:i/>
          <w:iCs/>
          <w:sz w:val="16"/>
          <w:szCs w:val="16"/>
          <w:shd w:val="clear" w:color="auto" w:fill="FFFFFF"/>
        </w:rPr>
        <w:t>IEEE Transactions on Industrial Electronics and control instrumentation</w:t>
      </w:r>
      <w:r w:rsidRPr="00EA5D32">
        <w:rPr>
          <w:rStyle w:val="apple-converted-space"/>
          <w:rFonts w:ascii="Times New Roman" w:hAnsi="Times New Roman" w:cs="Times New Roman"/>
          <w:sz w:val="16"/>
          <w:szCs w:val="16"/>
          <w:shd w:val="clear" w:color="auto" w:fill="FFFFFF"/>
        </w:rPr>
        <w:t> </w:t>
      </w:r>
      <w:r w:rsidRPr="00EA5D32">
        <w:rPr>
          <w:rFonts w:ascii="Times New Roman" w:hAnsi="Times New Roman" w:cs="Times New Roman"/>
          <w:sz w:val="16"/>
          <w:szCs w:val="16"/>
          <w:shd w:val="clear" w:color="auto" w:fill="FFFFFF"/>
        </w:rPr>
        <w:t>4 (1975): 507-510.</w:t>
      </w:r>
    </w:p>
    <w:p w:rsidR="00596A95" w:rsidRPr="00EA5D32" w:rsidRDefault="00C51AAA" w:rsidP="00596A95">
      <w:pPr>
        <w:pStyle w:val="a5"/>
        <w:widowControl/>
        <w:numPr>
          <w:ilvl w:val="0"/>
          <w:numId w:val="8"/>
        </w:numPr>
        <w:ind w:firstLineChars="0"/>
        <w:rPr>
          <w:rFonts w:ascii="Times New Roman" w:eastAsia="宋体" w:hAnsi="Times New Roman" w:cs="Times New Roman"/>
          <w:sz w:val="16"/>
          <w:szCs w:val="16"/>
          <w:shd w:val="clear" w:color="auto" w:fill="FFFFFF"/>
        </w:rPr>
      </w:pPr>
      <w:r w:rsidRPr="00EA5D32">
        <w:rPr>
          <w:rFonts w:ascii="Times New Roman" w:hAnsi="Times New Roman" w:cs="Times New Roman"/>
          <w:sz w:val="16"/>
          <w:szCs w:val="16"/>
          <w:shd w:val="clear" w:color="auto" w:fill="FFFFFF"/>
        </w:rPr>
        <w:t xml:space="preserve">Guo, Xiaolong, </w:t>
      </w:r>
      <w:r w:rsidRPr="00EA5D32">
        <w:rPr>
          <w:rFonts w:ascii="Times New Roman" w:hAnsi="Times New Roman" w:cs="Times New Roman"/>
          <w:color w:val="222222"/>
          <w:sz w:val="16"/>
          <w:szCs w:val="16"/>
          <w:shd w:val="clear" w:color="auto" w:fill="FFFFFF"/>
        </w:rPr>
        <w:t>Dai, L., Zhang, Q., Lin, F., Huang, Q</w:t>
      </w:r>
      <w:r w:rsidRPr="00EA5D32">
        <w:rPr>
          <w:rFonts w:ascii="Times New Roman" w:hAnsi="Times New Roman" w:cs="Times New Roman"/>
          <w:sz w:val="16"/>
          <w:szCs w:val="16"/>
          <w:shd w:val="clear" w:color="auto" w:fill="FFFFFF"/>
        </w:rPr>
        <w:t>. "Influences of Electric Parameters of Pulsed Power Supply on Electromagnetic Railgun System."</w:t>
      </w:r>
      <w:r w:rsidRPr="00EA5D32">
        <w:rPr>
          <w:rStyle w:val="apple-converted-space"/>
          <w:rFonts w:ascii="Times New Roman" w:hAnsi="Times New Roman" w:cs="Times New Roman"/>
          <w:sz w:val="16"/>
          <w:szCs w:val="16"/>
          <w:shd w:val="clear" w:color="auto" w:fill="FFFFFF"/>
        </w:rPr>
        <w:t> </w:t>
      </w:r>
      <w:r w:rsidRPr="00EA5D32">
        <w:rPr>
          <w:rFonts w:ascii="Times New Roman" w:hAnsi="Times New Roman" w:cs="Times New Roman"/>
          <w:i/>
          <w:iCs/>
          <w:sz w:val="16"/>
          <w:szCs w:val="16"/>
          <w:shd w:val="clear" w:color="auto" w:fill="FFFFFF"/>
        </w:rPr>
        <w:t>IEEE Transactions on Plasma Science</w:t>
      </w:r>
      <w:r w:rsidRPr="00EA5D32">
        <w:rPr>
          <w:rStyle w:val="apple-converted-space"/>
          <w:rFonts w:ascii="Times New Roman" w:hAnsi="Times New Roman" w:cs="Times New Roman"/>
          <w:sz w:val="16"/>
          <w:szCs w:val="16"/>
          <w:shd w:val="clear" w:color="auto" w:fill="FFFFFF"/>
        </w:rPr>
        <w:t> </w:t>
      </w:r>
      <w:r w:rsidRPr="00EA5D32">
        <w:rPr>
          <w:rFonts w:ascii="Times New Roman" w:hAnsi="Times New Roman" w:cs="Times New Roman"/>
          <w:sz w:val="16"/>
          <w:szCs w:val="16"/>
          <w:shd w:val="clear" w:color="auto" w:fill="FFFFFF"/>
        </w:rPr>
        <w:t>43.9 (2015): 3260-3267.</w:t>
      </w:r>
    </w:p>
    <w:p w:rsidR="00596A95" w:rsidRPr="00EA5D32" w:rsidRDefault="00596A95" w:rsidP="00596A95">
      <w:pPr>
        <w:pStyle w:val="a5"/>
        <w:widowControl/>
        <w:numPr>
          <w:ilvl w:val="0"/>
          <w:numId w:val="8"/>
        </w:numPr>
        <w:ind w:firstLineChars="0"/>
        <w:rPr>
          <w:rFonts w:ascii="Times New Roman" w:eastAsia="宋体" w:hAnsi="Times New Roman" w:cs="Times New Roman"/>
          <w:sz w:val="16"/>
          <w:szCs w:val="16"/>
          <w:shd w:val="clear" w:color="auto" w:fill="FFFFFF"/>
        </w:rPr>
      </w:pPr>
      <w:r w:rsidRPr="00EA5D32">
        <w:rPr>
          <w:rFonts w:ascii="Times New Roman" w:hAnsi="Times New Roman" w:cs="Times New Roman"/>
          <w:sz w:val="16"/>
          <w:szCs w:val="16"/>
        </w:rPr>
        <w:t>N. A. Losic, "The dv/dt, di/dt, and temperature dependence in modeling the thyristor circuits," Power Electronics Specialists Conference, 1989. PESC '89 Record., 20th Annual IEEE, Milwaukee, WI, 1989, pp. 198-203 vol.1.</w:t>
      </w:r>
    </w:p>
    <w:p w:rsidR="00C51AAA" w:rsidRPr="00EA5D32" w:rsidRDefault="00C51AAA" w:rsidP="00C51AAA">
      <w:pPr>
        <w:pStyle w:val="a5"/>
        <w:numPr>
          <w:ilvl w:val="0"/>
          <w:numId w:val="8"/>
        </w:numPr>
        <w:ind w:firstLineChars="0"/>
        <w:rPr>
          <w:rFonts w:ascii="Times New Roman" w:hAnsi="Times New Roman" w:cs="Times New Roman"/>
          <w:sz w:val="16"/>
          <w:szCs w:val="16"/>
        </w:rPr>
      </w:pPr>
      <w:r w:rsidRPr="00EA5D32">
        <w:rPr>
          <w:rFonts w:ascii="Times New Roman" w:hAnsi="Times New Roman" w:cs="Times New Roman"/>
          <w:sz w:val="16"/>
          <w:szCs w:val="16"/>
          <w:shd w:val="clear" w:color="auto" w:fill="FFFFFF"/>
        </w:rPr>
        <w:t>Neri, Jesse M., and T. Holt. "Design of a 500-KJ capacitor bank module for EML materials testing."</w:t>
      </w:r>
      <w:r w:rsidRPr="00EA5D32">
        <w:rPr>
          <w:rStyle w:val="apple-converted-space"/>
          <w:rFonts w:ascii="Times New Roman" w:hAnsi="Times New Roman" w:cs="Times New Roman"/>
          <w:sz w:val="16"/>
          <w:szCs w:val="16"/>
          <w:shd w:val="clear" w:color="auto" w:fill="FFFFFF"/>
        </w:rPr>
        <w:t> </w:t>
      </w:r>
      <w:r w:rsidRPr="00EA5D32">
        <w:rPr>
          <w:rFonts w:ascii="Times New Roman" w:hAnsi="Times New Roman" w:cs="Times New Roman"/>
          <w:i/>
          <w:iCs/>
          <w:sz w:val="16"/>
          <w:szCs w:val="16"/>
          <w:shd w:val="clear" w:color="auto" w:fill="FFFFFF"/>
        </w:rPr>
        <w:t>2005 IEEE Pulsed Power Conference</w:t>
      </w:r>
      <w:r w:rsidRPr="00EA5D32">
        <w:rPr>
          <w:rFonts w:ascii="Times New Roman" w:hAnsi="Times New Roman" w:cs="Times New Roman"/>
          <w:sz w:val="16"/>
          <w:szCs w:val="16"/>
          <w:shd w:val="clear" w:color="auto" w:fill="FFFFFF"/>
        </w:rPr>
        <w:t>. IEEE, 2005.</w:t>
      </w:r>
    </w:p>
    <w:p w:rsidR="00C51AAA" w:rsidRPr="00EA5D32" w:rsidRDefault="00C51AAA" w:rsidP="00C51AAA">
      <w:pPr>
        <w:pStyle w:val="a5"/>
        <w:numPr>
          <w:ilvl w:val="0"/>
          <w:numId w:val="8"/>
        </w:numPr>
        <w:ind w:firstLineChars="0"/>
        <w:rPr>
          <w:rFonts w:ascii="Times New Roman" w:hAnsi="Times New Roman" w:cs="Times New Roman"/>
          <w:sz w:val="16"/>
          <w:szCs w:val="16"/>
        </w:rPr>
      </w:pPr>
      <w:r w:rsidRPr="00EA5D32">
        <w:rPr>
          <w:rFonts w:ascii="Times New Roman" w:hAnsi="Times New Roman" w:cs="Times New Roman"/>
          <w:color w:val="222222"/>
          <w:sz w:val="16"/>
          <w:szCs w:val="16"/>
          <w:shd w:val="clear" w:color="auto" w:fill="FFFFFF"/>
        </w:rPr>
        <w:t>Chen, Lixue, He, J., Xia, S., Feng, D., "The influence of mechanical preload on muzzle speed in solid armature railgun."</w:t>
      </w:r>
      <w:r w:rsidRPr="00EA5D32">
        <w:rPr>
          <w:rStyle w:val="apple-converted-space"/>
          <w:rFonts w:ascii="Times New Roman" w:hAnsi="Times New Roman" w:cs="Times New Roman"/>
          <w:color w:val="222222"/>
          <w:sz w:val="16"/>
          <w:szCs w:val="16"/>
          <w:shd w:val="clear" w:color="auto" w:fill="FFFFFF"/>
        </w:rPr>
        <w:t> </w:t>
      </w:r>
      <w:r w:rsidRPr="00EA5D32">
        <w:rPr>
          <w:rFonts w:ascii="Times New Roman" w:hAnsi="Times New Roman" w:cs="Times New Roman"/>
          <w:i/>
          <w:iCs/>
          <w:color w:val="222222"/>
          <w:sz w:val="16"/>
          <w:szCs w:val="16"/>
          <w:shd w:val="clear" w:color="auto" w:fill="FFFFFF"/>
        </w:rPr>
        <w:t>Electromagnetic Launch Technology (EML), 2014 17th International Symposium on</w:t>
      </w:r>
      <w:r w:rsidRPr="00EA5D32">
        <w:rPr>
          <w:rFonts w:ascii="Times New Roman" w:hAnsi="Times New Roman" w:cs="Times New Roman"/>
          <w:color w:val="222222"/>
          <w:sz w:val="16"/>
          <w:szCs w:val="16"/>
          <w:shd w:val="clear" w:color="auto" w:fill="FFFFFF"/>
        </w:rPr>
        <w:t>. IEEE, 2014.</w:t>
      </w:r>
    </w:p>
    <w:p w:rsidR="005509B0" w:rsidRPr="005509B0" w:rsidRDefault="005509B0" w:rsidP="002D2529">
      <w:pPr>
        <w:spacing w:after="120" w:line="228" w:lineRule="auto"/>
        <w:rPr>
          <w:rFonts w:ascii="Times New Roman" w:hAnsi="Times New Roman"/>
          <w:sz w:val="20"/>
        </w:rPr>
      </w:pPr>
    </w:p>
    <w:sectPr w:rsidR="005509B0" w:rsidRPr="005509B0" w:rsidSect="0023026C">
      <w:type w:val="continuous"/>
      <w:pgSz w:w="11906" w:h="16838"/>
      <w:pgMar w:top="1077" w:right="907" w:bottom="1440" w:left="907" w:header="851" w:footer="992" w:gutter="0"/>
      <w:cols w:num="2"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6710" w:rsidRDefault="005D6710" w:rsidP="00CA5CD5">
      <w:r>
        <w:separator/>
      </w:r>
    </w:p>
  </w:endnote>
  <w:endnote w:type="continuationSeparator" w:id="0">
    <w:p w:rsidR="005D6710" w:rsidRDefault="005D6710" w:rsidP="00CA5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6710" w:rsidRDefault="005D6710" w:rsidP="00CA5CD5">
      <w:r>
        <w:separator/>
      </w:r>
    </w:p>
  </w:footnote>
  <w:footnote w:type="continuationSeparator" w:id="0">
    <w:p w:rsidR="005D6710" w:rsidRDefault="005D6710" w:rsidP="00CA5C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71AF7"/>
    <w:multiLevelType w:val="hybridMultilevel"/>
    <w:tmpl w:val="6F8A8656"/>
    <w:lvl w:ilvl="0" w:tplc="D32A6EEE">
      <w:start w:val="1"/>
      <w:numFmt w:val="upperRoman"/>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86371E4"/>
    <w:multiLevelType w:val="hybridMultilevel"/>
    <w:tmpl w:val="0B400168"/>
    <w:lvl w:ilvl="0" w:tplc="B18CD8CE">
      <w:start w:val="1"/>
      <w:numFmt w:val="decimal"/>
      <w:lvlText w:val="[%1]"/>
      <w:lvlJc w:val="left"/>
      <w:pPr>
        <w:ind w:left="420" w:hanging="420"/>
      </w:pPr>
      <w:rPr>
        <w:rFonts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9A0738D"/>
    <w:multiLevelType w:val="hybridMultilevel"/>
    <w:tmpl w:val="5DA60C82"/>
    <w:lvl w:ilvl="0" w:tplc="68CA6BB6">
      <w:start w:val="1"/>
      <w:numFmt w:val="upperRoman"/>
      <w:lvlText w:val="%1."/>
      <w:lvlJc w:val="left"/>
      <w:pPr>
        <w:ind w:left="420" w:hanging="420"/>
      </w:pPr>
      <w:rPr>
        <w:rFonts w:ascii="Times New Roman" w:hAnsi="Times New Roman" w:hint="default"/>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9DB5554"/>
    <w:multiLevelType w:val="hybridMultilevel"/>
    <w:tmpl w:val="05BC4A60"/>
    <w:lvl w:ilvl="0" w:tplc="6038C9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C8C24ED"/>
    <w:multiLevelType w:val="hybridMultilevel"/>
    <w:tmpl w:val="86EC96E2"/>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3EA0994"/>
    <w:multiLevelType w:val="hybridMultilevel"/>
    <w:tmpl w:val="6CEAAEA8"/>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9391C59"/>
    <w:multiLevelType w:val="hybridMultilevel"/>
    <w:tmpl w:val="7D083E70"/>
    <w:lvl w:ilvl="0" w:tplc="68CA6BB6">
      <w:start w:val="1"/>
      <w:numFmt w:val="upperRoman"/>
      <w:lvlText w:val="%1."/>
      <w:lvlJc w:val="left"/>
      <w:pPr>
        <w:ind w:left="420" w:hanging="420"/>
      </w:pPr>
      <w:rPr>
        <w:rFonts w:ascii="Times New Roman" w:hAnsi="Times New Roman" w:hint="default"/>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A5D491F"/>
    <w:multiLevelType w:val="hybridMultilevel"/>
    <w:tmpl w:val="7610B1CA"/>
    <w:lvl w:ilvl="0" w:tplc="1EBC85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7"/>
  </w:num>
  <w:num w:numId="3">
    <w:abstractNumId w:val="0"/>
  </w:num>
  <w:num w:numId="4">
    <w:abstractNumId w:val="6"/>
  </w:num>
  <w:num w:numId="5">
    <w:abstractNumId w:val="2"/>
  </w:num>
  <w:num w:numId="6">
    <w:abstractNumId w:val="4"/>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627"/>
    <w:rsid w:val="000341D2"/>
    <w:rsid w:val="00085118"/>
    <w:rsid w:val="000A6729"/>
    <w:rsid w:val="000D08E8"/>
    <w:rsid w:val="000E2731"/>
    <w:rsid w:val="001541B0"/>
    <w:rsid w:val="001B1AF0"/>
    <w:rsid w:val="00202542"/>
    <w:rsid w:val="00211421"/>
    <w:rsid w:val="0023026C"/>
    <w:rsid w:val="0025514D"/>
    <w:rsid w:val="00261B23"/>
    <w:rsid w:val="00266AED"/>
    <w:rsid w:val="002D2529"/>
    <w:rsid w:val="002E2379"/>
    <w:rsid w:val="002E3F39"/>
    <w:rsid w:val="002F0AA2"/>
    <w:rsid w:val="003024C0"/>
    <w:rsid w:val="00306B92"/>
    <w:rsid w:val="003324E0"/>
    <w:rsid w:val="00347E63"/>
    <w:rsid w:val="00371C81"/>
    <w:rsid w:val="00391990"/>
    <w:rsid w:val="003C1C87"/>
    <w:rsid w:val="003E1EA2"/>
    <w:rsid w:val="003F2C53"/>
    <w:rsid w:val="00432567"/>
    <w:rsid w:val="00454C66"/>
    <w:rsid w:val="00470483"/>
    <w:rsid w:val="004A7135"/>
    <w:rsid w:val="004D6932"/>
    <w:rsid w:val="00520426"/>
    <w:rsid w:val="005509B0"/>
    <w:rsid w:val="005550CB"/>
    <w:rsid w:val="00596A95"/>
    <w:rsid w:val="005B412E"/>
    <w:rsid w:val="005D17C5"/>
    <w:rsid w:val="005D6710"/>
    <w:rsid w:val="005D75A8"/>
    <w:rsid w:val="0060590A"/>
    <w:rsid w:val="0061292A"/>
    <w:rsid w:val="00620B1F"/>
    <w:rsid w:val="006212BD"/>
    <w:rsid w:val="006216FA"/>
    <w:rsid w:val="00622684"/>
    <w:rsid w:val="00665B1E"/>
    <w:rsid w:val="006A030C"/>
    <w:rsid w:val="006C0D31"/>
    <w:rsid w:val="006D0850"/>
    <w:rsid w:val="006D6709"/>
    <w:rsid w:val="006F7D09"/>
    <w:rsid w:val="007027E1"/>
    <w:rsid w:val="007327FA"/>
    <w:rsid w:val="00734A47"/>
    <w:rsid w:val="00737E73"/>
    <w:rsid w:val="0074036E"/>
    <w:rsid w:val="007A3228"/>
    <w:rsid w:val="007C0ADC"/>
    <w:rsid w:val="007C79C9"/>
    <w:rsid w:val="00853171"/>
    <w:rsid w:val="008706E0"/>
    <w:rsid w:val="00895CA2"/>
    <w:rsid w:val="00925AFB"/>
    <w:rsid w:val="00936220"/>
    <w:rsid w:val="009479CE"/>
    <w:rsid w:val="0096197B"/>
    <w:rsid w:val="00962369"/>
    <w:rsid w:val="009650C4"/>
    <w:rsid w:val="009B4070"/>
    <w:rsid w:val="00A13BC6"/>
    <w:rsid w:val="00A41CF8"/>
    <w:rsid w:val="00AD1AFE"/>
    <w:rsid w:val="00AE5BD9"/>
    <w:rsid w:val="00AF1153"/>
    <w:rsid w:val="00AF2628"/>
    <w:rsid w:val="00B07992"/>
    <w:rsid w:val="00B83A66"/>
    <w:rsid w:val="00B847B3"/>
    <w:rsid w:val="00B85C61"/>
    <w:rsid w:val="00C028C1"/>
    <w:rsid w:val="00C02D5F"/>
    <w:rsid w:val="00C079C2"/>
    <w:rsid w:val="00C12E07"/>
    <w:rsid w:val="00C1348D"/>
    <w:rsid w:val="00C31C42"/>
    <w:rsid w:val="00C428DE"/>
    <w:rsid w:val="00C51AAA"/>
    <w:rsid w:val="00C70B60"/>
    <w:rsid w:val="00C722C4"/>
    <w:rsid w:val="00C867E4"/>
    <w:rsid w:val="00CA5575"/>
    <w:rsid w:val="00CA5CD5"/>
    <w:rsid w:val="00CD1C62"/>
    <w:rsid w:val="00CD6937"/>
    <w:rsid w:val="00D61EA1"/>
    <w:rsid w:val="00D71AC6"/>
    <w:rsid w:val="00D95B67"/>
    <w:rsid w:val="00DE1C1F"/>
    <w:rsid w:val="00DE336B"/>
    <w:rsid w:val="00DE3CCE"/>
    <w:rsid w:val="00DF6693"/>
    <w:rsid w:val="00E15526"/>
    <w:rsid w:val="00E16D72"/>
    <w:rsid w:val="00E24627"/>
    <w:rsid w:val="00E257A8"/>
    <w:rsid w:val="00E47B4A"/>
    <w:rsid w:val="00E65F48"/>
    <w:rsid w:val="00EA0EEF"/>
    <w:rsid w:val="00EA190E"/>
    <w:rsid w:val="00EA5D32"/>
    <w:rsid w:val="00EC647A"/>
    <w:rsid w:val="00EF1CEA"/>
    <w:rsid w:val="00F12E25"/>
    <w:rsid w:val="00F3447C"/>
    <w:rsid w:val="00F36F13"/>
    <w:rsid w:val="00FF39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B6F85BB-611E-48DD-A44B-DC76196CD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5">
    <w:name w:val="heading 5"/>
    <w:basedOn w:val="a"/>
    <w:next w:val="a"/>
    <w:link w:val="5Char"/>
    <w:qFormat/>
    <w:rsid w:val="006A030C"/>
    <w:pPr>
      <w:widowControl/>
      <w:tabs>
        <w:tab w:val="left" w:pos="360"/>
      </w:tabs>
      <w:spacing w:before="160" w:after="80"/>
      <w:jc w:val="center"/>
      <w:outlineLvl w:val="4"/>
    </w:pPr>
    <w:rPr>
      <w:rFonts w:ascii="Times New Roman" w:eastAsia="宋体" w:hAnsi="Times New Roman" w:cs="Times New Roman"/>
      <w:smallCaps/>
      <w:noProof/>
      <w:kern w:val="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A5CD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A5CD5"/>
    <w:rPr>
      <w:sz w:val="18"/>
      <w:szCs w:val="18"/>
    </w:rPr>
  </w:style>
  <w:style w:type="paragraph" w:styleId="a4">
    <w:name w:val="footer"/>
    <w:basedOn w:val="a"/>
    <w:link w:val="Char0"/>
    <w:uiPriority w:val="99"/>
    <w:unhideWhenUsed/>
    <w:rsid w:val="00CA5CD5"/>
    <w:pPr>
      <w:tabs>
        <w:tab w:val="center" w:pos="4153"/>
        <w:tab w:val="right" w:pos="8306"/>
      </w:tabs>
      <w:snapToGrid w:val="0"/>
      <w:jc w:val="left"/>
    </w:pPr>
    <w:rPr>
      <w:sz w:val="18"/>
      <w:szCs w:val="18"/>
    </w:rPr>
  </w:style>
  <w:style w:type="character" w:customStyle="1" w:styleId="Char0">
    <w:name w:val="页脚 Char"/>
    <w:basedOn w:val="a0"/>
    <w:link w:val="a4"/>
    <w:uiPriority w:val="99"/>
    <w:rsid w:val="00CA5CD5"/>
    <w:rPr>
      <w:sz w:val="18"/>
      <w:szCs w:val="18"/>
    </w:rPr>
  </w:style>
  <w:style w:type="paragraph" w:styleId="a5">
    <w:name w:val="List Paragraph"/>
    <w:basedOn w:val="a"/>
    <w:uiPriority w:val="34"/>
    <w:qFormat/>
    <w:rsid w:val="00EA190E"/>
    <w:pPr>
      <w:ind w:firstLineChars="200" w:firstLine="420"/>
    </w:pPr>
  </w:style>
  <w:style w:type="table" w:styleId="a6">
    <w:name w:val="Table Grid"/>
    <w:basedOn w:val="a1"/>
    <w:uiPriority w:val="39"/>
    <w:rsid w:val="007403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semiHidden/>
    <w:unhideWhenUsed/>
    <w:rsid w:val="00895CA2"/>
    <w:rPr>
      <w:color w:val="0000FF"/>
      <w:u w:val="single"/>
    </w:rPr>
  </w:style>
  <w:style w:type="character" w:styleId="a8">
    <w:name w:val="annotation reference"/>
    <w:basedOn w:val="a0"/>
    <w:uiPriority w:val="99"/>
    <w:semiHidden/>
    <w:unhideWhenUsed/>
    <w:rsid w:val="00085118"/>
    <w:rPr>
      <w:sz w:val="21"/>
      <w:szCs w:val="21"/>
    </w:rPr>
  </w:style>
  <w:style w:type="paragraph" w:styleId="a9">
    <w:name w:val="Balloon Text"/>
    <w:basedOn w:val="a"/>
    <w:link w:val="Char1"/>
    <w:uiPriority w:val="99"/>
    <w:semiHidden/>
    <w:unhideWhenUsed/>
    <w:rsid w:val="005509B0"/>
    <w:rPr>
      <w:sz w:val="18"/>
      <w:szCs w:val="18"/>
    </w:rPr>
  </w:style>
  <w:style w:type="character" w:customStyle="1" w:styleId="Char1">
    <w:name w:val="批注框文本 Char"/>
    <w:basedOn w:val="a0"/>
    <w:link w:val="a9"/>
    <w:uiPriority w:val="99"/>
    <w:semiHidden/>
    <w:rsid w:val="005509B0"/>
    <w:rPr>
      <w:sz w:val="18"/>
      <w:szCs w:val="18"/>
    </w:rPr>
  </w:style>
  <w:style w:type="character" w:customStyle="1" w:styleId="apple-converted-space">
    <w:name w:val="apple-converted-space"/>
    <w:basedOn w:val="a0"/>
    <w:rsid w:val="00C51AAA"/>
  </w:style>
  <w:style w:type="character" w:customStyle="1" w:styleId="5Char">
    <w:name w:val="标题 5 Char"/>
    <w:basedOn w:val="a0"/>
    <w:link w:val="5"/>
    <w:rsid w:val="006A030C"/>
    <w:rPr>
      <w:rFonts w:ascii="Times New Roman" w:eastAsia="宋体" w:hAnsi="Times New Roman" w:cs="Times New Roman"/>
      <w:smallCaps/>
      <w:noProof/>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package" Target="embeddings/Microsoft_Visio___3.vsdx"/><Relationship Id="rId26" Type="http://schemas.openxmlformats.org/officeDocument/2006/relationships/package" Target="embeddings/Microsoft_Visio___4.vsdx"/><Relationship Id="rId39" Type="http://schemas.openxmlformats.org/officeDocument/2006/relationships/fontTable" Target="fontTable.xml"/><Relationship Id="rId21" Type="http://schemas.openxmlformats.org/officeDocument/2006/relationships/image" Target="media/image9.emf"/><Relationship Id="rId34" Type="http://schemas.openxmlformats.org/officeDocument/2006/relationships/oleObject" Target="embeddings/oleObject4.bin"/><Relationship Id="rId7" Type="http://schemas.openxmlformats.org/officeDocument/2006/relationships/image" Target="media/image1.png"/><Relationship Id="rId12" Type="http://schemas.openxmlformats.org/officeDocument/2006/relationships/oleObject" Target="embeddings/Microsoft_Visio_2003-2010___1.vsd"/><Relationship Id="rId17" Type="http://schemas.openxmlformats.org/officeDocument/2006/relationships/image" Target="media/image7.emf"/><Relationship Id="rId25" Type="http://schemas.openxmlformats.org/officeDocument/2006/relationships/image" Target="media/image12.emf"/><Relationship Id="rId33" Type="http://schemas.openxmlformats.org/officeDocument/2006/relationships/image" Target="media/image17.wmf"/><Relationship Id="rId38" Type="http://schemas.openxmlformats.org/officeDocument/2006/relationships/package" Target="embeddings/Microsoft_Visio___6.vsdx"/><Relationship Id="rId2" Type="http://schemas.openxmlformats.org/officeDocument/2006/relationships/styles" Target="styles.xml"/><Relationship Id="rId16" Type="http://schemas.openxmlformats.org/officeDocument/2006/relationships/package" Target="embeddings/Microsoft_Visio___2.vsdx"/><Relationship Id="rId20" Type="http://schemas.openxmlformats.org/officeDocument/2006/relationships/oleObject" Target="embeddings/oleObject1.bin"/><Relationship Id="rId29"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1.png"/><Relationship Id="rId32" Type="http://schemas.openxmlformats.org/officeDocument/2006/relationships/oleObject" Target="embeddings/oleObject3.bin"/><Relationship Id="rId37" Type="http://schemas.openxmlformats.org/officeDocument/2006/relationships/image" Target="media/image19.emf"/><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png"/><Relationship Id="rId28" Type="http://schemas.openxmlformats.org/officeDocument/2006/relationships/image" Target="media/image14.emf"/><Relationship Id="rId36" Type="http://schemas.openxmlformats.org/officeDocument/2006/relationships/package" Target="embeddings/Microsoft_Visio___5.vsdx"/><Relationship Id="rId10" Type="http://schemas.openxmlformats.org/officeDocument/2006/relationships/hyperlink" Target="http://dict.cnki.net/dict_result.aspx?searchword=%e7%94%b5%e5%af%bc%e8%b0%83%e5%88%b6%e6%95%88%e5%ba%94&amp;tjType=sentence&amp;style=&amp;t=conductivity+modulation+effect" TargetMode="External"/><Relationship Id="rId19" Type="http://schemas.openxmlformats.org/officeDocument/2006/relationships/image" Target="media/image8.wmf"/><Relationship Id="rId31" Type="http://schemas.openxmlformats.org/officeDocument/2006/relationships/image" Target="media/image16.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package" Target="embeddings/Microsoft_Visio___1.vsdx"/><Relationship Id="rId22" Type="http://schemas.openxmlformats.org/officeDocument/2006/relationships/oleObject" Target="embeddings/Microsoft_Visio_2003-2010___2.vsd"/><Relationship Id="rId27" Type="http://schemas.openxmlformats.org/officeDocument/2006/relationships/image" Target="media/image13.png"/><Relationship Id="rId30" Type="http://schemas.openxmlformats.org/officeDocument/2006/relationships/oleObject" Target="embeddings/oleObject2.bin"/><Relationship Id="rId35" Type="http://schemas.openxmlformats.org/officeDocument/2006/relationships/image" Target="media/image18.emf"/><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2859</TotalTime>
  <Pages>5</Pages>
  <Words>1963</Words>
  <Characters>11192</Characters>
  <Application>Microsoft Office Word</Application>
  <DocSecurity>0</DocSecurity>
  <Lines>93</Lines>
  <Paragraphs>26</Paragraphs>
  <ScaleCrop>false</ScaleCrop>
  <Company>MS</Company>
  <LinksUpToDate>false</LinksUpToDate>
  <CharactersWithSpaces>13129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金超亮</dc:creator>
  <cp:keywords/>
  <dc:description/>
  <cp:lastModifiedBy>金超亮</cp:lastModifiedBy>
  <cp:revision>20</cp:revision>
  <dcterms:created xsi:type="dcterms:W3CDTF">2016-11-23T01:57:00Z</dcterms:created>
  <dcterms:modified xsi:type="dcterms:W3CDTF">2016-12-06T08:51:00Z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