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17AF" w:rsidRDefault="003E3160" w:rsidP="001517AF">
      <w:r>
        <w:t>Tiina Salmi, 17</w:t>
      </w:r>
      <w:r w:rsidR="001517AF">
        <w:t>.3.17</w:t>
      </w:r>
    </w:p>
    <w:p w:rsidR="001517AF" w:rsidRDefault="003E3160" w:rsidP="001517AF">
      <w:r>
        <w:t>Updated after the discussions at the meeting 16.3.17.</w:t>
      </w:r>
    </w:p>
    <w:p w:rsidR="001517AF" w:rsidRDefault="001517AF" w:rsidP="001517AF"/>
    <w:p w:rsidR="00B06B30" w:rsidRDefault="00B06B30" w:rsidP="003452DE">
      <w:pPr>
        <w:pStyle w:val="Title"/>
      </w:pPr>
      <w:r>
        <w:t xml:space="preserve">Parameters </w:t>
      </w:r>
      <w:r w:rsidR="00540D5E">
        <w:t>for magnet measurement</w:t>
      </w:r>
      <w:r>
        <w:t xml:space="preserve"> database</w:t>
      </w:r>
    </w:p>
    <w:p w:rsidR="00540D5E" w:rsidRPr="00540D5E" w:rsidRDefault="00540D5E" w:rsidP="00540D5E"/>
    <w:p w:rsidR="00540D5E" w:rsidRDefault="00540D5E" w:rsidP="00540D5E">
      <w:pPr>
        <w:pStyle w:val="Heading1"/>
        <w:numPr>
          <w:ilvl w:val="0"/>
          <w:numId w:val="7"/>
        </w:numPr>
      </w:pPr>
      <w:r>
        <w:t>Schema</w:t>
      </w:r>
    </w:p>
    <w:p w:rsidR="00540D5E" w:rsidRPr="00540D5E" w:rsidRDefault="003E3160" w:rsidP="00540D5E">
      <w:r w:rsidRPr="003E3160">
        <w:drawing>
          <wp:inline distT="0" distB="0" distL="0" distR="0">
            <wp:extent cx="5731510" cy="3866156"/>
            <wp:effectExtent l="0" t="0" r="2540" b="127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8661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0D5E" w:rsidRPr="00CA0344" w:rsidRDefault="00540D5E" w:rsidP="00540D5E">
      <w:pPr>
        <w:pStyle w:val="Caption"/>
        <w:rPr>
          <w:color w:val="FF0000"/>
        </w:rPr>
      </w:pPr>
      <w:r>
        <w:t xml:space="preserve">Figure </w:t>
      </w:r>
      <w:r>
        <w:fldChar w:fldCharType="begin"/>
      </w:r>
      <w:r>
        <w:instrText xml:space="preserve"> SEQ Figure \* ARABIC </w:instrText>
      </w:r>
      <w:r>
        <w:fldChar w:fldCharType="separate"/>
      </w:r>
      <w:r>
        <w:rPr>
          <w:noProof/>
        </w:rPr>
        <w:t>1</w:t>
      </w:r>
      <w:r>
        <w:fldChar w:fldCharType="end"/>
      </w:r>
      <w:r>
        <w:t>: Schematic of the database internal structure showing the references.</w:t>
      </w:r>
      <w:r w:rsidR="00CA0344">
        <w:t xml:space="preserve"> </w:t>
      </w:r>
      <w:r w:rsidR="003E3160">
        <w:rPr>
          <w:color w:val="FF0000"/>
        </w:rPr>
        <w:t xml:space="preserve">Splices measurement </w:t>
      </w:r>
      <w:proofErr w:type="gramStart"/>
      <w:r w:rsidR="003E3160">
        <w:rPr>
          <w:color w:val="FF0000"/>
        </w:rPr>
        <w:t>might be removed</w:t>
      </w:r>
      <w:proofErr w:type="gramEnd"/>
      <w:r w:rsidR="003E3160">
        <w:rPr>
          <w:color w:val="FF0000"/>
        </w:rPr>
        <w:t>.</w:t>
      </w:r>
    </w:p>
    <w:p w:rsidR="00413728" w:rsidRPr="00413728" w:rsidRDefault="00413728" w:rsidP="00413728"/>
    <w:p w:rsidR="003452DE" w:rsidRDefault="00540D5E" w:rsidP="00540D5E">
      <w:pPr>
        <w:pStyle w:val="Heading1"/>
        <w:numPr>
          <w:ilvl w:val="0"/>
          <w:numId w:val="7"/>
        </w:numPr>
      </w:pPr>
      <w:r>
        <w:t>Detailed parameters for</w:t>
      </w:r>
      <w:r w:rsidR="00A83D48">
        <w:t xml:space="preserve"> the part of </w:t>
      </w:r>
      <w:r w:rsidR="001517AF">
        <w:t xml:space="preserve">Test </w:t>
      </w:r>
      <w:r w:rsidR="00A83D48">
        <w:t>facility / Test set-up</w:t>
      </w:r>
    </w:p>
    <w:p w:rsidR="003452DE" w:rsidRPr="003452DE" w:rsidRDefault="003452DE" w:rsidP="00540D5E">
      <w:pPr>
        <w:pStyle w:val="Heading1"/>
        <w:numPr>
          <w:ilvl w:val="1"/>
          <w:numId w:val="7"/>
        </w:numPr>
      </w:pPr>
      <w:r>
        <w:t>Test set-up</w:t>
      </w:r>
    </w:p>
    <w:p w:rsidR="003452DE" w:rsidRPr="00413728" w:rsidRDefault="003452DE" w:rsidP="003452DE">
      <w:r>
        <w:t>Input parameters:</w:t>
      </w:r>
    </w:p>
    <w:p w:rsidR="003452DE" w:rsidRDefault="003452DE" w:rsidP="003452DE">
      <w:pPr>
        <w:pStyle w:val="Caption"/>
        <w:keepNext/>
      </w:pPr>
      <w:r>
        <w:t xml:space="preserve">Table </w:t>
      </w:r>
      <w:r>
        <w:fldChar w:fldCharType="begin"/>
      </w:r>
      <w:r>
        <w:instrText xml:space="preserve"> SEQ Table \* ARABIC </w:instrText>
      </w:r>
      <w:r>
        <w:fldChar w:fldCharType="separate"/>
      </w:r>
      <w:r w:rsidR="00D74959">
        <w:rPr>
          <w:noProof/>
        </w:rPr>
        <w:t>1</w:t>
      </w:r>
      <w:r>
        <w:fldChar w:fldCharType="end"/>
      </w:r>
      <w:r>
        <w:t>: Input parameters for test set-up tab.</w:t>
      </w: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2268"/>
        <w:gridCol w:w="6799"/>
      </w:tblGrid>
      <w:tr w:rsidR="003452DE" w:rsidRPr="00306BCD" w:rsidTr="00C31457">
        <w:trPr>
          <w:trHeight w:val="288"/>
        </w:trPr>
        <w:tc>
          <w:tcPr>
            <w:tcW w:w="2268" w:type="dxa"/>
            <w:tcBorders>
              <w:bottom w:val="single" w:sz="8" w:space="0" w:color="auto"/>
            </w:tcBorders>
            <w:noWrap/>
          </w:tcPr>
          <w:p w:rsidR="003452DE" w:rsidRPr="00413728" w:rsidRDefault="003452DE" w:rsidP="00C31457">
            <w:pPr>
              <w:jc w:val="left"/>
              <w:rPr>
                <w:rFonts w:ascii="Calibri" w:eastAsia="Times New Roman" w:hAnsi="Calibri" w:cs="Times New Roman"/>
                <w:b/>
                <w:color w:val="000000"/>
              </w:rPr>
            </w:pPr>
            <w:r w:rsidRPr="00413728">
              <w:rPr>
                <w:rFonts w:ascii="Calibri" w:eastAsia="Times New Roman" w:hAnsi="Calibri" w:cs="Times New Roman"/>
                <w:b/>
                <w:color w:val="000000"/>
              </w:rPr>
              <w:t>Parameter name</w:t>
            </w:r>
          </w:p>
        </w:tc>
        <w:tc>
          <w:tcPr>
            <w:tcW w:w="6799" w:type="dxa"/>
            <w:tcBorders>
              <w:bottom w:val="single" w:sz="8" w:space="0" w:color="auto"/>
            </w:tcBorders>
          </w:tcPr>
          <w:p w:rsidR="003452DE" w:rsidRPr="00413728" w:rsidRDefault="003452DE" w:rsidP="00C31457">
            <w:pPr>
              <w:jc w:val="left"/>
              <w:rPr>
                <w:rFonts w:ascii="Calibri" w:eastAsia="Times New Roman" w:hAnsi="Calibri" w:cs="Times New Roman"/>
                <w:b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</w:rPr>
              <w:t>Descrip</w:t>
            </w:r>
            <w:r w:rsidRPr="00413728">
              <w:rPr>
                <w:rFonts w:ascii="Calibri" w:eastAsia="Times New Roman" w:hAnsi="Calibri" w:cs="Times New Roman"/>
                <w:b/>
                <w:color w:val="000000"/>
              </w:rPr>
              <w:t>tion / comment</w:t>
            </w:r>
          </w:p>
        </w:tc>
      </w:tr>
      <w:tr w:rsidR="003452DE" w:rsidRPr="00306BCD" w:rsidTr="00C31457">
        <w:trPr>
          <w:trHeight w:val="288"/>
        </w:trPr>
        <w:tc>
          <w:tcPr>
            <w:tcW w:w="2268" w:type="dxa"/>
            <w:tcBorders>
              <w:top w:val="single" w:sz="8" w:space="0" w:color="auto"/>
            </w:tcBorders>
            <w:noWrap/>
          </w:tcPr>
          <w:p w:rsidR="003452DE" w:rsidRPr="00306BCD" w:rsidRDefault="003452DE" w:rsidP="00C31457">
            <w:pPr>
              <w:jc w:val="lef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Test set-up ID</w:t>
            </w:r>
          </w:p>
        </w:tc>
        <w:tc>
          <w:tcPr>
            <w:tcW w:w="6799" w:type="dxa"/>
            <w:tcBorders>
              <w:top w:val="single" w:sz="8" w:space="0" w:color="auto"/>
            </w:tcBorders>
          </w:tcPr>
          <w:p w:rsidR="003452DE" w:rsidRPr="00306BCD" w:rsidRDefault="003452DE" w:rsidP="00C31457">
            <w:pPr>
              <w:jc w:val="lef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Must be unique</w:t>
            </w:r>
          </w:p>
        </w:tc>
      </w:tr>
      <w:tr w:rsidR="003452DE" w:rsidRPr="00306BCD" w:rsidTr="00C31457">
        <w:trPr>
          <w:trHeight w:val="288"/>
        </w:trPr>
        <w:tc>
          <w:tcPr>
            <w:tcW w:w="2268" w:type="dxa"/>
            <w:noWrap/>
          </w:tcPr>
          <w:p w:rsidR="003452DE" w:rsidRPr="00306BCD" w:rsidRDefault="003452DE" w:rsidP="00C31457">
            <w:pPr>
              <w:jc w:val="left"/>
              <w:rPr>
                <w:rFonts w:ascii="Calibri" w:eastAsia="Times New Roman" w:hAnsi="Calibri" w:cs="Times New Roman"/>
                <w:color w:val="000000"/>
              </w:rPr>
            </w:pPr>
            <w:r w:rsidRPr="00306BCD">
              <w:rPr>
                <w:rFonts w:ascii="Calibri" w:eastAsia="Times New Roman" w:hAnsi="Calibri" w:cs="Times New Roman"/>
                <w:color w:val="000000"/>
              </w:rPr>
              <w:t>Date of edit</w:t>
            </w:r>
          </w:p>
        </w:tc>
        <w:tc>
          <w:tcPr>
            <w:tcW w:w="6799" w:type="dxa"/>
          </w:tcPr>
          <w:p w:rsidR="003452DE" w:rsidRPr="00306BCD" w:rsidRDefault="003452DE" w:rsidP="00C31457">
            <w:pPr>
              <w:jc w:val="lef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(automatic, but can be edited)</w:t>
            </w:r>
          </w:p>
        </w:tc>
      </w:tr>
      <w:tr w:rsidR="003452DE" w:rsidRPr="00306BCD" w:rsidTr="00C31457">
        <w:trPr>
          <w:trHeight w:val="288"/>
        </w:trPr>
        <w:tc>
          <w:tcPr>
            <w:tcW w:w="2268" w:type="dxa"/>
            <w:noWrap/>
          </w:tcPr>
          <w:p w:rsidR="003452DE" w:rsidRPr="00306BCD" w:rsidRDefault="003452DE" w:rsidP="00C31457">
            <w:pPr>
              <w:jc w:val="left"/>
              <w:rPr>
                <w:rFonts w:ascii="Calibri" w:eastAsia="Times New Roman" w:hAnsi="Calibri" w:cs="Times New Roman"/>
                <w:color w:val="000000"/>
              </w:rPr>
            </w:pPr>
            <w:r w:rsidRPr="00306BCD">
              <w:rPr>
                <w:rFonts w:ascii="Calibri" w:eastAsia="Times New Roman" w:hAnsi="Calibri" w:cs="Times New Roman"/>
                <w:color w:val="000000"/>
              </w:rPr>
              <w:lastRenderedPageBreak/>
              <w:t>Author of edit</w:t>
            </w:r>
          </w:p>
        </w:tc>
        <w:tc>
          <w:tcPr>
            <w:tcW w:w="6799" w:type="dxa"/>
          </w:tcPr>
          <w:p w:rsidR="003452DE" w:rsidRPr="00306BCD" w:rsidRDefault="003452DE" w:rsidP="00C31457">
            <w:pPr>
              <w:jc w:val="lef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(automatic, but can be edited)</w:t>
            </w:r>
          </w:p>
        </w:tc>
      </w:tr>
      <w:tr w:rsidR="003452DE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3452DE" w:rsidRDefault="003452DE" w:rsidP="00C31457">
            <w:pPr>
              <w:jc w:val="left"/>
              <w:rPr>
                <w:rFonts w:ascii="Calibri" w:hAnsi="Calibri"/>
                <w:color w:val="000000"/>
              </w:rPr>
            </w:pPr>
          </w:p>
        </w:tc>
        <w:tc>
          <w:tcPr>
            <w:tcW w:w="6799" w:type="dxa"/>
            <w:vAlign w:val="bottom"/>
          </w:tcPr>
          <w:p w:rsidR="003452DE" w:rsidRDefault="003452DE" w:rsidP="00C31457">
            <w:pPr>
              <w:jc w:val="left"/>
              <w:rPr>
                <w:rFonts w:ascii="Calibri" w:hAnsi="Calibri"/>
                <w:color w:val="000000"/>
              </w:rPr>
            </w:pPr>
          </w:p>
        </w:tc>
      </w:tr>
      <w:tr w:rsidR="003452DE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3452DE" w:rsidRPr="00413728" w:rsidRDefault="003452DE" w:rsidP="00C31457">
            <w:pPr>
              <w:jc w:val="left"/>
              <w:rPr>
                <w:rFonts w:ascii="Calibri" w:hAnsi="Calibri"/>
                <w:color w:val="000000"/>
              </w:rPr>
            </w:pPr>
            <w:r w:rsidRPr="00413728">
              <w:rPr>
                <w:rFonts w:ascii="Calibri" w:hAnsi="Calibri"/>
                <w:color w:val="000000" w:themeColor="text1"/>
              </w:rPr>
              <w:t>Name of test facility</w:t>
            </w:r>
          </w:p>
        </w:tc>
        <w:tc>
          <w:tcPr>
            <w:tcW w:w="6799" w:type="dxa"/>
            <w:vAlign w:val="bottom"/>
          </w:tcPr>
          <w:p w:rsidR="003452DE" w:rsidRDefault="003452DE" w:rsidP="00C31457">
            <w:pPr>
              <w:jc w:val="left"/>
              <w:rPr>
                <w:rFonts w:ascii="Calibri" w:hAnsi="Calibri"/>
                <w:color w:val="000000"/>
              </w:rPr>
            </w:pPr>
          </w:p>
        </w:tc>
      </w:tr>
      <w:tr w:rsidR="001B3B43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1B3B43" w:rsidRPr="001B3B43" w:rsidRDefault="003E3160" w:rsidP="00C31457">
            <w:pPr>
              <w:jc w:val="left"/>
              <w:rPr>
                <w:rFonts w:ascii="Calibri" w:hAnsi="Calibri"/>
                <w:color w:val="000000" w:themeColor="text1"/>
              </w:rPr>
            </w:pPr>
            <w:r>
              <w:rPr>
                <w:rFonts w:ascii="Calibri" w:hAnsi="Calibri"/>
                <w:color w:val="000000" w:themeColor="text1"/>
              </w:rPr>
              <w:t>Name of the cryostat</w:t>
            </w:r>
          </w:p>
        </w:tc>
        <w:tc>
          <w:tcPr>
            <w:tcW w:w="6799" w:type="dxa"/>
            <w:vAlign w:val="bottom"/>
          </w:tcPr>
          <w:p w:rsidR="001B3B43" w:rsidRPr="00CA0344" w:rsidRDefault="001B3B43" w:rsidP="00C31457">
            <w:pPr>
              <w:jc w:val="left"/>
              <w:rPr>
                <w:rFonts w:ascii="Calibri" w:hAnsi="Calibri"/>
                <w:color w:val="FF0000"/>
              </w:rPr>
            </w:pPr>
          </w:p>
        </w:tc>
      </w:tr>
      <w:tr w:rsidR="003E3160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3E3160" w:rsidRPr="003E3160" w:rsidRDefault="003E3160" w:rsidP="00C31457">
            <w:pPr>
              <w:jc w:val="left"/>
              <w:rPr>
                <w:rFonts w:ascii="Calibri" w:hAnsi="Calibri"/>
                <w:color w:val="000000" w:themeColor="text1"/>
              </w:rPr>
            </w:pPr>
            <w:r>
              <w:rPr>
                <w:rFonts w:ascii="Calibri" w:hAnsi="Calibri"/>
                <w:color w:val="000000" w:themeColor="text1"/>
              </w:rPr>
              <w:t>Name of the operator</w:t>
            </w:r>
          </w:p>
        </w:tc>
        <w:tc>
          <w:tcPr>
            <w:tcW w:w="6799" w:type="dxa"/>
            <w:vAlign w:val="bottom"/>
          </w:tcPr>
          <w:p w:rsidR="003E3160" w:rsidRDefault="003E3160" w:rsidP="00C31457">
            <w:pPr>
              <w:jc w:val="left"/>
              <w:rPr>
                <w:rFonts w:ascii="Calibri" w:hAnsi="Calibri"/>
                <w:color w:val="000000"/>
              </w:rPr>
            </w:pPr>
          </w:p>
        </w:tc>
      </w:tr>
      <w:tr w:rsidR="00C40C40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C40C40" w:rsidRPr="00C40C40" w:rsidRDefault="00C40C40" w:rsidP="00C31457">
            <w:pPr>
              <w:jc w:val="left"/>
              <w:rPr>
                <w:rFonts w:ascii="Calibri" w:hAnsi="Calibri"/>
                <w:color w:val="000000" w:themeColor="text1"/>
              </w:rPr>
            </w:pPr>
            <w:r w:rsidRPr="00C40C40">
              <w:rPr>
                <w:rFonts w:ascii="Calibri" w:hAnsi="Calibri"/>
                <w:color w:val="000000" w:themeColor="text1"/>
              </w:rPr>
              <w:t>Magnet thermal cycle</w:t>
            </w:r>
          </w:p>
        </w:tc>
        <w:tc>
          <w:tcPr>
            <w:tcW w:w="6799" w:type="dxa"/>
            <w:vAlign w:val="bottom"/>
          </w:tcPr>
          <w:p w:rsidR="00C40C40" w:rsidRDefault="00C40C40" w:rsidP="00C31457">
            <w:pPr>
              <w:jc w:val="left"/>
              <w:rPr>
                <w:rFonts w:ascii="Calibri" w:hAnsi="Calibri"/>
                <w:color w:val="000000"/>
              </w:rPr>
            </w:pPr>
          </w:p>
        </w:tc>
      </w:tr>
      <w:tr w:rsidR="003452DE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3452DE" w:rsidRPr="001517AF" w:rsidRDefault="001B3B43" w:rsidP="00C31457">
            <w:pPr>
              <w:jc w:val="left"/>
              <w:rPr>
                <w:rFonts w:ascii="Calibri" w:hAnsi="Calibri"/>
                <w:i/>
                <w:color w:val="000000" w:themeColor="text1"/>
              </w:rPr>
            </w:pPr>
            <w:r>
              <w:rPr>
                <w:rFonts w:ascii="Calibri" w:hAnsi="Calibri"/>
                <w:i/>
                <w:color w:val="000000" w:themeColor="text1"/>
              </w:rPr>
              <w:t>Possible other t</w:t>
            </w:r>
            <w:r w:rsidR="003452DE">
              <w:rPr>
                <w:rFonts w:ascii="Calibri" w:hAnsi="Calibri"/>
                <w:i/>
                <w:color w:val="000000" w:themeColor="text1"/>
              </w:rPr>
              <w:t>est facility and signal recording related parameters</w:t>
            </w:r>
          </w:p>
        </w:tc>
        <w:tc>
          <w:tcPr>
            <w:tcW w:w="6799" w:type="dxa"/>
            <w:vAlign w:val="bottom"/>
          </w:tcPr>
          <w:p w:rsidR="003452DE" w:rsidRDefault="003452DE" w:rsidP="00C31457">
            <w:pPr>
              <w:jc w:val="left"/>
              <w:rPr>
                <w:rFonts w:ascii="Calibri" w:hAnsi="Calibri"/>
                <w:color w:val="000000"/>
              </w:rPr>
            </w:pPr>
          </w:p>
        </w:tc>
      </w:tr>
      <w:tr w:rsidR="003452DE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3452DE" w:rsidRPr="00647110" w:rsidRDefault="003452DE" w:rsidP="00C31457">
            <w:pPr>
              <w:jc w:val="left"/>
              <w:rPr>
                <w:rFonts w:ascii="Calibri" w:hAnsi="Calibri"/>
                <w:i/>
                <w:color w:val="000000"/>
              </w:rPr>
            </w:pPr>
            <w:r>
              <w:rPr>
                <w:rFonts w:ascii="Calibri" w:hAnsi="Calibri"/>
                <w:i/>
                <w:color w:val="C00000"/>
              </w:rPr>
              <w:t>Detection system</w:t>
            </w:r>
            <w:r w:rsidRPr="00413D4E">
              <w:rPr>
                <w:rFonts w:ascii="Calibri" w:hAnsi="Calibri"/>
                <w:i/>
                <w:color w:val="C00000"/>
              </w:rPr>
              <w:t xml:space="preserve"> ID</w:t>
            </w:r>
          </w:p>
        </w:tc>
        <w:tc>
          <w:tcPr>
            <w:tcW w:w="6799" w:type="dxa"/>
            <w:vAlign w:val="bottom"/>
          </w:tcPr>
          <w:p w:rsidR="003452DE" w:rsidRDefault="003452DE" w:rsidP="00C3145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Information of the signals measured from the coil and the settings used for quench detection?</w:t>
            </w:r>
          </w:p>
        </w:tc>
      </w:tr>
      <w:tr w:rsidR="003452DE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3452DE" w:rsidRDefault="003452DE" w:rsidP="00C3145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i/>
                <w:color w:val="C00000"/>
              </w:rPr>
              <w:t>Heater circuit</w:t>
            </w:r>
            <w:r w:rsidRPr="00413D4E">
              <w:rPr>
                <w:rFonts w:ascii="Calibri" w:hAnsi="Calibri"/>
                <w:i/>
                <w:color w:val="C00000"/>
              </w:rPr>
              <w:t xml:space="preserve"> ID</w:t>
            </w:r>
            <w:r>
              <w:rPr>
                <w:rFonts w:ascii="Calibri" w:hAnsi="Calibri"/>
                <w:i/>
                <w:color w:val="C00000"/>
              </w:rPr>
              <w:t>’s</w:t>
            </w:r>
          </w:p>
        </w:tc>
        <w:tc>
          <w:tcPr>
            <w:tcW w:w="6799" w:type="dxa"/>
            <w:vAlign w:val="bottom"/>
          </w:tcPr>
          <w:p w:rsidR="003452DE" w:rsidRDefault="003452DE" w:rsidP="00C3145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This will include the ID’s of the heater circuits. Each heater circuit </w:t>
            </w:r>
            <w:proofErr w:type="gramStart"/>
            <w:r>
              <w:rPr>
                <w:rFonts w:ascii="Calibri" w:hAnsi="Calibri"/>
                <w:color w:val="000000"/>
              </w:rPr>
              <w:t>is connected</w:t>
            </w:r>
            <w:proofErr w:type="gramEnd"/>
            <w:r>
              <w:rPr>
                <w:rFonts w:ascii="Calibri" w:hAnsi="Calibri"/>
                <w:color w:val="000000"/>
              </w:rPr>
              <w:t xml:space="preserve"> to one HFU. </w:t>
            </w:r>
          </w:p>
        </w:tc>
      </w:tr>
      <w:tr w:rsidR="003452DE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3452DE" w:rsidRDefault="003452DE" w:rsidP="00C3145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6799" w:type="dxa"/>
            <w:vAlign w:val="bottom"/>
          </w:tcPr>
          <w:p w:rsidR="003452DE" w:rsidRDefault="003452DE" w:rsidP="00C31457">
            <w:pPr>
              <w:rPr>
                <w:rFonts w:ascii="Calibri" w:hAnsi="Calibri"/>
                <w:color w:val="000000"/>
              </w:rPr>
            </w:pPr>
          </w:p>
        </w:tc>
      </w:tr>
      <w:tr w:rsidR="003452DE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3452DE" w:rsidRDefault="003452DE" w:rsidP="00C3145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Comments</w:t>
            </w:r>
          </w:p>
        </w:tc>
        <w:tc>
          <w:tcPr>
            <w:tcW w:w="6799" w:type="dxa"/>
            <w:vAlign w:val="bottom"/>
          </w:tcPr>
          <w:p w:rsidR="003452DE" w:rsidRPr="00B06B30" w:rsidRDefault="003452DE" w:rsidP="00C31457">
            <w:pPr>
              <w:rPr>
                <w:rFonts w:ascii="Calibri" w:hAnsi="Calibri"/>
                <w:b/>
                <w:color w:val="000000"/>
              </w:rPr>
            </w:pPr>
          </w:p>
        </w:tc>
      </w:tr>
      <w:tr w:rsidR="003452DE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3452DE" w:rsidRDefault="003452DE" w:rsidP="00C3145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References</w:t>
            </w:r>
          </w:p>
        </w:tc>
        <w:tc>
          <w:tcPr>
            <w:tcW w:w="6799" w:type="dxa"/>
            <w:vAlign w:val="bottom"/>
          </w:tcPr>
          <w:p w:rsidR="003452DE" w:rsidRPr="00B06B30" w:rsidRDefault="003452DE" w:rsidP="00C31457">
            <w:pPr>
              <w:rPr>
                <w:rFonts w:ascii="Calibri" w:hAnsi="Calibri"/>
                <w:b/>
                <w:color w:val="000000"/>
              </w:rPr>
            </w:pPr>
          </w:p>
        </w:tc>
      </w:tr>
    </w:tbl>
    <w:p w:rsidR="003452DE" w:rsidRDefault="003452DE" w:rsidP="003452DE"/>
    <w:p w:rsidR="003452DE" w:rsidRPr="003452DE" w:rsidRDefault="003452DE" w:rsidP="00540D5E">
      <w:pPr>
        <w:pStyle w:val="Heading1"/>
        <w:numPr>
          <w:ilvl w:val="1"/>
          <w:numId w:val="7"/>
        </w:numPr>
      </w:pPr>
      <w:r>
        <w:t>Detection system</w:t>
      </w:r>
    </w:p>
    <w:p w:rsidR="00413728" w:rsidRPr="00413728" w:rsidRDefault="00413728" w:rsidP="00413728">
      <w:r>
        <w:t>Input parameters:</w:t>
      </w:r>
    </w:p>
    <w:p w:rsidR="00413728" w:rsidRDefault="00413728" w:rsidP="00413728">
      <w:pPr>
        <w:pStyle w:val="Caption"/>
        <w:keepNext/>
      </w:pPr>
      <w:r>
        <w:t xml:space="preserve">Table </w:t>
      </w:r>
      <w:r>
        <w:fldChar w:fldCharType="begin"/>
      </w:r>
      <w:r>
        <w:instrText xml:space="preserve"> SEQ Table \* ARABIC </w:instrText>
      </w:r>
      <w:r>
        <w:fldChar w:fldCharType="separate"/>
      </w:r>
      <w:r w:rsidR="00D74959">
        <w:rPr>
          <w:noProof/>
        </w:rPr>
        <w:t>2</w:t>
      </w:r>
      <w:r>
        <w:fldChar w:fldCharType="end"/>
      </w:r>
      <w:r>
        <w:t>: Input parameters for the detection system tab.</w:t>
      </w: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2268"/>
        <w:gridCol w:w="6799"/>
      </w:tblGrid>
      <w:tr w:rsidR="0081794A" w:rsidRPr="00306BCD" w:rsidTr="00C31457">
        <w:trPr>
          <w:trHeight w:val="288"/>
        </w:trPr>
        <w:tc>
          <w:tcPr>
            <w:tcW w:w="2268" w:type="dxa"/>
            <w:noWrap/>
          </w:tcPr>
          <w:p w:rsidR="0081794A" w:rsidRPr="00306BCD" w:rsidRDefault="0081794A" w:rsidP="00C31457">
            <w:pPr>
              <w:jc w:val="lef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Detection system ID</w:t>
            </w:r>
          </w:p>
        </w:tc>
        <w:tc>
          <w:tcPr>
            <w:tcW w:w="6799" w:type="dxa"/>
          </w:tcPr>
          <w:p w:rsidR="0081794A" w:rsidRPr="00306BCD" w:rsidRDefault="0081794A" w:rsidP="00C31457">
            <w:pPr>
              <w:jc w:val="lef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Must be unique</w:t>
            </w:r>
          </w:p>
        </w:tc>
      </w:tr>
      <w:tr w:rsidR="0081794A" w:rsidRPr="00306BCD" w:rsidTr="00C31457">
        <w:trPr>
          <w:trHeight w:val="288"/>
        </w:trPr>
        <w:tc>
          <w:tcPr>
            <w:tcW w:w="2268" w:type="dxa"/>
            <w:noWrap/>
          </w:tcPr>
          <w:p w:rsidR="0081794A" w:rsidRPr="00306BCD" w:rsidRDefault="0081794A" w:rsidP="00C31457">
            <w:pPr>
              <w:jc w:val="left"/>
              <w:rPr>
                <w:rFonts w:ascii="Calibri" w:eastAsia="Times New Roman" w:hAnsi="Calibri" w:cs="Times New Roman"/>
                <w:color w:val="000000"/>
              </w:rPr>
            </w:pPr>
            <w:r w:rsidRPr="00306BCD">
              <w:rPr>
                <w:rFonts w:ascii="Calibri" w:eastAsia="Times New Roman" w:hAnsi="Calibri" w:cs="Times New Roman"/>
                <w:color w:val="000000"/>
              </w:rPr>
              <w:t>Date of edit</w:t>
            </w:r>
          </w:p>
        </w:tc>
        <w:tc>
          <w:tcPr>
            <w:tcW w:w="6799" w:type="dxa"/>
          </w:tcPr>
          <w:p w:rsidR="0081794A" w:rsidRPr="00306BCD" w:rsidRDefault="0081794A" w:rsidP="00C31457">
            <w:pPr>
              <w:jc w:val="lef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(automatic, but can be edited)</w:t>
            </w:r>
          </w:p>
        </w:tc>
      </w:tr>
      <w:tr w:rsidR="0081794A" w:rsidRPr="00306BCD" w:rsidTr="00C31457">
        <w:trPr>
          <w:trHeight w:val="288"/>
        </w:trPr>
        <w:tc>
          <w:tcPr>
            <w:tcW w:w="2268" w:type="dxa"/>
            <w:noWrap/>
          </w:tcPr>
          <w:p w:rsidR="0081794A" w:rsidRPr="00306BCD" w:rsidRDefault="0081794A" w:rsidP="00C31457">
            <w:pPr>
              <w:jc w:val="left"/>
              <w:rPr>
                <w:rFonts w:ascii="Calibri" w:eastAsia="Times New Roman" w:hAnsi="Calibri" w:cs="Times New Roman"/>
                <w:color w:val="000000"/>
              </w:rPr>
            </w:pPr>
            <w:r w:rsidRPr="00306BCD">
              <w:rPr>
                <w:rFonts w:ascii="Calibri" w:eastAsia="Times New Roman" w:hAnsi="Calibri" w:cs="Times New Roman"/>
                <w:color w:val="000000"/>
              </w:rPr>
              <w:t>Author of edit</w:t>
            </w:r>
          </w:p>
        </w:tc>
        <w:tc>
          <w:tcPr>
            <w:tcW w:w="6799" w:type="dxa"/>
          </w:tcPr>
          <w:p w:rsidR="0081794A" w:rsidRPr="00306BCD" w:rsidRDefault="0081794A" w:rsidP="00C31457">
            <w:pPr>
              <w:jc w:val="lef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(automatic, but can be edited)</w:t>
            </w:r>
          </w:p>
        </w:tc>
      </w:tr>
      <w:tr w:rsidR="0081794A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81794A" w:rsidRPr="004D7EBE" w:rsidRDefault="0081794A" w:rsidP="00C31457">
            <w:pPr>
              <w:jc w:val="left"/>
              <w:rPr>
                <w:rFonts w:ascii="Calibri" w:hAnsi="Calibri"/>
                <w:color w:val="000000"/>
              </w:rPr>
            </w:pPr>
          </w:p>
        </w:tc>
        <w:tc>
          <w:tcPr>
            <w:tcW w:w="6799" w:type="dxa"/>
            <w:vAlign w:val="bottom"/>
          </w:tcPr>
          <w:p w:rsidR="0081794A" w:rsidRPr="004D7EBE" w:rsidRDefault="0081794A" w:rsidP="00C31457">
            <w:pPr>
              <w:jc w:val="left"/>
              <w:rPr>
                <w:rFonts w:ascii="Calibri" w:hAnsi="Calibri"/>
                <w:color w:val="000000"/>
              </w:rPr>
            </w:pPr>
          </w:p>
        </w:tc>
      </w:tr>
      <w:tr w:rsidR="0081794A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4D7EBE" w:rsidRPr="004D7EBE" w:rsidRDefault="004D7EBE" w:rsidP="00C31457">
            <w:pPr>
              <w:jc w:val="lef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Signal 1: Name</w:t>
            </w:r>
          </w:p>
        </w:tc>
        <w:tc>
          <w:tcPr>
            <w:tcW w:w="6799" w:type="dxa"/>
            <w:vAlign w:val="bottom"/>
          </w:tcPr>
          <w:p w:rsidR="0081794A" w:rsidRPr="004D7EBE" w:rsidRDefault="004D7EBE" w:rsidP="00075A66">
            <w:pPr>
              <w:jc w:val="lef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All the signals that </w:t>
            </w:r>
            <w:proofErr w:type="gramStart"/>
            <w:r>
              <w:rPr>
                <w:rFonts w:ascii="Calibri" w:hAnsi="Calibri"/>
                <w:color w:val="000000"/>
              </w:rPr>
              <w:t>can be used</w:t>
            </w:r>
            <w:proofErr w:type="gramEnd"/>
            <w:r>
              <w:rPr>
                <w:rFonts w:ascii="Calibri" w:hAnsi="Calibri"/>
                <w:color w:val="000000"/>
              </w:rPr>
              <w:t xml:space="preserve"> in the quench detection are listed and described here.</w:t>
            </w:r>
          </w:p>
        </w:tc>
      </w:tr>
      <w:tr w:rsidR="0081794A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81794A" w:rsidRPr="004D7EBE" w:rsidRDefault="001B3B43" w:rsidP="00C31457">
            <w:pPr>
              <w:jc w:val="left"/>
              <w:rPr>
                <w:rFonts w:ascii="Calibri" w:hAnsi="Calibri"/>
                <w:color w:val="000000" w:themeColor="text1"/>
              </w:rPr>
            </w:pPr>
            <w:r>
              <w:rPr>
                <w:rFonts w:ascii="Calibri" w:hAnsi="Calibri"/>
                <w:color w:val="000000"/>
              </w:rPr>
              <w:t>Signal 1: Description</w:t>
            </w:r>
          </w:p>
        </w:tc>
        <w:tc>
          <w:tcPr>
            <w:tcW w:w="6799" w:type="dxa"/>
            <w:vAlign w:val="bottom"/>
          </w:tcPr>
          <w:p w:rsidR="0081794A" w:rsidRPr="004D7EBE" w:rsidRDefault="0081794A" w:rsidP="00C31457">
            <w:pPr>
              <w:jc w:val="left"/>
              <w:rPr>
                <w:rFonts w:ascii="Calibri" w:hAnsi="Calibri"/>
                <w:color w:val="000000"/>
              </w:rPr>
            </w:pPr>
          </w:p>
        </w:tc>
      </w:tr>
      <w:tr w:rsidR="0081794A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81794A" w:rsidRPr="004D7EBE" w:rsidRDefault="004D7EBE" w:rsidP="003E3160">
            <w:pPr>
              <w:jc w:val="lef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Signal 1: </w:t>
            </w:r>
            <w:r w:rsidR="003E3160">
              <w:rPr>
                <w:rFonts w:ascii="Calibri" w:hAnsi="Calibri"/>
                <w:color w:val="000000"/>
              </w:rPr>
              <w:t>type</w:t>
            </w:r>
          </w:p>
        </w:tc>
        <w:tc>
          <w:tcPr>
            <w:tcW w:w="6799" w:type="dxa"/>
            <w:vAlign w:val="bottom"/>
          </w:tcPr>
          <w:p w:rsidR="0081794A" w:rsidRPr="004D7EBE" w:rsidRDefault="003E3160" w:rsidP="00C3145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(Diff./direct/splice)</w:t>
            </w:r>
          </w:p>
        </w:tc>
      </w:tr>
      <w:tr w:rsidR="001B3B43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1B3B43" w:rsidRPr="004D7EBE" w:rsidRDefault="001B3B43" w:rsidP="003E3160">
            <w:pPr>
              <w:jc w:val="left"/>
              <w:rPr>
                <w:rFonts w:ascii="Calibri" w:hAnsi="Calibri"/>
                <w:color w:val="000000" w:themeColor="text1"/>
              </w:rPr>
            </w:pPr>
            <w:r>
              <w:rPr>
                <w:rFonts w:ascii="Calibri" w:hAnsi="Calibri"/>
                <w:color w:val="000000"/>
              </w:rPr>
              <w:t xml:space="preserve">Signal 1: </w:t>
            </w:r>
            <w:r w:rsidR="003E3160">
              <w:rPr>
                <w:rFonts w:ascii="Calibri" w:hAnsi="Calibri"/>
                <w:color w:val="000000"/>
              </w:rPr>
              <w:t>Threshold (V)</w:t>
            </w:r>
          </w:p>
        </w:tc>
        <w:tc>
          <w:tcPr>
            <w:tcW w:w="6799" w:type="dxa"/>
            <w:vAlign w:val="bottom"/>
          </w:tcPr>
          <w:p w:rsidR="001B3B43" w:rsidRPr="004D7EBE" w:rsidRDefault="001B3B43" w:rsidP="001B3B43">
            <w:pPr>
              <w:jc w:val="left"/>
              <w:rPr>
                <w:rFonts w:ascii="Calibri" w:hAnsi="Calibri"/>
                <w:color w:val="000000"/>
              </w:rPr>
            </w:pPr>
          </w:p>
        </w:tc>
      </w:tr>
      <w:tr w:rsidR="001B3B43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1B3B43" w:rsidRDefault="001B3B43" w:rsidP="001B3B43">
            <w:pPr>
              <w:jc w:val="lef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Signal 1: Validation time (ms)</w:t>
            </w:r>
          </w:p>
        </w:tc>
        <w:tc>
          <w:tcPr>
            <w:tcW w:w="6799" w:type="dxa"/>
            <w:vAlign w:val="bottom"/>
          </w:tcPr>
          <w:p w:rsidR="001B3B43" w:rsidRPr="004D7EBE" w:rsidRDefault="001B3B43" w:rsidP="001B3B43">
            <w:pPr>
              <w:rPr>
                <w:rFonts w:ascii="Calibri" w:hAnsi="Calibri"/>
                <w:color w:val="000000"/>
              </w:rPr>
            </w:pPr>
          </w:p>
        </w:tc>
      </w:tr>
      <w:tr w:rsidR="001B3B43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1B3B43" w:rsidRPr="00413728" w:rsidRDefault="001B3B43" w:rsidP="001B3B43">
            <w:pPr>
              <w:rPr>
                <w:rFonts w:ascii="Calibri" w:hAnsi="Calibri"/>
                <w:i/>
                <w:color w:val="000000"/>
              </w:rPr>
            </w:pPr>
            <w:r>
              <w:rPr>
                <w:rFonts w:ascii="Calibri" w:hAnsi="Calibri"/>
                <w:i/>
                <w:color w:val="000000"/>
              </w:rPr>
              <w:t>… S</w:t>
            </w:r>
            <w:r w:rsidRPr="00413728">
              <w:rPr>
                <w:rFonts w:ascii="Calibri" w:hAnsi="Calibri"/>
                <w:i/>
                <w:color w:val="000000"/>
              </w:rPr>
              <w:t xml:space="preserve">ignals </w:t>
            </w:r>
            <w:r w:rsidR="003E3160">
              <w:rPr>
                <w:rFonts w:ascii="Calibri" w:hAnsi="Calibri"/>
                <w:i/>
                <w:color w:val="000000"/>
              </w:rPr>
              <w:t>2-1</w:t>
            </w:r>
            <w:r>
              <w:rPr>
                <w:rFonts w:ascii="Calibri" w:hAnsi="Calibri"/>
                <w:i/>
                <w:color w:val="000000"/>
              </w:rPr>
              <w:t>0</w:t>
            </w:r>
            <w:r w:rsidRPr="00413728">
              <w:rPr>
                <w:rFonts w:ascii="Calibri" w:hAnsi="Calibri"/>
                <w:i/>
                <w:color w:val="000000"/>
              </w:rPr>
              <w:t>.</w:t>
            </w:r>
          </w:p>
        </w:tc>
        <w:tc>
          <w:tcPr>
            <w:tcW w:w="6799" w:type="dxa"/>
            <w:vAlign w:val="bottom"/>
          </w:tcPr>
          <w:p w:rsidR="001B3B43" w:rsidRPr="00B06B30" w:rsidRDefault="001B3B43" w:rsidP="001B3B43">
            <w:pPr>
              <w:rPr>
                <w:rFonts w:ascii="Calibri" w:hAnsi="Calibri"/>
                <w:b/>
                <w:color w:val="000000"/>
              </w:rPr>
            </w:pPr>
          </w:p>
        </w:tc>
      </w:tr>
      <w:tr w:rsidR="001B3B43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1B3B43" w:rsidRDefault="001B3B43" w:rsidP="001B3B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6799" w:type="dxa"/>
            <w:vAlign w:val="bottom"/>
          </w:tcPr>
          <w:p w:rsidR="001B3B43" w:rsidRPr="00B06B30" w:rsidRDefault="001B3B43" w:rsidP="001B3B43">
            <w:pPr>
              <w:rPr>
                <w:rFonts w:ascii="Calibri" w:hAnsi="Calibri"/>
                <w:b/>
                <w:color w:val="000000"/>
              </w:rPr>
            </w:pPr>
          </w:p>
        </w:tc>
      </w:tr>
      <w:tr w:rsidR="001B3B43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1B3B43" w:rsidRDefault="001B3B43" w:rsidP="001B3B43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Comments</w:t>
            </w:r>
          </w:p>
        </w:tc>
        <w:tc>
          <w:tcPr>
            <w:tcW w:w="6799" w:type="dxa"/>
            <w:vAlign w:val="bottom"/>
          </w:tcPr>
          <w:p w:rsidR="001B3B43" w:rsidRPr="00B06B30" w:rsidRDefault="001B3B43" w:rsidP="001B3B43">
            <w:pPr>
              <w:rPr>
                <w:rFonts w:ascii="Calibri" w:hAnsi="Calibri"/>
                <w:b/>
                <w:color w:val="000000"/>
              </w:rPr>
            </w:pPr>
          </w:p>
        </w:tc>
      </w:tr>
      <w:tr w:rsidR="001B3B43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1B3B43" w:rsidRDefault="001B3B43" w:rsidP="001B3B43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References</w:t>
            </w:r>
          </w:p>
        </w:tc>
        <w:tc>
          <w:tcPr>
            <w:tcW w:w="6799" w:type="dxa"/>
            <w:vAlign w:val="bottom"/>
          </w:tcPr>
          <w:p w:rsidR="001B3B43" w:rsidRPr="00B06B30" w:rsidRDefault="001B3B43" w:rsidP="001B3B43">
            <w:pPr>
              <w:rPr>
                <w:rFonts w:ascii="Calibri" w:hAnsi="Calibri"/>
                <w:b/>
                <w:color w:val="000000"/>
              </w:rPr>
            </w:pPr>
          </w:p>
        </w:tc>
      </w:tr>
    </w:tbl>
    <w:p w:rsidR="003452DE" w:rsidRPr="003452DE" w:rsidRDefault="003452DE" w:rsidP="00540D5E">
      <w:pPr>
        <w:pStyle w:val="Heading1"/>
        <w:numPr>
          <w:ilvl w:val="1"/>
          <w:numId w:val="7"/>
        </w:numPr>
      </w:pPr>
      <w:r>
        <w:t>Heater circuits</w:t>
      </w:r>
    </w:p>
    <w:p w:rsidR="003452DE" w:rsidRDefault="003452DE" w:rsidP="00075A66">
      <w:r>
        <w:t>Input parameters:</w:t>
      </w:r>
    </w:p>
    <w:p w:rsidR="003452DE" w:rsidRDefault="003452DE" w:rsidP="003452DE">
      <w:pPr>
        <w:pStyle w:val="Caption"/>
        <w:keepNext/>
      </w:pPr>
      <w:r>
        <w:t xml:space="preserve">Table </w:t>
      </w:r>
      <w:r>
        <w:fldChar w:fldCharType="begin"/>
      </w:r>
      <w:r>
        <w:instrText xml:space="preserve"> SEQ Table \* ARABIC </w:instrText>
      </w:r>
      <w:r>
        <w:fldChar w:fldCharType="separate"/>
      </w:r>
      <w:r w:rsidR="00D74959">
        <w:rPr>
          <w:noProof/>
        </w:rPr>
        <w:t>3</w:t>
      </w:r>
      <w:r>
        <w:fldChar w:fldCharType="end"/>
      </w:r>
      <w:r>
        <w:t>: Input parameters for the heater circuits.</w:t>
      </w: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2268"/>
        <w:gridCol w:w="6799"/>
      </w:tblGrid>
      <w:tr w:rsidR="003452DE" w:rsidRPr="00306BCD" w:rsidTr="00C31457">
        <w:trPr>
          <w:trHeight w:val="288"/>
        </w:trPr>
        <w:tc>
          <w:tcPr>
            <w:tcW w:w="2268" w:type="dxa"/>
            <w:noWrap/>
          </w:tcPr>
          <w:p w:rsidR="003452DE" w:rsidRPr="00306BCD" w:rsidRDefault="003452DE" w:rsidP="00C31457">
            <w:pPr>
              <w:jc w:val="lef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Heater cir</w:t>
            </w:r>
            <w:r w:rsidR="003E3160">
              <w:rPr>
                <w:rFonts w:ascii="Calibri" w:eastAsia="Times New Roman" w:hAnsi="Calibri" w:cs="Times New Roman"/>
                <w:color w:val="000000"/>
              </w:rPr>
              <w:t>c</w:t>
            </w:r>
            <w:r>
              <w:rPr>
                <w:rFonts w:ascii="Calibri" w:eastAsia="Times New Roman" w:hAnsi="Calibri" w:cs="Times New Roman"/>
                <w:color w:val="000000"/>
              </w:rPr>
              <w:t>uit ID</w:t>
            </w:r>
          </w:p>
        </w:tc>
        <w:tc>
          <w:tcPr>
            <w:tcW w:w="6799" w:type="dxa"/>
          </w:tcPr>
          <w:p w:rsidR="003452DE" w:rsidRPr="00306BCD" w:rsidRDefault="003452DE" w:rsidP="00C31457">
            <w:pPr>
              <w:jc w:val="lef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Must be unique</w:t>
            </w:r>
          </w:p>
        </w:tc>
      </w:tr>
      <w:tr w:rsidR="003452DE" w:rsidRPr="00306BCD" w:rsidTr="00C31457">
        <w:trPr>
          <w:trHeight w:val="288"/>
        </w:trPr>
        <w:tc>
          <w:tcPr>
            <w:tcW w:w="2268" w:type="dxa"/>
            <w:noWrap/>
          </w:tcPr>
          <w:p w:rsidR="003452DE" w:rsidRPr="00306BCD" w:rsidRDefault="003452DE" w:rsidP="00C31457">
            <w:pPr>
              <w:jc w:val="left"/>
              <w:rPr>
                <w:rFonts w:ascii="Calibri" w:eastAsia="Times New Roman" w:hAnsi="Calibri" w:cs="Times New Roman"/>
                <w:color w:val="000000"/>
              </w:rPr>
            </w:pPr>
            <w:r w:rsidRPr="00306BCD">
              <w:rPr>
                <w:rFonts w:ascii="Calibri" w:eastAsia="Times New Roman" w:hAnsi="Calibri" w:cs="Times New Roman"/>
                <w:color w:val="000000"/>
              </w:rPr>
              <w:t>Date of edit</w:t>
            </w:r>
          </w:p>
        </w:tc>
        <w:tc>
          <w:tcPr>
            <w:tcW w:w="6799" w:type="dxa"/>
          </w:tcPr>
          <w:p w:rsidR="003452DE" w:rsidRPr="00306BCD" w:rsidRDefault="003452DE" w:rsidP="00C31457">
            <w:pPr>
              <w:jc w:val="lef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(automatic, but can be edited)</w:t>
            </w:r>
          </w:p>
        </w:tc>
      </w:tr>
      <w:tr w:rsidR="003452DE" w:rsidRPr="00306BCD" w:rsidTr="00C31457">
        <w:trPr>
          <w:trHeight w:val="288"/>
        </w:trPr>
        <w:tc>
          <w:tcPr>
            <w:tcW w:w="2268" w:type="dxa"/>
            <w:noWrap/>
          </w:tcPr>
          <w:p w:rsidR="003452DE" w:rsidRPr="00306BCD" w:rsidRDefault="003452DE" w:rsidP="00C31457">
            <w:pPr>
              <w:jc w:val="left"/>
              <w:rPr>
                <w:rFonts w:ascii="Calibri" w:eastAsia="Times New Roman" w:hAnsi="Calibri" w:cs="Times New Roman"/>
                <w:color w:val="000000"/>
              </w:rPr>
            </w:pPr>
            <w:r w:rsidRPr="00306BCD">
              <w:rPr>
                <w:rFonts w:ascii="Calibri" w:eastAsia="Times New Roman" w:hAnsi="Calibri" w:cs="Times New Roman"/>
                <w:color w:val="000000"/>
              </w:rPr>
              <w:t>Author of edit</w:t>
            </w:r>
          </w:p>
        </w:tc>
        <w:tc>
          <w:tcPr>
            <w:tcW w:w="6799" w:type="dxa"/>
          </w:tcPr>
          <w:p w:rsidR="003452DE" w:rsidRPr="00306BCD" w:rsidRDefault="003452DE" w:rsidP="00C31457">
            <w:pPr>
              <w:jc w:val="lef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(automatic, but can be edited)</w:t>
            </w:r>
          </w:p>
        </w:tc>
      </w:tr>
      <w:tr w:rsidR="003452DE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3452DE" w:rsidRPr="004D7EBE" w:rsidRDefault="003452DE" w:rsidP="00C31457">
            <w:pPr>
              <w:jc w:val="left"/>
              <w:rPr>
                <w:rFonts w:ascii="Calibri" w:hAnsi="Calibri"/>
                <w:color w:val="000000"/>
              </w:rPr>
            </w:pPr>
          </w:p>
        </w:tc>
        <w:tc>
          <w:tcPr>
            <w:tcW w:w="6799" w:type="dxa"/>
            <w:vAlign w:val="bottom"/>
          </w:tcPr>
          <w:p w:rsidR="003452DE" w:rsidRPr="004D7EBE" w:rsidRDefault="003452DE" w:rsidP="00C31457">
            <w:pPr>
              <w:jc w:val="left"/>
              <w:rPr>
                <w:rFonts w:ascii="Calibri" w:hAnsi="Calibri"/>
                <w:color w:val="000000"/>
              </w:rPr>
            </w:pPr>
          </w:p>
        </w:tc>
      </w:tr>
      <w:tr w:rsidR="00A16827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A16827" w:rsidRDefault="00A16827" w:rsidP="00C31457">
            <w:pPr>
              <w:jc w:val="left"/>
              <w:rPr>
                <w:rFonts w:ascii="Calibri" w:hAnsi="Calibri"/>
                <w:color w:val="000000"/>
              </w:rPr>
            </w:pPr>
            <w:r w:rsidRPr="00A16827">
              <w:rPr>
                <w:rFonts w:ascii="Calibri" w:hAnsi="Calibri"/>
                <w:color w:val="C00000"/>
              </w:rPr>
              <w:lastRenderedPageBreak/>
              <w:t>Magnet ID</w:t>
            </w:r>
          </w:p>
        </w:tc>
        <w:tc>
          <w:tcPr>
            <w:tcW w:w="6799" w:type="dxa"/>
            <w:vAlign w:val="bottom"/>
          </w:tcPr>
          <w:p w:rsidR="00A16827" w:rsidRDefault="00A16827" w:rsidP="00A16827">
            <w:pPr>
              <w:pStyle w:val="ListParagraph"/>
              <w:numPr>
                <w:ilvl w:val="0"/>
                <w:numId w:val="6"/>
              </w:numPr>
              <w:jc w:val="left"/>
              <w:rPr>
                <w:rFonts w:ascii="Calibri" w:hAnsi="Calibri"/>
                <w:color w:val="000000"/>
              </w:rPr>
            </w:pPr>
            <w:r w:rsidRPr="00A16827">
              <w:rPr>
                <w:rFonts w:ascii="Calibri" w:hAnsi="Calibri"/>
                <w:color w:val="000000"/>
              </w:rPr>
              <w:t>Selecting here the magnet ID will allo</w:t>
            </w:r>
            <w:r w:rsidR="003E3160">
              <w:rPr>
                <w:rFonts w:ascii="Calibri" w:hAnsi="Calibri"/>
                <w:color w:val="000000"/>
              </w:rPr>
              <w:t>w limiting the selection of Coil</w:t>
            </w:r>
            <w:r w:rsidRPr="00A16827">
              <w:rPr>
                <w:rFonts w:ascii="Calibri" w:hAnsi="Calibri"/>
                <w:color w:val="000000"/>
              </w:rPr>
              <w:t xml:space="preserve"> </w:t>
            </w:r>
            <w:proofErr w:type="gramStart"/>
            <w:r w:rsidRPr="00A16827">
              <w:rPr>
                <w:rFonts w:ascii="Calibri" w:hAnsi="Calibri"/>
                <w:color w:val="000000"/>
              </w:rPr>
              <w:t>ID’s</w:t>
            </w:r>
            <w:proofErr w:type="gramEnd"/>
            <w:r w:rsidRPr="00A16827">
              <w:rPr>
                <w:rFonts w:ascii="Calibri" w:hAnsi="Calibri"/>
                <w:color w:val="000000"/>
              </w:rPr>
              <w:t xml:space="preserve"> and Heater ID’s to only those that are in the coil.</w:t>
            </w:r>
          </w:p>
          <w:p w:rsidR="00A16827" w:rsidRDefault="00A16827" w:rsidP="00A16827">
            <w:pPr>
              <w:pStyle w:val="ListParagraph"/>
              <w:numPr>
                <w:ilvl w:val="0"/>
                <w:numId w:val="6"/>
              </w:numPr>
              <w:jc w:val="left"/>
              <w:rPr>
                <w:rFonts w:ascii="Calibri" w:hAnsi="Calibri"/>
                <w:color w:val="000000"/>
                <w:u w:val="single"/>
              </w:rPr>
            </w:pPr>
            <w:r w:rsidRPr="00A16827">
              <w:rPr>
                <w:rFonts w:ascii="Calibri" w:hAnsi="Calibri"/>
                <w:color w:val="000000"/>
                <w:u w:val="single"/>
              </w:rPr>
              <w:t xml:space="preserve">The magnet ID is defined here, and not in the quench ID. </w:t>
            </w:r>
          </w:p>
          <w:p w:rsidR="00A16827" w:rsidRPr="00A16827" w:rsidRDefault="00A16827" w:rsidP="00A16827">
            <w:pPr>
              <w:pStyle w:val="ListParagraph"/>
              <w:numPr>
                <w:ilvl w:val="0"/>
                <w:numId w:val="6"/>
              </w:numPr>
              <w:jc w:val="left"/>
              <w:rPr>
                <w:rFonts w:ascii="Calibri" w:hAnsi="Calibri"/>
                <w:color w:val="000000"/>
                <w:u w:val="single"/>
              </w:rPr>
            </w:pPr>
            <w:r>
              <w:rPr>
                <w:rFonts w:ascii="Calibri" w:hAnsi="Calibri"/>
                <w:color w:val="000000"/>
              </w:rPr>
              <w:t xml:space="preserve">If a protection quench, or a training quench does not have any heater circuits. </w:t>
            </w:r>
            <w:r w:rsidRPr="00A16827">
              <w:rPr>
                <w:rFonts w:ascii="Calibri" w:hAnsi="Calibri"/>
                <w:color w:val="000000"/>
                <w:u w:val="single"/>
              </w:rPr>
              <w:t>They still have to define the Magnet ID in this sect</w:t>
            </w:r>
            <w:r>
              <w:rPr>
                <w:rFonts w:ascii="Calibri" w:hAnsi="Calibri"/>
                <w:color w:val="000000"/>
                <w:u w:val="single"/>
              </w:rPr>
              <w:t>i</w:t>
            </w:r>
            <w:r w:rsidRPr="00A16827">
              <w:rPr>
                <w:rFonts w:ascii="Calibri" w:hAnsi="Calibri"/>
                <w:color w:val="000000"/>
                <w:u w:val="single"/>
              </w:rPr>
              <w:t>on!</w:t>
            </w:r>
          </w:p>
        </w:tc>
      </w:tr>
      <w:tr w:rsidR="003452DE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3452DE" w:rsidRPr="004D7EBE" w:rsidRDefault="003452DE" w:rsidP="00C31457">
            <w:pPr>
              <w:jc w:val="lef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QH1: </w:t>
            </w:r>
            <w:r w:rsidRPr="00A16827">
              <w:rPr>
                <w:rFonts w:ascii="Calibri" w:hAnsi="Calibri"/>
                <w:color w:val="C00000"/>
              </w:rPr>
              <w:t>Coil ID</w:t>
            </w:r>
          </w:p>
        </w:tc>
        <w:tc>
          <w:tcPr>
            <w:tcW w:w="6799" w:type="dxa"/>
            <w:vAlign w:val="bottom"/>
          </w:tcPr>
          <w:p w:rsidR="003452DE" w:rsidRPr="004D7EBE" w:rsidRDefault="00B33534" w:rsidP="00B33534">
            <w:pPr>
              <w:jc w:val="lef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The heater circuit consists up to 10 QH’s. </w:t>
            </w:r>
          </w:p>
        </w:tc>
      </w:tr>
      <w:tr w:rsidR="003452DE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3452DE" w:rsidRPr="004D7EBE" w:rsidRDefault="003452DE" w:rsidP="00C31457">
            <w:pPr>
              <w:jc w:val="left"/>
              <w:rPr>
                <w:rFonts w:ascii="Calibri" w:hAnsi="Calibri"/>
                <w:color w:val="000000" w:themeColor="text1"/>
              </w:rPr>
            </w:pPr>
            <w:r>
              <w:rPr>
                <w:rFonts w:ascii="Calibri" w:hAnsi="Calibri"/>
                <w:color w:val="000000"/>
              </w:rPr>
              <w:t xml:space="preserve">QH1: </w:t>
            </w:r>
            <w:r w:rsidRPr="00A16827">
              <w:rPr>
                <w:rFonts w:ascii="Calibri" w:hAnsi="Calibri"/>
                <w:color w:val="C00000"/>
              </w:rPr>
              <w:t>Heater ID</w:t>
            </w:r>
          </w:p>
        </w:tc>
        <w:tc>
          <w:tcPr>
            <w:tcW w:w="6799" w:type="dxa"/>
            <w:vAlign w:val="bottom"/>
          </w:tcPr>
          <w:p w:rsidR="003452DE" w:rsidRPr="004D7EBE" w:rsidRDefault="00B33534" w:rsidP="00A16827">
            <w:pPr>
              <w:jc w:val="lef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The 10 QH’s </w:t>
            </w:r>
            <w:proofErr w:type="gramStart"/>
            <w:r>
              <w:rPr>
                <w:rFonts w:ascii="Calibri" w:hAnsi="Calibri"/>
                <w:color w:val="000000"/>
              </w:rPr>
              <w:t>are defined</w:t>
            </w:r>
            <w:proofErr w:type="gramEnd"/>
            <w:r>
              <w:rPr>
                <w:rFonts w:ascii="Calibri" w:hAnsi="Calibri"/>
                <w:color w:val="000000"/>
              </w:rPr>
              <w:t xml:space="preserve"> here. </w:t>
            </w:r>
            <w:r w:rsidR="00A16827">
              <w:rPr>
                <w:rFonts w:ascii="Calibri" w:hAnsi="Calibri"/>
                <w:color w:val="000000"/>
              </w:rPr>
              <w:t>To identify the</w:t>
            </w:r>
            <w:r>
              <w:rPr>
                <w:rFonts w:ascii="Calibri" w:hAnsi="Calibri"/>
                <w:color w:val="000000"/>
              </w:rPr>
              <w:t xml:space="preserve"> QH</w:t>
            </w:r>
            <w:r w:rsidR="00A16827">
              <w:rPr>
                <w:rFonts w:ascii="Calibri" w:hAnsi="Calibri"/>
                <w:color w:val="000000"/>
              </w:rPr>
              <w:t xml:space="preserve">’s uniquely, the coil ID </w:t>
            </w:r>
            <w:proofErr w:type="gramStart"/>
            <w:r w:rsidR="00A16827">
              <w:rPr>
                <w:rFonts w:ascii="Calibri" w:hAnsi="Calibri"/>
                <w:color w:val="000000"/>
              </w:rPr>
              <w:t>must be given</w:t>
            </w:r>
            <w:proofErr w:type="gramEnd"/>
            <w:r w:rsidR="00A16827">
              <w:rPr>
                <w:rFonts w:ascii="Calibri" w:hAnsi="Calibri"/>
                <w:color w:val="000000"/>
              </w:rPr>
              <w:t xml:space="preserve">. </w:t>
            </w:r>
            <w:r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B33534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B33534" w:rsidRPr="004D7EBE" w:rsidRDefault="00B33534" w:rsidP="00B33534">
            <w:pPr>
              <w:jc w:val="lef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QH2: </w:t>
            </w:r>
            <w:r w:rsidRPr="00A16827">
              <w:rPr>
                <w:rFonts w:ascii="Calibri" w:hAnsi="Calibri"/>
                <w:color w:val="C00000"/>
              </w:rPr>
              <w:t>Coil ID</w:t>
            </w:r>
          </w:p>
        </w:tc>
        <w:tc>
          <w:tcPr>
            <w:tcW w:w="6799" w:type="dxa"/>
            <w:vAlign w:val="bottom"/>
          </w:tcPr>
          <w:p w:rsidR="00B33534" w:rsidRPr="004D7EBE" w:rsidRDefault="00B33534" w:rsidP="00B33534">
            <w:pPr>
              <w:jc w:val="left"/>
              <w:rPr>
                <w:rFonts w:ascii="Calibri" w:hAnsi="Calibri"/>
                <w:color w:val="000000"/>
              </w:rPr>
            </w:pPr>
          </w:p>
        </w:tc>
      </w:tr>
      <w:tr w:rsidR="00B33534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B33534" w:rsidRPr="004D7EBE" w:rsidRDefault="00B33534" w:rsidP="00B33534">
            <w:pPr>
              <w:jc w:val="left"/>
              <w:rPr>
                <w:rFonts w:ascii="Calibri" w:hAnsi="Calibri"/>
                <w:color w:val="000000" w:themeColor="text1"/>
              </w:rPr>
            </w:pPr>
            <w:r>
              <w:rPr>
                <w:rFonts w:ascii="Calibri" w:hAnsi="Calibri"/>
                <w:color w:val="000000"/>
              </w:rPr>
              <w:t xml:space="preserve">QH2: </w:t>
            </w:r>
            <w:r w:rsidRPr="00A16827">
              <w:rPr>
                <w:rFonts w:ascii="Calibri" w:hAnsi="Calibri"/>
                <w:color w:val="C00000"/>
              </w:rPr>
              <w:t>Heater ID</w:t>
            </w:r>
          </w:p>
        </w:tc>
        <w:tc>
          <w:tcPr>
            <w:tcW w:w="6799" w:type="dxa"/>
            <w:vAlign w:val="bottom"/>
          </w:tcPr>
          <w:p w:rsidR="00B33534" w:rsidRPr="004D7EBE" w:rsidRDefault="00B33534" w:rsidP="00B33534">
            <w:pPr>
              <w:rPr>
                <w:rFonts w:ascii="Calibri" w:hAnsi="Calibri"/>
                <w:color w:val="000000"/>
              </w:rPr>
            </w:pPr>
          </w:p>
        </w:tc>
      </w:tr>
      <w:tr w:rsidR="00B33534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B33534" w:rsidRPr="004D7EBE" w:rsidRDefault="00B33534" w:rsidP="00B33534">
            <w:pPr>
              <w:jc w:val="lef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QH3: </w:t>
            </w:r>
            <w:r w:rsidRPr="00A16827">
              <w:rPr>
                <w:rFonts w:ascii="Calibri" w:hAnsi="Calibri"/>
                <w:color w:val="C00000"/>
              </w:rPr>
              <w:t>Coil ID</w:t>
            </w:r>
          </w:p>
        </w:tc>
        <w:tc>
          <w:tcPr>
            <w:tcW w:w="6799" w:type="dxa"/>
            <w:vAlign w:val="bottom"/>
          </w:tcPr>
          <w:p w:rsidR="00B33534" w:rsidRPr="004D7EBE" w:rsidRDefault="00B33534" w:rsidP="00B33534">
            <w:pPr>
              <w:rPr>
                <w:rFonts w:ascii="Calibri" w:hAnsi="Calibri"/>
                <w:color w:val="000000"/>
              </w:rPr>
            </w:pPr>
          </w:p>
        </w:tc>
      </w:tr>
      <w:tr w:rsidR="00B33534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B33534" w:rsidRPr="004D7EBE" w:rsidRDefault="00B33534" w:rsidP="00B33534">
            <w:pPr>
              <w:jc w:val="left"/>
              <w:rPr>
                <w:rFonts w:ascii="Calibri" w:hAnsi="Calibri"/>
                <w:color w:val="000000" w:themeColor="text1"/>
              </w:rPr>
            </w:pPr>
            <w:r>
              <w:rPr>
                <w:rFonts w:ascii="Calibri" w:hAnsi="Calibri"/>
                <w:color w:val="000000"/>
              </w:rPr>
              <w:t xml:space="preserve">QH3: </w:t>
            </w:r>
            <w:r w:rsidRPr="00A16827">
              <w:rPr>
                <w:rFonts w:ascii="Calibri" w:hAnsi="Calibri"/>
                <w:color w:val="C00000"/>
              </w:rPr>
              <w:t>Heater ID</w:t>
            </w:r>
          </w:p>
        </w:tc>
        <w:tc>
          <w:tcPr>
            <w:tcW w:w="6799" w:type="dxa"/>
            <w:vAlign w:val="bottom"/>
          </w:tcPr>
          <w:p w:rsidR="00B33534" w:rsidRPr="00B06B30" w:rsidRDefault="00B33534" w:rsidP="00B33534">
            <w:pPr>
              <w:rPr>
                <w:rFonts w:ascii="Calibri" w:hAnsi="Calibri"/>
                <w:b/>
                <w:color w:val="000000"/>
              </w:rPr>
            </w:pPr>
          </w:p>
        </w:tc>
      </w:tr>
      <w:tr w:rsidR="00B33534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B33534" w:rsidRPr="00413728" w:rsidRDefault="00B33534" w:rsidP="00B33534">
            <w:pPr>
              <w:rPr>
                <w:rFonts w:ascii="Calibri" w:hAnsi="Calibri"/>
                <w:i/>
                <w:color w:val="000000"/>
              </w:rPr>
            </w:pPr>
            <w:r>
              <w:rPr>
                <w:rFonts w:ascii="Calibri" w:hAnsi="Calibri"/>
                <w:i/>
                <w:color w:val="000000"/>
              </w:rPr>
              <w:t xml:space="preserve">QH4-QH10: </w:t>
            </w:r>
            <w:r w:rsidRPr="00A16827">
              <w:rPr>
                <w:rFonts w:ascii="Calibri" w:hAnsi="Calibri"/>
                <w:i/>
                <w:color w:val="C00000"/>
              </w:rPr>
              <w:t>Coil ID and heater ID</w:t>
            </w:r>
          </w:p>
        </w:tc>
        <w:tc>
          <w:tcPr>
            <w:tcW w:w="6799" w:type="dxa"/>
            <w:vAlign w:val="bottom"/>
          </w:tcPr>
          <w:p w:rsidR="00B33534" w:rsidRPr="00B06B30" w:rsidRDefault="00B33534" w:rsidP="00B33534">
            <w:pPr>
              <w:rPr>
                <w:rFonts w:ascii="Calibri" w:hAnsi="Calibri"/>
                <w:b/>
                <w:color w:val="000000"/>
              </w:rPr>
            </w:pPr>
          </w:p>
        </w:tc>
      </w:tr>
      <w:tr w:rsidR="00B33534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B33534" w:rsidRDefault="00B33534" w:rsidP="00B33534">
            <w:pPr>
              <w:rPr>
                <w:rFonts w:ascii="Calibri" w:hAnsi="Calibri"/>
                <w:color w:val="000000"/>
              </w:rPr>
            </w:pPr>
            <w:r w:rsidRPr="003452DE">
              <w:rPr>
                <w:rFonts w:ascii="Calibri" w:hAnsi="Calibri"/>
                <w:i/>
                <w:color w:val="000000"/>
              </w:rPr>
              <w:t>R</w:t>
            </w:r>
            <w:r w:rsidR="00A16827">
              <w:rPr>
                <w:rFonts w:ascii="Calibri" w:hAnsi="Calibri"/>
                <w:color w:val="000000"/>
                <w:vertAlign w:val="subscript"/>
              </w:rPr>
              <w:t>dummy,1</w:t>
            </w:r>
            <w:r>
              <w:rPr>
                <w:rFonts w:ascii="Calibri" w:hAnsi="Calibri"/>
                <w:color w:val="000000"/>
              </w:rPr>
              <w:t xml:space="preserve"> (Ω)</w:t>
            </w:r>
          </w:p>
        </w:tc>
        <w:tc>
          <w:tcPr>
            <w:tcW w:w="6799" w:type="dxa"/>
            <w:vAlign w:val="bottom"/>
          </w:tcPr>
          <w:p w:rsidR="00B33534" w:rsidRPr="00A16827" w:rsidRDefault="00A16827" w:rsidP="00B3353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Dummy resistors that may be part of the heater wiring scheme</w:t>
            </w:r>
          </w:p>
        </w:tc>
      </w:tr>
      <w:tr w:rsidR="00B33534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B33534" w:rsidRDefault="00B33534" w:rsidP="00B33534">
            <w:pPr>
              <w:rPr>
                <w:rFonts w:ascii="Calibri" w:hAnsi="Calibri"/>
                <w:color w:val="000000"/>
              </w:rPr>
            </w:pPr>
            <w:r w:rsidRPr="003452DE">
              <w:rPr>
                <w:rFonts w:ascii="Calibri" w:hAnsi="Calibri"/>
                <w:i/>
                <w:color w:val="000000"/>
              </w:rPr>
              <w:t>R</w:t>
            </w:r>
            <w:r w:rsidRPr="003452DE">
              <w:rPr>
                <w:rFonts w:ascii="Calibri" w:hAnsi="Calibri"/>
                <w:color w:val="000000"/>
                <w:vertAlign w:val="subscript"/>
              </w:rPr>
              <w:t>dummy</w:t>
            </w:r>
            <w:r w:rsidR="00A16827">
              <w:rPr>
                <w:rFonts w:ascii="Calibri" w:hAnsi="Calibri"/>
                <w:color w:val="000000"/>
                <w:vertAlign w:val="subscript"/>
              </w:rPr>
              <w:t>,2</w:t>
            </w:r>
            <w:r w:rsidR="00A16827">
              <w:rPr>
                <w:rFonts w:ascii="Calibri" w:hAnsi="Calibri"/>
                <w:color w:val="000000"/>
              </w:rPr>
              <w:t xml:space="preserve"> </w:t>
            </w:r>
            <w:r>
              <w:rPr>
                <w:rFonts w:ascii="Calibri" w:hAnsi="Calibri"/>
                <w:color w:val="000000"/>
              </w:rPr>
              <w:t xml:space="preserve"> (Ω)</w:t>
            </w:r>
          </w:p>
        </w:tc>
        <w:tc>
          <w:tcPr>
            <w:tcW w:w="6799" w:type="dxa"/>
            <w:vAlign w:val="bottom"/>
          </w:tcPr>
          <w:p w:rsidR="00B33534" w:rsidRPr="00B06B30" w:rsidRDefault="00B33534" w:rsidP="00B33534">
            <w:pPr>
              <w:rPr>
                <w:rFonts w:ascii="Calibri" w:hAnsi="Calibri"/>
                <w:b/>
                <w:color w:val="000000"/>
              </w:rPr>
            </w:pPr>
          </w:p>
        </w:tc>
      </w:tr>
      <w:tr w:rsidR="00A16827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A16827" w:rsidRDefault="00A16827" w:rsidP="00B33534">
            <w:pPr>
              <w:rPr>
                <w:rFonts w:ascii="Calibri" w:hAnsi="Calibri"/>
                <w:color w:val="000000"/>
              </w:rPr>
            </w:pPr>
            <w:proofErr w:type="spellStart"/>
            <w:r w:rsidRPr="00A16827">
              <w:rPr>
                <w:rFonts w:ascii="Calibri" w:hAnsi="Calibri"/>
                <w:i/>
                <w:color w:val="000000"/>
              </w:rPr>
              <w:t>R</w:t>
            </w:r>
            <w:r w:rsidRPr="00A16827">
              <w:rPr>
                <w:rFonts w:ascii="Calibri" w:hAnsi="Calibri"/>
                <w:color w:val="000000"/>
                <w:vertAlign w:val="subscript"/>
              </w:rPr>
              <w:t>wires</w:t>
            </w:r>
            <w:proofErr w:type="spellEnd"/>
            <w:r>
              <w:rPr>
                <w:rFonts w:ascii="Calibri" w:hAnsi="Calibri"/>
                <w:color w:val="000000"/>
              </w:rPr>
              <w:t xml:space="preserve"> (Ω)</w:t>
            </w:r>
          </w:p>
        </w:tc>
        <w:tc>
          <w:tcPr>
            <w:tcW w:w="6799" w:type="dxa"/>
            <w:vAlign w:val="bottom"/>
          </w:tcPr>
          <w:p w:rsidR="00A16827" w:rsidRDefault="00A16827" w:rsidP="00B3353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Resistance of the wires, maybe useful to add in series with the heater strip circuit.</w:t>
            </w:r>
          </w:p>
        </w:tc>
      </w:tr>
      <w:tr w:rsidR="00B33534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B33534" w:rsidRDefault="00B33534" w:rsidP="00B3353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Circuit wiring </w:t>
            </w:r>
          </w:p>
        </w:tc>
        <w:tc>
          <w:tcPr>
            <w:tcW w:w="6799" w:type="dxa"/>
            <w:vAlign w:val="bottom"/>
          </w:tcPr>
          <w:p w:rsidR="00B33534" w:rsidRDefault="00A16827" w:rsidP="00B3353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This is a text describing the connections. Example: </w:t>
            </w:r>
            <w:r w:rsidRPr="00075A66">
              <w:rPr>
                <w:rFonts w:ascii="Calibri" w:hAnsi="Calibri"/>
                <w:color w:val="002060"/>
              </w:rPr>
              <w:t>((QH1+QH2</w:t>
            </w:r>
            <w:proofErr w:type="gramStart"/>
            <w:r w:rsidRPr="00075A66">
              <w:rPr>
                <w:rFonts w:ascii="Calibri" w:hAnsi="Calibri"/>
                <w:color w:val="002060"/>
              </w:rPr>
              <w:t>)|</w:t>
            </w:r>
            <w:proofErr w:type="gramEnd"/>
            <w:r w:rsidRPr="00075A66">
              <w:rPr>
                <w:rFonts w:ascii="Calibri" w:hAnsi="Calibri"/>
                <w:color w:val="002060"/>
              </w:rPr>
              <w:t>|(QH3+QH4))+</w:t>
            </w:r>
            <w:proofErr w:type="spellStart"/>
            <w:r w:rsidRPr="00075A66">
              <w:rPr>
                <w:rFonts w:ascii="Calibri" w:hAnsi="Calibri"/>
                <w:i/>
                <w:color w:val="002060"/>
              </w:rPr>
              <w:t>R</w:t>
            </w:r>
            <w:r w:rsidRPr="00075A66">
              <w:rPr>
                <w:rFonts w:ascii="Calibri" w:hAnsi="Calibri"/>
                <w:color w:val="002060"/>
                <w:vertAlign w:val="subscript"/>
              </w:rPr>
              <w:t>wires</w:t>
            </w:r>
            <w:proofErr w:type="spellEnd"/>
            <w:r w:rsidRPr="00075A66">
              <w:rPr>
                <w:rFonts w:ascii="Calibri" w:hAnsi="Calibri"/>
                <w:color w:val="002060"/>
              </w:rPr>
              <w:t xml:space="preserve"> </w:t>
            </w:r>
            <w:r>
              <w:rPr>
                <w:rFonts w:ascii="Calibri" w:hAnsi="Calibri"/>
                <w:color w:val="000000"/>
              </w:rPr>
              <w:t>means that QH1 and QH2 are connected in series and they are in parallel with the series-connection of QH3 and QH4 and in series with all is the wires resistance.</w:t>
            </w:r>
          </w:p>
          <w:p w:rsidR="00BA49A8" w:rsidRPr="00A16827" w:rsidRDefault="00BA49A8" w:rsidP="00BA49A8">
            <w:pPr>
              <w:rPr>
                <w:rFonts w:ascii="Calibri" w:hAnsi="Calibri"/>
                <w:color w:val="000000"/>
              </w:rPr>
            </w:pPr>
            <w:proofErr w:type="gramStart"/>
            <w:r>
              <w:rPr>
                <w:rFonts w:ascii="Calibri" w:hAnsi="Calibri"/>
                <w:color w:val="000000"/>
              </w:rPr>
              <w:t>There will be a code that can interpret this line, and do calculations such as total resistance and current and voltage division in the system.</w:t>
            </w:r>
            <w:proofErr w:type="gramEnd"/>
          </w:p>
        </w:tc>
      </w:tr>
      <w:tr w:rsidR="00D85B4C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D85B4C" w:rsidRDefault="00D85B4C" w:rsidP="00B33534">
            <w:pPr>
              <w:rPr>
                <w:rFonts w:ascii="Calibri" w:hAnsi="Calibri"/>
                <w:color w:val="000000"/>
              </w:rPr>
            </w:pPr>
            <w:r w:rsidRPr="00647110">
              <w:rPr>
                <w:rFonts w:ascii="Calibri" w:hAnsi="Calibri"/>
                <w:i/>
                <w:color w:val="000000"/>
              </w:rPr>
              <w:t>C</w:t>
            </w:r>
            <w:r w:rsidRPr="00647110">
              <w:rPr>
                <w:rFonts w:ascii="Calibri" w:hAnsi="Calibri"/>
                <w:color w:val="000000"/>
                <w:vertAlign w:val="subscript"/>
              </w:rPr>
              <w:t>HFU</w:t>
            </w:r>
            <w:r>
              <w:rPr>
                <w:rFonts w:ascii="Calibri" w:hAnsi="Calibri"/>
                <w:color w:val="000000"/>
              </w:rPr>
              <w:t xml:space="preserve"> (mF)</w:t>
            </w:r>
          </w:p>
        </w:tc>
        <w:tc>
          <w:tcPr>
            <w:tcW w:w="6799" w:type="dxa"/>
            <w:vAlign w:val="bottom"/>
          </w:tcPr>
          <w:p w:rsidR="00D85B4C" w:rsidRPr="00B06B30" w:rsidRDefault="00D85B4C" w:rsidP="00B33534">
            <w:pPr>
              <w:rPr>
                <w:rFonts w:ascii="Calibri" w:hAnsi="Calibri"/>
                <w:b/>
                <w:color w:val="000000"/>
              </w:rPr>
            </w:pPr>
          </w:p>
        </w:tc>
      </w:tr>
      <w:tr w:rsidR="00D85B4C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D85B4C" w:rsidRDefault="00D85B4C" w:rsidP="00B3353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HFU charging voltage (V)</w:t>
            </w:r>
          </w:p>
        </w:tc>
        <w:tc>
          <w:tcPr>
            <w:tcW w:w="6799" w:type="dxa"/>
            <w:vAlign w:val="bottom"/>
          </w:tcPr>
          <w:p w:rsidR="00D85B4C" w:rsidRPr="00B06B30" w:rsidRDefault="00D85B4C" w:rsidP="00B33534">
            <w:pPr>
              <w:rPr>
                <w:rFonts w:ascii="Calibri" w:hAnsi="Calibri"/>
                <w:b/>
                <w:color w:val="000000"/>
              </w:rPr>
            </w:pPr>
          </w:p>
        </w:tc>
      </w:tr>
      <w:tr w:rsidR="00D85B4C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D85B4C" w:rsidRDefault="003E3160" w:rsidP="00B3353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Measured circ</w:t>
            </w:r>
            <w:r w:rsidR="00D85B4C">
              <w:rPr>
                <w:rFonts w:ascii="Calibri" w:hAnsi="Calibri"/>
                <w:color w:val="000000"/>
              </w:rPr>
              <w:t xml:space="preserve">uit </w:t>
            </w:r>
            <w:r w:rsidR="007B308D">
              <w:rPr>
                <w:rFonts w:ascii="Calibri" w:hAnsi="Calibri"/>
                <w:color w:val="000000"/>
              </w:rPr>
              <w:t>resistance</w:t>
            </w:r>
            <w:r w:rsidR="00D85B4C">
              <w:rPr>
                <w:rFonts w:ascii="Calibri" w:hAnsi="Calibri"/>
                <w:color w:val="000000"/>
              </w:rPr>
              <w:t xml:space="preserve"> at cold </w:t>
            </w:r>
            <w:r w:rsidR="007B308D">
              <w:rPr>
                <w:color w:val="000000"/>
                <w:sz w:val="24"/>
                <w:szCs w:val="24"/>
              </w:rPr>
              <w:t>(Ω)</w:t>
            </w:r>
          </w:p>
        </w:tc>
        <w:tc>
          <w:tcPr>
            <w:tcW w:w="6799" w:type="dxa"/>
            <w:vAlign w:val="bottom"/>
          </w:tcPr>
          <w:p w:rsidR="00D85B4C" w:rsidRPr="00B06B30" w:rsidRDefault="00D85B4C" w:rsidP="00B33534">
            <w:pPr>
              <w:rPr>
                <w:rFonts w:ascii="Calibri" w:hAnsi="Calibri"/>
                <w:b/>
                <w:color w:val="000000"/>
              </w:rPr>
            </w:pPr>
          </w:p>
        </w:tc>
      </w:tr>
      <w:tr w:rsidR="00B33534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B33534" w:rsidRDefault="00B33534" w:rsidP="00B3353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6799" w:type="dxa"/>
            <w:vAlign w:val="bottom"/>
          </w:tcPr>
          <w:p w:rsidR="00B33534" w:rsidRPr="00B06B30" w:rsidRDefault="00B33534" w:rsidP="00B33534">
            <w:pPr>
              <w:rPr>
                <w:rFonts w:ascii="Calibri" w:hAnsi="Calibri"/>
                <w:b/>
                <w:color w:val="000000"/>
              </w:rPr>
            </w:pPr>
          </w:p>
        </w:tc>
      </w:tr>
      <w:tr w:rsidR="00B33534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B33534" w:rsidRDefault="00B33534" w:rsidP="00B3353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Comments</w:t>
            </w:r>
          </w:p>
        </w:tc>
        <w:tc>
          <w:tcPr>
            <w:tcW w:w="6799" w:type="dxa"/>
            <w:vAlign w:val="bottom"/>
          </w:tcPr>
          <w:p w:rsidR="00B33534" w:rsidRPr="00B06B30" w:rsidRDefault="00B33534" w:rsidP="00B33534">
            <w:pPr>
              <w:rPr>
                <w:rFonts w:ascii="Calibri" w:hAnsi="Calibri"/>
                <w:b/>
                <w:color w:val="000000"/>
              </w:rPr>
            </w:pPr>
          </w:p>
        </w:tc>
      </w:tr>
      <w:tr w:rsidR="00B33534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B33534" w:rsidRDefault="00B33534" w:rsidP="00B3353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References</w:t>
            </w:r>
          </w:p>
        </w:tc>
        <w:tc>
          <w:tcPr>
            <w:tcW w:w="6799" w:type="dxa"/>
            <w:vAlign w:val="bottom"/>
          </w:tcPr>
          <w:p w:rsidR="00B33534" w:rsidRPr="00B06B30" w:rsidRDefault="00B33534" w:rsidP="00B33534">
            <w:pPr>
              <w:rPr>
                <w:rFonts w:ascii="Calibri" w:hAnsi="Calibri"/>
                <w:b/>
                <w:color w:val="000000"/>
              </w:rPr>
            </w:pPr>
          </w:p>
        </w:tc>
      </w:tr>
    </w:tbl>
    <w:p w:rsidR="00185F5F" w:rsidRDefault="00185F5F" w:rsidP="00A66283"/>
    <w:p w:rsidR="003452DE" w:rsidRDefault="00185F5F" w:rsidP="00A66283">
      <w:r>
        <w:t>Computed quantities:</w:t>
      </w:r>
    </w:p>
    <w:p w:rsidR="00185F5F" w:rsidRDefault="00185F5F" w:rsidP="00185F5F">
      <w:pPr>
        <w:pStyle w:val="Caption"/>
        <w:keepNext/>
      </w:pPr>
      <w:r>
        <w:t xml:space="preserve">Table </w:t>
      </w:r>
      <w:r>
        <w:fldChar w:fldCharType="begin"/>
      </w:r>
      <w:r>
        <w:instrText xml:space="preserve"> SEQ Table \* ARABIC </w:instrText>
      </w:r>
      <w:r>
        <w:fldChar w:fldCharType="separate"/>
      </w:r>
      <w:r>
        <w:rPr>
          <w:noProof/>
        </w:rPr>
        <w:t>5</w:t>
      </w:r>
      <w:r>
        <w:fldChar w:fldCharType="end"/>
      </w:r>
      <w:r>
        <w:t>: Computed quantities for quench protection tests.</w:t>
      </w: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4390"/>
        <w:gridCol w:w="4677"/>
      </w:tblGrid>
      <w:tr w:rsidR="00185F5F" w:rsidTr="00E75619">
        <w:trPr>
          <w:trHeight w:val="288"/>
        </w:trPr>
        <w:tc>
          <w:tcPr>
            <w:tcW w:w="4390" w:type="dxa"/>
            <w:noWrap/>
            <w:vAlign w:val="bottom"/>
          </w:tcPr>
          <w:p w:rsidR="00185F5F" w:rsidRDefault="00185F5F" w:rsidP="00185F5F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Heater circuit total resistance </w:t>
            </w:r>
          </w:p>
        </w:tc>
        <w:tc>
          <w:tcPr>
            <w:tcW w:w="4677" w:type="dxa"/>
            <w:vAlign w:val="bottom"/>
          </w:tcPr>
          <w:p w:rsidR="00185F5F" w:rsidRDefault="00185F5F" w:rsidP="00E75619">
            <w:pPr>
              <w:rPr>
                <w:rFonts w:ascii="Calibri" w:hAnsi="Calibri"/>
                <w:color w:val="000000"/>
              </w:rPr>
            </w:pPr>
          </w:p>
        </w:tc>
      </w:tr>
      <w:tr w:rsidR="00185F5F" w:rsidTr="00E75619">
        <w:trPr>
          <w:trHeight w:val="288"/>
        </w:trPr>
        <w:tc>
          <w:tcPr>
            <w:tcW w:w="4390" w:type="dxa"/>
            <w:noWrap/>
            <w:vAlign w:val="bottom"/>
          </w:tcPr>
          <w:p w:rsidR="00185F5F" w:rsidRDefault="00185F5F" w:rsidP="00E7561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Current in each heater strip (A)</w:t>
            </w:r>
          </w:p>
        </w:tc>
        <w:tc>
          <w:tcPr>
            <w:tcW w:w="4677" w:type="dxa"/>
            <w:vAlign w:val="bottom"/>
          </w:tcPr>
          <w:p w:rsidR="00185F5F" w:rsidRDefault="00185F5F" w:rsidP="00E75619">
            <w:pPr>
              <w:rPr>
                <w:rFonts w:ascii="Calibri" w:hAnsi="Calibri"/>
                <w:color w:val="000000"/>
              </w:rPr>
            </w:pPr>
          </w:p>
        </w:tc>
      </w:tr>
      <w:tr w:rsidR="00185F5F" w:rsidTr="00E75619">
        <w:trPr>
          <w:trHeight w:val="288"/>
        </w:trPr>
        <w:tc>
          <w:tcPr>
            <w:tcW w:w="4390" w:type="dxa"/>
            <w:noWrap/>
            <w:vAlign w:val="bottom"/>
          </w:tcPr>
          <w:p w:rsidR="00185F5F" w:rsidRDefault="00185F5F" w:rsidP="00E7561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HFU time constant (ms)</w:t>
            </w:r>
          </w:p>
        </w:tc>
        <w:tc>
          <w:tcPr>
            <w:tcW w:w="4677" w:type="dxa"/>
            <w:vAlign w:val="bottom"/>
          </w:tcPr>
          <w:p w:rsidR="00185F5F" w:rsidRDefault="00185F5F" w:rsidP="00E75619">
            <w:pPr>
              <w:rPr>
                <w:rFonts w:ascii="Calibri" w:hAnsi="Calibri"/>
                <w:color w:val="000000"/>
              </w:rPr>
            </w:pPr>
          </w:p>
        </w:tc>
      </w:tr>
      <w:tr w:rsidR="00185F5F" w:rsidTr="00E75619">
        <w:trPr>
          <w:trHeight w:val="288"/>
        </w:trPr>
        <w:tc>
          <w:tcPr>
            <w:tcW w:w="4390" w:type="dxa"/>
            <w:noWrap/>
            <w:vAlign w:val="bottom"/>
          </w:tcPr>
          <w:p w:rsidR="00185F5F" w:rsidRDefault="00185F5F" w:rsidP="00E7561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</w:t>
            </w:r>
            <w:r>
              <w:rPr>
                <w:rFonts w:ascii="Calibri" w:hAnsi="Calibri"/>
                <w:color w:val="000000"/>
              </w:rPr>
              <w:t>eak power</w:t>
            </w:r>
            <w:r>
              <w:rPr>
                <w:rFonts w:ascii="Calibri" w:hAnsi="Calibri"/>
                <w:color w:val="000000"/>
              </w:rPr>
              <w:t xml:space="preserve"> in each heater strip</w:t>
            </w:r>
            <w:r>
              <w:rPr>
                <w:rFonts w:ascii="Calibri" w:hAnsi="Calibri"/>
                <w:color w:val="000000"/>
              </w:rPr>
              <w:t xml:space="preserve"> (W/cm</w:t>
            </w:r>
            <w:r w:rsidRPr="00126939">
              <w:rPr>
                <w:rFonts w:ascii="Calibri" w:hAnsi="Calibri"/>
                <w:color w:val="000000"/>
                <w:vertAlign w:val="superscript"/>
              </w:rPr>
              <w:t>2</w:t>
            </w:r>
            <w:r>
              <w:rPr>
                <w:rFonts w:ascii="Calibri" w:hAnsi="Calibri"/>
                <w:color w:val="000000"/>
              </w:rPr>
              <w:t>)</w:t>
            </w:r>
          </w:p>
        </w:tc>
        <w:tc>
          <w:tcPr>
            <w:tcW w:w="4677" w:type="dxa"/>
            <w:vAlign w:val="bottom"/>
          </w:tcPr>
          <w:p w:rsidR="00185F5F" w:rsidRDefault="00185F5F" w:rsidP="00E75619">
            <w:pPr>
              <w:rPr>
                <w:rFonts w:ascii="Calibri" w:hAnsi="Calibri"/>
                <w:color w:val="000000"/>
              </w:rPr>
            </w:pPr>
          </w:p>
        </w:tc>
      </w:tr>
      <w:tr w:rsidR="00185F5F" w:rsidTr="00E75619">
        <w:trPr>
          <w:trHeight w:val="288"/>
        </w:trPr>
        <w:tc>
          <w:tcPr>
            <w:tcW w:w="4390" w:type="dxa"/>
            <w:noWrap/>
            <w:vAlign w:val="bottom"/>
          </w:tcPr>
          <w:p w:rsidR="00185F5F" w:rsidRDefault="00185F5F" w:rsidP="00185F5F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Heater energy density (J/m</w:t>
            </w:r>
            <w:r w:rsidRPr="00185F5F">
              <w:rPr>
                <w:rFonts w:ascii="Calibri" w:hAnsi="Calibri"/>
                <w:color w:val="000000"/>
                <w:vertAlign w:val="superscript"/>
              </w:rPr>
              <w:t>3</w:t>
            </w:r>
            <w:r>
              <w:rPr>
                <w:rFonts w:ascii="Calibri" w:hAnsi="Calibri"/>
                <w:color w:val="000000"/>
              </w:rPr>
              <w:t>)</w:t>
            </w:r>
          </w:p>
        </w:tc>
        <w:tc>
          <w:tcPr>
            <w:tcW w:w="4677" w:type="dxa"/>
            <w:vAlign w:val="bottom"/>
          </w:tcPr>
          <w:p w:rsidR="00185F5F" w:rsidRPr="00185F5F" w:rsidRDefault="00185F5F" w:rsidP="00185F5F">
            <w:pPr>
              <w:rPr>
                <w:rFonts w:ascii="Calibri" w:hAnsi="Calibri"/>
                <w:color w:val="000000"/>
              </w:rPr>
            </w:pPr>
          </w:p>
        </w:tc>
      </w:tr>
      <w:tr w:rsidR="00185F5F" w:rsidTr="00E75619">
        <w:trPr>
          <w:trHeight w:val="288"/>
        </w:trPr>
        <w:tc>
          <w:tcPr>
            <w:tcW w:w="4390" w:type="dxa"/>
            <w:noWrap/>
            <w:vAlign w:val="bottom"/>
          </w:tcPr>
          <w:p w:rsidR="00185F5F" w:rsidRDefault="00185F5F" w:rsidP="00E7561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Total energy of the heater circuit (J)</w:t>
            </w:r>
          </w:p>
        </w:tc>
        <w:tc>
          <w:tcPr>
            <w:tcW w:w="4677" w:type="dxa"/>
            <w:vAlign w:val="bottom"/>
          </w:tcPr>
          <w:p w:rsidR="00185F5F" w:rsidRPr="00185F5F" w:rsidRDefault="00185F5F" w:rsidP="00185F5F">
            <w:pPr>
              <w:rPr>
                <w:rFonts w:ascii="Calibri" w:hAnsi="Calibri"/>
                <w:color w:val="000000"/>
              </w:rPr>
            </w:pPr>
          </w:p>
        </w:tc>
      </w:tr>
    </w:tbl>
    <w:p w:rsidR="00185F5F" w:rsidRDefault="00185F5F" w:rsidP="00A66283"/>
    <w:p w:rsidR="00B06B30" w:rsidRDefault="00B06B30" w:rsidP="00B06B30">
      <w:pPr>
        <w:pStyle w:val="Heading2"/>
      </w:pPr>
      <w:r>
        <w:t>Measurements</w:t>
      </w:r>
    </w:p>
    <w:p w:rsidR="00B06B30" w:rsidRDefault="00B06B30" w:rsidP="00B06B30">
      <w:pPr>
        <w:pStyle w:val="Heading4"/>
      </w:pPr>
      <w:r>
        <w:t>Heater delay</w:t>
      </w:r>
    </w:p>
    <w:p w:rsidR="00933114" w:rsidRPr="00933114" w:rsidRDefault="00933114" w:rsidP="00933114">
      <w:r>
        <w:t>Input parameters:</w:t>
      </w:r>
    </w:p>
    <w:p w:rsidR="00933114" w:rsidRDefault="00933114" w:rsidP="00933114">
      <w:pPr>
        <w:pStyle w:val="Caption"/>
        <w:keepNext/>
      </w:pPr>
      <w:r>
        <w:lastRenderedPageBreak/>
        <w:t xml:space="preserve">Table </w:t>
      </w:r>
      <w:r>
        <w:fldChar w:fldCharType="begin"/>
      </w:r>
      <w:r>
        <w:instrText xml:space="preserve"> SEQ Table \* ARABIC </w:instrText>
      </w:r>
      <w:r>
        <w:fldChar w:fldCharType="separate"/>
      </w:r>
      <w:r w:rsidR="00D74959">
        <w:rPr>
          <w:noProof/>
        </w:rPr>
        <w:t>4</w:t>
      </w:r>
      <w:r>
        <w:fldChar w:fldCharType="end"/>
      </w:r>
      <w:r>
        <w:t>: Input parameters for quench protection tests.</w:t>
      </w: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2268"/>
        <w:gridCol w:w="6799"/>
      </w:tblGrid>
      <w:tr w:rsidR="00B06B30" w:rsidRPr="00306BCD" w:rsidTr="00C31457">
        <w:trPr>
          <w:trHeight w:val="288"/>
        </w:trPr>
        <w:tc>
          <w:tcPr>
            <w:tcW w:w="2268" w:type="dxa"/>
            <w:noWrap/>
          </w:tcPr>
          <w:p w:rsidR="00B06B30" w:rsidRPr="00306BCD" w:rsidRDefault="00B06B30" w:rsidP="00C31457">
            <w:pPr>
              <w:jc w:val="left"/>
              <w:rPr>
                <w:rFonts w:ascii="Calibri" w:eastAsia="Times New Roman" w:hAnsi="Calibri" w:cs="Times New Roman"/>
                <w:color w:val="000000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</w:rPr>
              <w:t>Quench</w:t>
            </w:r>
            <w:r w:rsidR="00D74959">
              <w:rPr>
                <w:rFonts w:ascii="Calibri" w:eastAsia="Times New Roman" w:hAnsi="Calibri" w:cs="Times New Roman"/>
                <w:color w:val="000000"/>
              </w:rPr>
              <w:t>_hh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</w:rPr>
              <w:t xml:space="preserve"> ID</w:t>
            </w:r>
          </w:p>
        </w:tc>
        <w:tc>
          <w:tcPr>
            <w:tcW w:w="6799" w:type="dxa"/>
          </w:tcPr>
          <w:p w:rsidR="00B06B30" w:rsidRPr="00306BCD" w:rsidRDefault="002F7012" w:rsidP="00C31457">
            <w:pPr>
              <w:jc w:val="lef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Must be unique</w:t>
            </w:r>
          </w:p>
        </w:tc>
      </w:tr>
      <w:tr w:rsidR="00B06B30" w:rsidRPr="00306BCD" w:rsidTr="00C31457">
        <w:trPr>
          <w:trHeight w:val="288"/>
        </w:trPr>
        <w:tc>
          <w:tcPr>
            <w:tcW w:w="2268" w:type="dxa"/>
            <w:noWrap/>
          </w:tcPr>
          <w:p w:rsidR="00B06B30" w:rsidRPr="00306BCD" w:rsidRDefault="00B06B30" w:rsidP="00C31457">
            <w:pPr>
              <w:jc w:val="left"/>
              <w:rPr>
                <w:rFonts w:ascii="Calibri" w:eastAsia="Times New Roman" w:hAnsi="Calibri" w:cs="Times New Roman"/>
                <w:color w:val="000000"/>
              </w:rPr>
            </w:pPr>
            <w:r w:rsidRPr="00306BCD">
              <w:rPr>
                <w:rFonts w:ascii="Calibri" w:eastAsia="Times New Roman" w:hAnsi="Calibri" w:cs="Times New Roman"/>
                <w:color w:val="000000"/>
              </w:rPr>
              <w:t>Date of edit</w:t>
            </w:r>
          </w:p>
        </w:tc>
        <w:tc>
          <w:tcPr>
            <w:tcW w:w="6799" w:type="dxa"/>
          </w:tcPr>
          <w:p w:rsidR="00B06B30" w:rsidRPr="00306BCD" w:rsidRDefault="002F7012" w:rsidP="00C31457">
            <w:pPr>
              <w:jc w:val="lef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(automatic, but can be edited)</w:t>
            </w:r>
          </w:p>
        </w:tc>
      </w:tr>
      <w:tr w:rsidR="00B06B30" w:rsidRPr="00306BCD" w:rsidTr="00C31457">
        <w:trPr>
          <w:trHeight w:val="288"/>
        </w:trPr>
        <w:tc>
          <w:tcPr>
            <w:tcW w:w="2268" w:type="dxa"/>
            <w:noWrap/>
          </w:tcPr>
          <w:p w:rsidR="00B06B30" w:rsidRPr="00306BCD" w:rsidRDefault="00B06B30" w:rsidP="00C31457">
            <w:pPr>
              <w:jc w:val="left"/>
              <w:rPr>
                <w:rFonts w:ascii="Calibri" w:eastAsia="Times New Roman" w:hAnsi="Calibri" w:cs="Times New Roman"/>
                <w:color w:val="000000"/>
              </w:rPr>
            </w:pPr>
            <w:r w:rsidRPr="00306BCD">
              <w:rPr>
                <w:rFonts w:ascii="Calibri" w:eastAsia="Times New Roman" w:hAnsi="Calibri" w:cs="Times New Roman"/>
                <w:color w:val="000000"/>
              </w:rPr>
              <w:t>Author of edit</w:t>
            </w:r>
          </w:p>
        </w:tc>
        <w:tc>
          <w:tcPr>
            <w:tcW w:w="6799" w:type="dxa"/>
          </w:tcPr>
          <w:p w:rsidR="00B06B30" w:rsidRPr="00306BCD" w:rsidRDefault="002F7012" w:rsidP="00C31457">
            <w:pPr>
              <w:jc w:val="lef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(automatic, but can be edited)</w:t>
            </w:r>
          </w:p>
        </w:tc>
      </w:tr>
      <w:tr w:rsidR="00B06B30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B06B30" w:rsidRDefault="00B06B30" w:rsidP="00B06B30">
            <w:pPr>
              <w:jc w:val="left"/>
              <w:rPr>
                <w:rFonts w:ascii="Calibri" w:hAnsi="Calibri"/>
                <w:color w:val="000000"/>
              </w:rPr>
            </w:pPr>
          </w:p>
        </w:tc>
        <w:tc>
          <w:tcPr>
            <w:tcW w:w="6799" w:type="dxa"/>
            <w:vAlign w:val="bottom"/>
          </w:tcPr>
          <w:p w:rsidR="00B06B30" w:rsidRDefault="00B06B30" w:rsidP="00B06B30">
            <w:pPr>
              <w:jc w:val="left"/>
              <w:rPr>
                <w:rFonts w:ascii="Calibri" w:hAnsi="Calibri"/>
                <w:color w:val="000000"/>
              </w:rPr>
            </w:pPr>
          </w:p>
        </w:tc>
      </w:tr>
      <w:tr w:rsidR="00413D4E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413D4E" w:rsidRPr="00647110" w:rsidRDefault="00413D4E" w:rsidP="00B06B30">
            <w:pPr>
              <w:jc w:val="left"/>
              <w:rPr>
                <w:rFonts w:ascii="Calibri" w:hAnsi="Calibri"/>
                <w:i/>
                <w:color w:val="000000"/>
              </w:rPr>
            </w:pPr>
            <w:r w:rsidRPr="00413D4E">
              <w:rPr>
                <w:rFonts w:ascii="Calibri" w:hAnsi="Calibri"/>
                <w:i/>
                <w:color w:val="C00000"/>
              </w:rPr>
              <w:t>Test set-up ID</w:t>
            </w:r>
          </w:p>
        </w:tc>
        <w:tc>
          <w:tcPr>
            <w:tcW w:w="6799" w:type="dxa"/>
            <w:vAlign w:val="bottom"/>
          </w:tcPr>
          <w:p w:rsidR="00413D4E" w:rsidRDefault="00413D4E" w:rsidP="00B06B30">
            <w:pPr>
              <w:jc w:val="lef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Reference to the test-facility and test-set up related parameters (include heater wiring scheme and detection system)</w:t>
            </w:r>
          </w:p>
        </w:tc>
      </w:tr>
      <w:tr w:rsidR="00B06B30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B06B30" w:rsidRDefault="00B06B30" w:rsidP="00B06B30">
            <w:pPr>
              <w:jc w:val="left"/>
              <w:rPr>
                <w:rFonts w:ascii="Calibri" w:hAnsi="Calibri"/>
                <w:color w:val="000000"/>
              </w:rPr>
            </w:pPr>
            <w:r w:rsidRPr="00647110">
              <w:rPr>
                <w:rFonts w:ascii="Calibri" w:hAnsi="Calibri"/>
                <w:i/>
                <w:color w:val="000000"/>
              </w:rPr>
              <w:t>T</w:t>
            </w:r>
            <w:r w:rsidRPr="00647110">
              <w:rPr>
                <w:rFonts w:ascii="Calibri" w:hAnsi="Calibri"/>
                <w:color w:val="000000"/>
                <w:vertAlign w:val="subscript"/>
              </w:rPr>
              <w:t>op</w:t>
            </w:r>
            <w:r>
              <w:rPr>
                <w:rFonts w:ascii="Calibri" w:hAnsi="Calibri"/>
                <w:color w:val="000000"/>
              </w:rPr>
              <w:t xml:space="preserve"> (K)</w:t>
            </w:r>
          </w:p>
        </w:tc>
        <w:tc>
          <w:tcPr>
            <w:tcW w:w="6799" w:type="dxa"/>
            <w:vAlign w:val="bottom"/>
          </w:tcPr>
          <w:p w:rsidR="00B06B30" w:rsidRDefault="00B06B30" w:rsidP="00B06B30">
            <w:pPr>
              <w:jc w:val="lef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Operation temperature</w:t>
            </w:r>
          </w:p>
        </w:tc>
      </w:tr>
      <w:tr w:rsidR="00B06B30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B06B30" w:rsidRDefault="00B06B30" w:rsidP="00B06B30">
            <w:pPr>
              <w:rPr>
                <w:rFonts w:ascii="Calibri" w:hAnsi="Calibri"/>
                <w:color w:val="000000"/>
              </w:rPr>
            </w:pPr>
            <w:r w:rsidRPr="00647110">
              <w:rPr>
                <w:rFonts w:ascii="Calibri" w:hAnsi="Calibri"/>
                <w:i/>
                <w:color w:val="000000"/>
              </w:rPr>
              <w:t>I</w:t>
            </w:r>
            <w:r w:rsidRPr="00647110">
              <w:rPr>
                <w:rFonts w:ascii="Calibri" w:hAnsi="Calibri"/>
                <w:color w:val="000000"/>
                <w:vertAlign w:val="subscript"/>
              </w:rPr>
              <w:t>mag</w:t>
            </w:r>
            <w:r>
              <w:rPr>
                <w:rFonts w:ascii="Calibri" w:hAnsi="Calibri"/>
                <w:color w:val="000000"/>
              </w:rPr>
              <w:t xml:space="preserve"> (A)</w:t>
            </w:r>
          </w:p>
        </w:tc>
        <w:tc>
          <w:tcPr>
            <w:tcW w:w="6799" w:type="dxa"/>
            <w:vAlign w:val="bottom"/>
          </w:tcPr>
          <w:p w:rsidR="00B06B30" w:rsidRDefault="00B06B30" w:rsidP="00B06B3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Magnet</w:t>
            </w:r>
            <w:r w:rsidR="002F7012">
              <w:rPr>
                <w:rFonts w:ascii="Calibri" w:hAnsi="Calibri"/>
                <w:color w:val="000000"/>
              </w:rPr>
              <w:t xml:space="preserve"> operation </w:t>
            </w:r>
            <w:r>
              <w:rPr>
                <w:rFonts w:ascii="Calibri" w:hAnsi="Calibri"/>
                <w:color w:val="000000"/>
              </w:rPr>
              <w:t>current</w:t>
            </w:r>
          </w:p>
        </w:tc>
      </w:tr>
      <w:tr w:rsidR="00B06B30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B06B30" w:rsidRDefault="00B06B30" w:rsidP="00B06B30">
            <w:pPr>
              <w:rPr>
                <w:rFonts w:ascii="Calibri" w:hAnsi="Calibri"/>
                <w:color w:val="000000"/>
              </w:rPr>
            </w:pPr>
            <w:proofErr w:type="spellStart"/>
            <w:r>
              <w:rPr>
                <w:rFonts w:ascii="Calibri" w:hAnsi="Calibri"/>
                <w:color w:val="000000"/>
              </w:rPr>
              <w:t>FiredQH</w:t>
            </w:r>
            <w:proofErr w:type="spellEnd"/>
            <w:r w:rsidR="00E354E8">
              <w:rPr>
                <w:rFonts w:ascii="Calibri" w:hAnsi="Calibri"/>
                <w:color w:val="000000"/>
              </w:rPr>
              <w:t xml:space="preserve"> (</w:t>
            </w:r>
            <w:r w:rsidR="007B308D">
              <w:rPr>
                <w:rFonts w:ascii="Calibri" w:hAnsi="Calibri"/>
                <w:color w:val="000000"/>
              </w:rPr>
              <w:t>Circuit</w:t>
            </w:r>
            <w:r w:rsidR="00E354E8">
              <w:rPr>
                <w:rFonts w:ascii="Calibri" w:hAnsi="Calibri"/>
                <w:color w:val="000000"/>
              </w:rPr>
              <w:t xml:space="preserve"> ID)</w:t>
            </w:r>
          </w:p>
        </w:tc>
        <w:tc>
          <w:tcPr>
            <w:tcW w:w="6799" w:type="dxa"/>
            <w:vAlign w:val="bottom"/>
          </w:tcPr>
          <w:p w:rsidR="00B06B30" w:rsidRDefault="002F7012" w:rsidP="00B06B3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Q</w:t>
            </w:r>
            <w:r w:rsidR="00B06B30">
              <w:rPr>
                <w:rFonts w:ascii="Calibri" w:hAnsi="Calibri"/>
                <w:color w:val="000000"/>
              </w:rPr>
              <w:t>uench heaters</w:t>
            </w:r>
            <w:r>
              <w:rPr>
                <w:rFonts w:ascii="Calibri" w:hAnsi="Calibri"/>
                <w:color w:val="000000"/>
              </w:rPr>
              <w:t xml:space="preserve"> used</w:t>
            </w:r>
            <w:r w:rsidR="00B06B30">
              <w:rPr>
                <w:rFonts w:ascii="Calibri" w:hAnsi="Calibri"/>
                <w:color w:val="000000"/>
              </w:rPr>
              <w:t xml:space="preserve"> to provoke quenches in heater delay measurements and QI tests</w:t>
            </w:r>
            <w:r w:rsidR="00BA49A8">
              <w:rPr>
                <w:rFonts w:ascii="Calibri" w:hAnsi="Calibri"/>
                <w:color w:val="000000"/>
              </w:rPr>
              <w:t xml:space="preserve">. </w:t>
            </w:r>
            <w:r w:rsidR="00BA49A8" w:rsidRPr="004D7EBE">
              <w:rPr>
                <w:rFonts w:ascii="Calibri" w:hAnsi="Calibri"/>
                <w:color w:val="000000"/>
                <w:u w:val="single"/>
              </w:rPr>
              <w:t>This is not a link</w:t>
            </w:r>
            <w:r w:rsidR="00BA49A8">
              <w:rPr>
                <w:rFonts w:ascii="Calibri" w:hAnsi="Calibri"/>
                <w:color w:val="000000"/>
              </w:rPr>
              <w:t>, just the name</w:t>
            </w:r>
            <w:r w:rsidR="00E354E8">
              <w:rPr>
                <w:rFonts w:ascii="Calibri" w:hAnsi="Calibri"/>
                <w:color w:val="000000"/>
              </w:rPr>
              <w:t>!</w:t>
            </w:r>
          </w:p>
        </w:tc>
      </w:tr>
      <w:tr w:rsidR="00B06B30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B06B30" w:rsidRDefault="00647110" w:rsidP="00647110">
            <w:pPr>
              <w:rPr>
                <w:rFonts w:ascii="Calibri" w:hAnsi="Calibri"/>
                <w:color w:val="000000"/>
              </w:rPr>
            </w:pPr>
            <w:proofErr w:type="spellStart"/>
            <w:r w:rsidRPr="00647110">
              <w:rPr>
                <w:rFonts w:ascii="Calibri" w:hAnsi="Calibri"/>
                <w:i/>
                <w:color w:val="000000"/>
              </w:rPr>
              <w:t>t</w:t>
            </w:r>
            <w:r w:rsidR="00B06B30" w:rsidRPr="00647110">
              <w:rPr>
                <w:rFonts w:ascii="Calibri" w:hAnsi="Calibri"/>
                <w:color w:val="000000"/>
                <w:vertAlign w:val="subscript"/>
              </w:rPr>
              <w:t>QH</w:t>
            </w:r>
            <w:proofErr w:type="spellEnd"/>
            <w:r>
              <w:rPr>
                <w:rFonts w:ascii="Calibri" w:hAnsi="Calibri"/>
                <w:color w:val="000000"/>
                <w:vertAlign w:val="subscript"/>
              </w:rPr>
              <w:t xml:space="preserve"> trigger</w:t>
            </w:r>
            <w:r w:rsidR="001D0E77">
              <w:rPr>
                <w:rFonts w:ascii="Calibri" w:hAnsi="Calibri"/>
                <w:color w:val="000000"/>
                <w:vertAlign w:val="subscript"/>
              </w:rPr>
              <w:t xml:space="preserve"> </w:t>
            </w:r>
            <w:r w:rsidR="001D0E77">
              <w:rPr>
                <w:rFonts w:ascii="Calibri" w:hAnsi="Calibri"/>
                <w:color w:val="000000"/>
              </w:rPr>
              <w:t>(ms)</w:t>
            </w:r>
          </w:p>
        </w:tc>
        <w:tc>
          <w:tcPr>
            <w:tcW w:w="6799" w:type="dxa"/>
            <w:vAlign w:val="bottom"/>
          </w:tcPr>
          <w:p w:rsidR="00B06B30" w:rsidRDefault="00B06B30" w:rsidP="00B06B3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Time </w:t>
            </w:r>
            <w:r w:rsidR="002F7012">
              <w:rPr>
                <w:rFonts w:ascii="Calibri" w:hAnsi="Calibri"/>
                <w:color w:val="000000"/>
              </w:rPr>
              <w:t xml:space="preserve">when </w:t>
            </w:r>
            <w:r>
              <w:rPr>
                <w:rFonts w:ascii="Calibri" w:hAnsi="Calibri"/>
                <w:color w:val="000000"/>
              </w:rPr>
              <w:t>QH is triggered</w:t>
            </w:r>
          </w:p>
        </w:tc>
      </w:tr>
      <w:tr w:rsidR="00B06B30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B06B30" w:rsidRDefault="00647110" w:rsidP="00647110">
            <w:pPr>
              <w:rPr>
                <w:rFonts w:ascii="Calibri" w:hAnsi="Calibri"/>
                <w:color w:val="000000"/>
              </w:rPr>
            </w:pPr>
            <w:proofErr w:type="spellStart"/>
            <w:r w:rsidRPr="00647110">
              <w:rPr>
                <w:rFonts w:ascii="Calibri" w:hAnsi="Calibri"/>
                <w:i/>
                <w:color w:val="000000"/>
              </w:rPr>
              <w:t>t</w:t>
            </w:r>
            <w:r w:rsidR="001C4916">
              <w:rPr>
                <w:rFonts w:ascii="Calibri" w:hAnsi="Calibri"/>
                <w:color w:val="000000"/>
                <w:vertAlign w:val="subscript"/>
              </w:rPr>
              <w:t>QH</w:t>
            </w:r>
            <w:proofErr w:type="spellEnd"/>
            <w:r w:rsidR="001C4916">
              <w:rPr>
                <w:rFonts w:ascii="Calibri" w:hAnsi="Calibri"/>
                <w:color w:val="000000"/>
                <w:vertAlign w:val="subscript"/>
              </w:rPr>
              <w:t xml:space="preserve"> powered</w:t>
            </w:r>
            <w:r w:rsidR="001D0E77">
              <w:rPr>
                <w:rFonts w:ascii="Calibri" w:hAnsi="Calibri"/>
                <w:color w:val="000000"/>
                <w:vertAlign w:val="subscript"/>
              </w:rPr>
              <w:t xml:space="preserve"> </w:t>
            </w:r>
            <w:r w:rsidR="001D0E77">
              <w:rPr>
                <w:rFonts w:ascii="Calibri" w:hAnsi="Calibri"/>
                <w:color w:val="000000"/>
              </w:rPr>
              <w:t>(ms)</w:t>
            </w:r>
          </w:p>
        </w:tc>
        <w:tc>
          <w:tcPr>
            <w:tcW w:w="6799" w:type="dxa"/>
            <w:vAlign w:val="bottom"/>
          </w:tcPr>
          <w:p w:rsidR="00B06B30" w:rsidRDefault="00B06B30" w:rsidP="00B06B3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Time when QH peak current reached</w:t>
            </w:r>
          </w:p>
        </w:tc>
      </w:tr>
      <w:tr w:rsidR="00B06B30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B06B30" w:rsidRDefault="00647110" w:rsidP="00B06B30">
            <w:pPr>
              <w:rPr>
                <w:rFonts w:ascii="Calibri" w:hAnsi="Calibri"/>
                <w:color w:val="000000"/>
              </w:rPr>
            </w:pPr>
            <w:proofErr w:type="spellStart"/>
            <w:r>
              <w:rPr>
                <w:rFonts w:ascii="Calibri" w:hAnsi="Calibri"/>
                <w:i/>
                <w:color w:val="000000"/>
              </w:rPr>
              <w:t>t</w:t>
            </w:r>
            <w:r>
              <w:rPr>
                <w:rFonts w:ascii="Calibri" w:hAnsi="Calibri"/>
                <w:color w:val="000000"/>
                <w:vertAlign w:val="subscript"/>
              </w:rPr>
              <w:t>Q</w:t>
            </w:r>
            <w:r w:rsidR="00B06B30" w:rsidRPr="00647110">
              <w:rPr>
                <w:rFonts w:ascii="Calibri" w:hAnsi="Calibri"/>
                <w:color w:val="000000"/>
                <w:vertAlign w:val="subscript"/>
              </w:rPr>
              <w:t>onset</w:t>
            </w:r>
            <w:proofErr w:type="spellEnd"/>
            <w:r w:rsidR="00B06B30">
              <w:rPr>
                <w:rFonts w:ascii="Calibri" w:hAnsi="Calibri"/>
                <w:color w:val="000000"/>
              </w:rPr>
              <w:t xml:space="preserve"> (ms)</w:t>
            </w:r>
          </w:p>
        </w:tc>
        <w:tc>
          <w:tcPr>
            <w:tcW w:w="6799" w:type="dxa"/>
            <w:vAlign w:val="bottom"/>
          </w:tcPr>
          <w:p w:rsidR="00B06B30" w:rsidRDefault="00B06B30" w:rsidP="002F7012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Time of quench onset </w:t>
            </w:r>
            <w:r w:rsidR="002F7012">
              <w:rPr>
                <w:rFonts w:ascii="Calibri" w:hAnsi="Calibri"/>
                <w:color w:val="000000"/>
              </w:rPr>
              <w:t>in coil</w:t>
            </w:r>
          </w:p>
        </w:tc>
      </w:tr>
      <w:tr w:rsidR="00B06B30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B06B30" w:rsidRDefault="00647110" w:rsidP="0064711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Range for </w:t>
            </w:r>
            <w:proofErr w:type="spellStart"/>
            <w:r w:rsidRPr="00647110">
              <w:rPr>
                <w:rFonts w:ascii="Calibri" w:hAnsi="Calibri"/>
                <w:i/>
                <w:color w:val="000000"/>
              </w:rPr>
              <w:t>t</w:t>
            </w:r>
            <w:r w:rsidR="00B06B30" w:rsidRPr="00647110">
              <w:rPr>
                <w:rFonts w:ascii="Calibri" w:hAnsi="Calibri"/>
                <w:color w:val="000000"/>
                <w:vertAlign w:val="subscript"/>
              </w:rPr>
              <w:t>Qonset</w:t>
            </w:r>
            <w:proofErr w:type="spellEnd"/>
            <w:r w:rsidR="00B06B30">
              <w:rPr>
                <w:rFonts w:ascii="Calibri" w:hAnsi="Calibri"/>
                <w:color w:val="000000"/>
              </w:rPr>
              <w:t xml:space="preserve"> (ms)</w:t>
            </w:r>
          </w:p>
        </w:tc>
        <w:tc>
          <w:tcPr>
            <w:tcW w:w="6799" w:type="dxa"/>
            <w:vAlign w:val="bottom"/>
          </w:tcPr>
          <w:p w:rsidR="00B06B30" w:rsidRDefault="00B06B30" w:rsidP="00B06B3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Time range for the quench onset, if the exact time is uncertain</w:t>
            </w:r>
            <w:r w:rsidR="001C4916">
              <w:rPr>
                <w:rFonts w:ascii="Calibri" w:hAnsi="Calibri"/>
                <w:color w:val="000000"/>
              </w:rPr>
              <w:t xml:space="preserve"> (min and max possible times)</w:t>
            </w:r>
          </w:p>
        </w:tc>
      </w:tr>
      <w:tr w:rsidR="00D85B4C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D85B4C" w:rsidRDefault="00D85B4C" w:rsidP="001C491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Quenching times in other coils</w:t>
            </w:r>
          </w:p>
        </w:tc>
        <w:tc>
          <w:tcPr>
            <w:tcW w:w="6799" w:type="dxa"/>
            <w:vAlign w:val="bottom"/>
          </w:tcPr>
          <w:p w:rsidR="00D85B4C" w:rsidRDefault="00D85B4C" w:rsidP="001C4916">
            <w:pPr>
              <w:rPr>
                <w:rFonts w:ascii="Calibri" w:hAnsi="Calibri"/>
                <w:color w:val="000000"/>
              </w:rPr>
            </w:pPr>
          </w:p>
        </w:tc>
      </w:tr>
      <w:tr w:rsidR="001C4916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1C4916" w:rsidRDefault="001C4916" w:rsidP="001C491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Signal used for defining quench onset</w:t>
            </w:r>
          </w:p>
        </w:tc>
        <w:tc>
          <w:tcPr>
            <w:tcW w:w="6799" w:type="dxa"/>
            <w:vAlign w:val="bottom"/>
          </w:tcPr>
          <w:p w:rsidR="001C4916" w:rsidRDefault="001C4916" w:rsidP="001C491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Name of the signal, or voltage tap</w:t>
            </w:r>
          </w:p>
        </w:tc>
      </w:tr>
      <w:tr w:rsidR="001C4916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1C4916" w:rsidRDefault="001C4916" w:rsidP="001C4916">
            <w:pPr>
              <w:rPr>
                <w:rFonts w:ascii="Calibri" w:hAnsi="Calibri"/>
                <w:color w:val="000000"/>
              </w:rPr>
            </w:pPr>
            <w:r w:rsidRPr="001C4916">
              <w:rPr>
                <w:rFonts w:ascii="Calibri" w:hAnsi="Calibri"/>
                <w:i/>
                <w:color w:val="000000"/>
              </w:rPr>
              <w:t>t</w:t>
            </w:r>
            <w:r w:rsidRPr="001C4916">
              <w:rPr>
                <w:rFonts w:ascii="Calibri" w:hAnsi="Calibri"/>
                <w:color w:val="000000"/>
                <w:vertAlign w:val="subscript"/>
              </w:rPr>
              <w:t>det</w:t>
            </w:r>
            <w:r>
              <w:rPr>
                <w:rFonts w:ascii="Calibri" w:hAnsi="Calibri"/>
                <w:color w:val="000000"/>
              </w:rPr>
              <w:t xml:space="preserve"> (ms)</w:t>
            </w:r>
          </w:p>
        </w:tc>
        <w:tc>
          <w:tcPr>
            <w:tcW w:w="6799" w:type="dxa"/>
            <w:vAlign w:val="bottom"/>
          </w:tcPr>
          <w:p w:rsidR="001C4916" w:rsidRDefault="001C4916" w:rsidP="001C491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Time of quench detection</w:t>
            </w:r>
          </w:p>
        </w:tc>
      </w:tr>
      <w:tr w:rsidR="001C4916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1C4916" w:rsidRDefault="001C4916" w:rsidP="001C491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Detection signal</w:t>
            </w:r>
          </w:p>
        </w:tc>
        <w:tc>
          <w:tcPr>
            <w:tcW w:w="6799" w:type="dxa"/>
            <w:vAlign w:val="bottom"/>
          </w:tcPr>
          <w:p w:rsidR="001C4916" w:rsidRDefault="004D7EBE" w:rsidP="004D7EB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Name on the s</w:t>
            </w:r>
            <w:r w:rsidR="001C4916">
              <w:rPr>
                <w:rFonts w:ascii="Calibri" w:hAnsi="Calibri"/>
                <w:color w:val="000000"/>
              </w:rPr>
              <w:t xml:space="preserve">ignal triggering quench </w:t>
            </w:r>
            <w:r>
              <w:rPr>
                <w:rFonts w:ascii="Calibri" w:hAnsi="Calibri"/>
                <w:color w:val="000000"/>
              </w:rPr>
              <w:t>detection</w:t>
            </w:r>
            <w:r w:rsidR="001C4916">
              <w:rPr>
                <w:rFonts w:ascii="Calibri" w:hAnsi="Calibri"/>
                <w:color w:val="000000"/>
              </w:rPr>
              <w:t>. The</w:t>
            </w:r>
            <w:r>
              <w:rPr>
                <w:rFonts w:ascii="Calibri" w:hAnsi="Calibri"/>
                <w:color w:val="000000"/>
              </w:rPr>
              <w:t xml:space="preserve"> signals </w:t>
            </w:r>
            <w:proofErr w:type="gramStart"/>
            <w:r>
              <w:rPr>
                <w:rFonts w:ascii="Calibri" w:hAnsi="Calibri"/>
                <w:color w:val="000000"/>
              </w:rPr>
              <w:t xml:space="preserve">are </w:t>
            </w:r>
            <w:r w:rsidR="001C4916">
              <w:rPr>
                <w:rFonts w:ascii="Calibri" w:hAnsi="Calibri"/>
                <w:color w:val="000000"/>
              </w:rPr>
              <w:t>defined</w:t>
            </w:r>
            <w:proofErr w:type="gramEnd"/>
            <w:r w:rsidR="001C4916">
              <w:rPr>
                <w:rFonts w:ascii="Calibri" w:hAnsi="Calibri"/>
                <w:color w:val="000000"/>
              </w:rPr>
              <w:t xml:space="preserve"> in the test set-up / detection system section</w:t>
            </w:r>
            <w:r>
              <w:rPr>
                <w:rFonts w:ascii="Calibri" w:hAnsi="Calibri"/>
                <w:color w:val="000000"/>
              </w:rPr>
              <w:t xml:space="preserve">. </w:t>
            </w:r>
            <w:r w:rsidRPr="004D7EBE">
              <w:rPr>
                <w:rFonts w:ascii="Calibri" w:hAnsi="Calibri"/>
                <w:color w:val="000000"/>
                <w:u w:val="single"/>
              </w:rPr>
              <w:t>This is not a link</w:t>
            </w:r>
            <w:r>
              <w:rPr>
                <w:rFonts w:ascii="Calibri" w:hAnsi="Calibri"/>
                <w:color w:val="000000"/>
              </w:rPr>
              <w:t>, just the name.</w:t>
            </w:r>
          </w:p>
        </w:tc>
      </w:tr>
      <w:tr w:rsidR="001C4916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1C4916" w:rsidRDefault="001C4916" w:rsidP="001C491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VT of 1st Q</w:t>
            </w:r>
          </w:p>
        </w:tc>
        <w:tc>
          <w:tcPr>
            <w:tcW w:w="6799" w:type="dxa"/>
            <w:vAlign w:val="bottom"/>
          </w:tcPr>
          <w:p w:rsidR="001C4916" w:rsidRDefault="001C4916" w:rsidP="001C491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Location of first quench </w:t>
            </w:r>
          </w:p>
        </w:tc>
      </w:tr>
      <w:tr w:rsidR="001C4916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1C4916" w:rsidRDefault="001C4916" w:rsidP="001C491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First quench at neighboring layer </w:t>
            </w:r>
          </w:p>
        </w:tc>
        <w:tc>
          <w:tcPr>
            <w:tcW w:w="6799" w:type="dxa"/>
            <w:vAlign w:val="bottom"/>
          </w:tcPr>
          <w:p w:rsidR="001C4916" w:rsidRDefault="001C4916" w:rsidP="001C491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If layer-to-layer quench propagation is visible, this can be used to compute the propagation time (should be used only if the neighboring layer itself is not heated with heaters)</w:t>
            </w:r>
          </w:p>
        </w:tc>
      </w:tr>
      <w:tr w:rsidR="001C4916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1C4916" w:rsidRDefault="001C4916" w:rsidP="001C491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Quench propagation</w:t>
            </w:r>
          </w:p>
        </w:tc>
        <w:tc>
          <w:tcPr>
            <w:tcW w:w="6799" w:type="dxa"/>
            <w:vAlign w:val="bottom"/>
          </w:tcPr>
          <w:p w:rsidR="001C4916" w:rsidRDefault="001C4916" w:rsidP="001C491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Free text for observations</w:t>
            </w:r>
          </w:p>
        </w:tc>
      </w:tr>
      <w:tr w:rsidR="00765139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765139" w:rsidRDefault="00765139" w:rsidP="001C491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Fit for the </w:t>
            </w:r>
            <w:r w:rsidR="00D85B4C">
              <w:rPr>
                <w:rFonts w:ascii="Calibri" w:hAnsi="Calibri"/>
                <w:color w:val="000000"/>
              </w:rPr>
              <w:t xml:space="preserve">magnet </w:t>
            </w:r>
            <w:r>
              <w:rPr>
                <w:rFonts w:ascii="Calibri" w:hAnsi="Calibri"/>
                <w:color w:val="000000"/>
              </w:rPr>
              <w:t>current decay</w:t>
            </w:r>
          </w:p>
        </w:tc>
        <w:tc>
          <w:tcPr>
            <w:tcW w:w="6799" w:type="dxa"/>
            <w:vAlign w:val="bottom"/>
          </w:tcPr>
          <w:p w:rsidR="00765139" w:rsidRDefault="00765139" w:rsidP="001C491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The piecewise polynomial fit</w:t>
            </w:r>
          </w:p>
        </w:tc>
      </w:tr>
      <w:tr w:rsidR="001C4916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1C4916" w:rsidRDefault="001C4916" w:rsidP="001C4916">
            <w:pPr>
              <w:rPr>
                <w:rFonts w:ascii="Calibri" w:hAnsi="Calibri"/>
                <w:color w:val="000000"/>
              </w:rPr>
            </w:pPr>
            <w:r w:rsidRPr="00647110">
              <w:rPr>
                <w:rFonts w:ascii="Calibri" w:hAnsi="Calibri"/>
                <w:i/>
                <w:color w:val="000000"/>
              </w:rPr>
              <w:t>I</w:t>
            </w:r>
            <w:r w:rsidRPr="00647110">
              <w:rPr>
                <w:rFonts w:ascii="Calibri" w:hAnsi="Calibri"/>
                <w:color w:val="000000"/>
                <w:vertAlign w:val="subscript"/>
              </w:rPr>
              <w:t>QH</w:t>
            </w:r>
            <w:r>
              <w:rPr>
                <w:rFonts w:ascii="Calibri" w:hAnsi="Calibri"/>
                <w:color w:val="000000"/>
              </w:rPr>
              <w:t xml:space="preserve"> (A)</w:t>
            </w:r>
          </w:p>
        </w:tc>
        <w:tc>
          <w:tcPr>
            <w:tcW w:w="6799" w:type="dxa"/>
            <w:vAlign w:val="bottom"/>
          </w:tcPr>
          <w:p w:rsidR="001C4916" w:rsidRDefault="001C4916" w:rsidP="0076513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Measured heater current</w:t>
            </w:r>
            <w:r w:rsidR="00765139">
              <w:rPr>
                <w:rFonts w:ascii="Calibri" w:hAnsi="Calibri"/>
                <w:color w:val="000000"/>
              </w:rPr>
              <w:t xml:space="preserve"> (if not measured, leave empty)</w:t>
            </w:r>
          </w:p>
        </w:tc>
      </w:tr>
      <w:tr w:rsidR="001C4916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1C4916" w:rsidRDefault="001C4916" w:rsidP="001C4916">
            <w:pPr>
              <w:rPr>
                <w:rFonts w:ascii="Calibri" w:hAnsi="Calibri"/>
                <w:color w:val="000000"/>
              </w:rPr>
            </w:pPr>
            <w:r w:rsidRPr="00647110">
              <w:rPr>
                <w:rFonts w:ascii="Calibri" w:hAnsi="Calibri"/>
                <w:i/>
                <w:color w:val="000000"/>
              </w:rPr>
              <w:t>V</w:t>
            </w:r>
            <w:r w:rsidRPr="00647110">
              <w:rPr>
                <w:rFonts w:ascii="Calibri" w:hAnsi="Calibri"/>
                <w:color w:val="000000"/>
                <w:vertAlign w:val="subscript"/>
              </w:rPr>
              <w:t>QH</w:t>
            </w:r>
            <w:r>
              <w:rPr>
                <w:rFonts w:ascii="Calibri" w:hAnsi="Calibri"/>
                <w:color w:val="000000"/>
              </w:rPr>
              <w:t xml:space="preserve"> (V)</w:t>
            </w:r>
          </w:p>
        </w:tc>
        <w:tc>
          <w:tcPr>
            <w:tcW w:w="6799" w:type="dxa"/>
            <w:vAlign w:val="bottom"/>
          </w:tcPr>
          <w:p w:rsidR="001C4916" w:rsidRDefault="001C4916" w:rsidP="001C491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Measured heater voltage</w:t>
            </w:r>
          </w:p>
        </w:tc>
      </w:tr>
      <w:tr w:rsidR="001C4916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1C4916" w:rsidRDefault="001C4916" w:rsidP="001C4916">
            <w:pPr>
              <w:rPr>
                <w:rFonts w:ascii="Calibri" w:hAnsi="Calibri"/>
                <w:color w:val="000000"/>
              </w:rPr>
            </w:pPr>
            <w:r w:rsidRPr="00647110">
              <w:rPr>
                <w:rFonts w:ascii="Calibri" w:hAnsi="Calibri"/>
                <w:i/>
                <w:color w:val="000000"/>
              </w:rPr>
              <w:t>R</w:t>
            </w:r>
            <w:r w:rsidRPr="00647110">
              <w:rPr>
                <w:rFonts w:ascii="Calibri" w:hAnsi="Calibri"/>
                <w:color w:val="000000"/>
                <w:vertAlign w:val="subscript"/>
              </w:rPr>
              <w:t>dump</w:t>
            </w:r>
            <w:r>
              <w:rPr>
                <w:rFonts w:ascii="Calibri" w:hAnsi="Calibri"/>
                <w:color w:val="000000"/>
              </w:rPr>
              <w:t xml:space="preserve"> (Ohm)</w:t>
            </w:r>
          </w:p>
        </w:tc>
        <w:tc>
          <w:tcPr>
            <w:tcW w:w="6799" w:type="dxa"/>
            <w:vAlign w:val="bottom"/>
          </w:tcPr>
          <w:p w:rsidR="001C4916" w:rsidRDefault="00B815E5" w:rsidP="001C491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Dump resistor resistance </w:t>
            </w:r>
          </w:p>
        </w:tc>
      </w:tr>
      <w:tr w:rsidR="001C4916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1C4916" w:rsidRDefault="001C4916" w:rsidP="001C491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Dump delay (ms)</w:t>
            </w:r>
          </w:p>
        </w:tc>
        <w:tc>
          <w:tcPr>
            <w:tcW w:w="6799" w:type="dxa"/>
            <w:vAlign w:val="bottom"/>
          </w:tcPr>
          <w:p w:rsidR="001C4916" w:rsidRDefault="00B815E5" w:rsidP="001C491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Delay between quench detection / protection trigger and dump resistor trigger</w:t>
            </w:r>
          </w:p>
        </w:tc>
      </w:tr>
      <w:tr w:rsidR="001C4916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1C4916" w:rsidRDefault="001C4916" w:rsidP="001C4916">
            <w:pPr>
              <w:rPr>
                <w:rFonts w:ascii="Calibri" w:hAnsi="Calibri"/>
                <w:color w:val="000000"/>
              </w:rPr>
            </w:pPr>
            <w:proofErr w:type="spellStart"/>
            <w:r>
              <w:rPr>
                <w:rFonts w:ascii="Calibri" w:hAnsi="Calibri"/>
                <w:color w:val="000000"/>
              </w:rPr>
              <w:t>Ramprate</w:t>
            </w:r>
            <w:proofErr w:type="spellEnd"/>
            <w:r>
              <w:rPr>
                <w:rFonts w:ascii="Calibri" w:hAnsi="Calibri"/>
                <w:color w:val="000000"/>
              </w:rPr>
              <w:t xml:space="preserve"> (A/s)</w:t>
            </w:r>
          </w:p>
        </w:tc>
        <w:tc>
          <w:tcPr>
            <w:tcW w:w="6799" w:type="dxa"/>
            <w:vAlign w:val="bottom"/>
          </w:tcPr>
          <w:p w:rsidR="001C4916" w:rsidRDefault="00B815E5" w:rsidP="001C491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Ramp rate to target magnet current</w:t>
            </w:r>
          </w:p>
        </w:tc>
      </w:tr>
      <w:tr w:rsidR="001C4916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1C4916" w:rsidRDefault="001C4916" w:rsidP="001C491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Time at plateau after reaching Imag/target</w:t>
            </w:r>
          </w:p>
        </w:tc>
        <w:tc>
          <w:tcPr>
            <w:tcW w:w="6799" w:type="dxa"/>
            <w:vAlign w:val="bottom"/>
          </w:tcPr>
          <w:p w:rsidR="001C4916" w:rsidRDefault="001C4916" w:rsidP="00B815E5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Time to wait</w:t>
            </w:r>
            <w:r w:rsidR="00B815E5">
              <w:rPr>
                <w:rFonts w:ascii="Calibri" w:hAnsi="Calibri"/>
                <w:color w:val="000000"/>
              </w:rPr>
              <w:t xml:space="preserve"> at </w:t>
            </w:r>
            <w:r w:rsidR="00B815E5" w:rsidRPr="00B815E5">
              <w:rPr>
                <w:rFonts w:ascii="Calibri" w:hAnsi="Calibri"/>
                <w:i/>
                <w:color w:val="000000"/>
              </w:rPr>
              <w:t>I</w:t>
            </w:r>
            <w:r w:rsidR="00B815E5" w:rsidRPr="00B815E5">
              <w:rPr>
                <w:rFonts w:ascii="Calibri" w:hAnsi="Calibri"/>
                <w:color w:val="000000"/>
                <w:vertAlign w:val="subscript"/>
              </w:rPr>
              <w:t>mag</w:t>
            </w:r>
            <w:r w:rsidR="00B815E5">
              <w:rPr>
                <w:rFonts w:ascii="Calibri" w:hAnsi="Calibri"/>
                <w:color w:val="000000"/>
              </w:rPr>
              <w:t xml:space="preserve"> before activating heaters or perform other tests. This waiting time ensures that heating from A</w:t>
            </w:r>
            <w:r>
              <w:rPr>
                <w:rFonts w:ascii="Calibri" w:hAnsi="Calibri"/>
                <w:color w:val="000000"/>
              </w:rPr>
              <w:t>C-loss</w:t>
            </w:r>
            <w:r w:rsidR="00B815E5">
              <w:rPr>
                <w:rFonts w:ascii="Calibri" w:hAnsi="Calibri"/>
                <w:color w:val="000000"/>
              </w:rPr>
              <w:t xml:space="preserve"> from the ramp has</w:t>
            </w:r>
            <w:r>
              <w:rPr>
                <w:rFonts w:ascii="Calibri" w:hAnsi="Calibri"/>
                <w:color w:val="000000"/>
              </w:rPr>
              <w:t xml:space="preserve"> cool</w:t>
            </w:r>
            <w:r w:rsidR="00B815E5">
              <w:rPr>
                <w:rFonts w:ascii="Calibri" w:hAnsi="Calibri"/>
                <w:color w:val="000000"/>
              </w:rPr>
              <w:t>ed down. (C</w:t>
            </w:r>
            <w:r>
              <w:rPr>
                <w:rFonts w:ascii="Calibri" w:hAnsi="Calibri"/>
                <w:color w:val="000000"/>
              </w:rPr>
              <w:t>ould be relevant</w:t>
            </w:r>
            <w:r w:rsidR="00B815E5">
              <w:rPr>
                <w:rFonts w:ascii="Calibri" w:hAnsi="Calibri"/>
                <w:color w:val="000000"/>
              </w:rPr>
              <w:t xml:space="preserve"> for cables with no core, if </w:t>
            </w:r>
            <w:proofErr w:type="spellStart"/>
            <w:r>
              <w:rPr>
                <w:rFonts w:ascii="Calibri" w:hAnsi="Calibri"/>
                <w:color w:val="000000"/>
              </w:rPr>
              <w:t>ramprate</w:t>
            </w:r>
            <w:proofErr w:type="spellEnd"/>
            <w:r w:rsidR="00B815E5">
              <w:rPr>
                <w:rFonts w:ascii="Calibri" w:hAnsi="Calibri"/>
                <w:color w:val="000000"/>
              </w:rPr>
              <w:t xml:space="preserve"> is high.</w:t>
            </w:r>
            <w:r>
              <w:rPr>
                <w:rFonts w:ascii="Calibri" w:hAnsi="Calibri"/>
                <w:color w:val="000000"/>
              </w:rPr>
              <w:t>)</w:t>
            </w:r>
          </w:p>
        </w:tc>
      </w:tr>
      <w:tr w:rsidR="001C4916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1C4916" w:rsidRDefault="001C4916" w:rsidP="001C4916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6799" w:type="dxa"/>
            <w:vAlign w:val="bottom"/>
          </w:tcPr>
          <w:p w:rsidR="001C4916" w:rsidRDefault="001C4916" w:rsidP="001C4916">
            <w:pPr>
              <w:rPr>
                <w:rFonts w:ascii="Calibri" w:hAnsi="Calibri"/>
                <w:color w:val="000000"/>
              </w:rPr>
            </w:pPr>
          </w:p>
        </w:tc>
      </w:tr>
      <w:tr w:rsidR="001C4916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1C4916" w:rsidRDefault="001C4916" w:rsidP="001C491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Comments</w:t>
            </w:r>
          </w:p>
        </w:tc>
        <w:tc>
          <w:tcPr>
            <w:tcW w:w="6799" w:type="dxa"/>
            <w:vAlign w:val="bottom"/>
          </w:tcPr>
          <w:p w:rsidR="001C4916" w:rsidRPr="00B06B30" w:rsidRDefault="001C4916" w:rsidP="001C4916">
            <w:pPr>
              <w:rPr>
                <w:rFonts w:ascii="Calibri" w:hAnsi="Calibri"/>
                <w:b/>
                <w:color w:val="000000"/>
              </w:rPr>
            </w:pPr>
          </w:p>
        </w:tc>
      </w:tr>
      <w:tr w:rsidR="001C4916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1C4916" w:rsidRDefault="001C4916" w:rsidP="001C491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References</w:t>
            </w:r>
          </w:p>
        </w:tc>
        <w:tc>
          <w:tcPr>
            <w:tcW w:w="6799" w:type="dxa"/>
            <w:vAlign w:val="bottom"/>
          </w:tcPr>
          <w:p w:rsidR="001C4916" w:rsidRPr="00B06B30" w:rsidRDefault="001C4916" w:rsidP="001C4916">
            <w:pPr>
              <w:rPr>
                <w:rFonts w:ascii="Calibri" w:hAnsi="Calibri"/>
                <w:b/>
                <w:color w:val="000000"/>
              </w:rPr>
            </w:pPr>
          </w:p>
        </w:tc>
      </w:tr>
    </w:tbl>
    <w:p w:rsidR="00B06B30" w:rsidRDefault="00B06B30" w:rsidP="00B06B30"/>
    <w:p w:rsidR="00B06B30" w:rsidRDefault="00B06B30" w:rsidP="00B06B30">
      <w:r>
        <w:t>Computed quantities</w:t>
      </w:r>
    </w:p>
    <w:p w:rsidR="00933114" w:rsidRDefault="00933114" w:rsidP="00933114">
      <w:pPr>
        <w:pStyle w:val="Caption"/>
        <w:keepNext/>
      </w:pPr>
      <w:r>
        <w:t xml:space="preserve">Table </w:t>
      </w:r>
      <w:r>
        <w:fldChar w:fldCharType="begin"/>
      </w:r>
      <w:r>
        <w:instrText xml:space="preserve"> SEQ Table \* ARABIC </w:instrText>
      </w:r>
      <w:r>
        <w:fldChar w:fldCharType="separate"/>
      </w:r>
      <w:r w:rsidR="00D74959">
        <w:rPr>
          <w:noProof/>
        </w:rPr>
        <w:t>5</w:t>
      </w:r>
      <w:r>
        <w:fldChar w:fldCharType="end"/>
      </w:r>
      <w:r>
        <w:t>: Computed quantities for quench protection tests.</w:t>
      </w: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4390"/>
        <w:gridCol w:w="4677"/>
      </w:tblGrid>
      <w:tr w:rsidR="00BA6F7A" w:rsidTr="00BA6F7A">
        <w:trPr>
          <w:trHeight w:val="288"/>
        </w:trPr>
        <w:tc>
          <w:tcPr>
            <w:tcW w:w="4390" w:type="dxa"/>
            <w:noWrap/>
            <w:vAlign w:val="bottom"/>
          </w:tcPr>
          <w:p w:rsidR="00BA6F7A" w:rsidRDefault="00BA6F7A" w:rsidP="00C40C4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Tcs (Imag, Bpeak)</w:t>
            </w:r>
          </w:p>
        </w:tc>
        <w:tc>
          <w:tcPr>
            <w:tcW w:w="4677" w:type="dxa"/>
            <w:vAlign w:val="bottom"/>
          </w:tcPr>
          <w:p w:rsidR="00BA6F7A" w:rsidRDefault="00BA6F7A" w:rsidP="00C3145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Current sharing temperature in magnet peak field</w:t>
            </w:r>
          </w:p>
        </w:tc>
      </w:tr>
      <w:tr w:rsidR="00BA6F7A" w:rsidTr="00BA6F7A">
        <w:trPr>
          <w:trHeight w:val="288"/>
        </w:trPr>
        <w:tc>
          <w:tcPr>
            <w:tcW w:w="4390" w:type="dxa"/>
            <w:noWrap/>
            <w:vAlign w:val="bottom"/>
          </w:tcPr>
          <w:p w:rsidR="00BA6F7A" w:rsidRDefault="00BA6F7A" w:rsidP="00C40C4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lastRenderedPageBreak/>
              <w:t xml:space="preserve">Tcs (Imag, </w:t>
            </w:r>
            <w:proofErr w:type="spellStart"/>
            <w:r>
              <w:rPr>
                <w:rFonts w:ascii="Calibri" w:hAnsi="Calibri"/>
                <w:color w:val="000000"/>
              </w:rPr>
              <w:t>B_under</w:t>
            </w:r>
            <w:proofErr w:type="spellEnd"/>
            <w:r>
              <w:rPr>
                <w:rFonts w:ascii="Calibri" w:hAnsi="Calibri"/>
                <w:color w:val="000000"/>
              </w:rPr>
              <w:t xml:space="preserve"> heater)</w:t>
            </w:r>
          </w:p>
        </w:tc>
        <w:tc>
          <w:tcPr>
            <w:tcW w:w="4677" w:type="dxa"/>
            <w:vAlign w:val="bottom"/>
          </w:tcPr>
          <w:p w:rsidR="00BA6F7A" w:rsidRDefault="00BA6F7A" w:rsidP="00C3145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Current sharing temperature for heater delay</w:t>
            </w:r>
          </w:p>
        </w:tc>
      </w:tr>
      <w:tr w:rsidR="00BA6F7A" w:rsidTr="00BA6F7A">
        <w:trPr>
          <w:trHeight w:val="288"/>
        </w:trPr>
        <w:tc>
          <w:tcPr>
            <w:tcW w:w="4390" w:type="dxa"/>
            <w:noWrap/>
            <w:vAlign w:val="bottom"/>
          </w:tcPr>
          <w:p w:rsidR="00BA6F7A" w:rsidRDefault="00BA6F7A" w:rsidP="00C40C4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ISSL (Top, Bpeak)</w:t>
            </w:r>
          </w:p>
        </w:tc>
        <w:tc>
          <w:tcPr>
            <w:tcW w:w="4677" w:type="dxa"/>
            <w:vAlign w:val="bottom"/>
          </w:tcPr>
          <w:p w:rsidR="00BA6F7A" w:rsidRDefault="00BA6F7A" w:rsidP="00C3145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Short sample current</w:t>
            </w:r>
          </w:p>
        </w:tc>
      </w:tr>
      <w:tr w:rsidR="00BA6F7A" w:rsidTr="00BA6F7A">
        <w:trPr>
          <w:trHeight w:val="288"/>
        </w:trPr>
        <w:tc>
          <w:tcPr>
            <w:tcW w:w="4390" w:type="dxa"/>
            <w:noWrap/>
            <w:vAlign w:val="bottom"/>
          </w:tcPr>
          <w:p w:rsidR="00BA6F7A" w:rsidRDefault="00BA6F7A" w:rsidP="00C3145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Imag / ISSL</w:t>
            </w:r>
          </w:p>
        </w:tc>
        <w:tc>
          <w:tcPr>
            <w:tcW w:w="4677" w:type="dxa"/>
            <w:vAlign w:val="bottom"/>
          </w:tcPr>
          <w:p w:rsidR="00BA6F7A" w:rsidRDefault="00BA6F7A" w:rsidP="00C3145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Percentage of short sample current</w:t>
            </w:r>
          </w:p>
        </w:tc>
      </w:tr>
      <w:tr w:rsidR="00BA6F7A" w:rsidTr="00BA6F7A">
        <w:trPr>
          <w:trHeight w:val="288"/>
        </w:trPr>
        <w:tc>
          <w:tcPr>
            <w:tcW w:w="4390" w:type="dxa"/>
            <w:noWrap/>
            <w:vAlign w:val="bottom"/>
          </w:tcPr>
          <w:p w:rsidR="00BA6F7A" w:rsidRDefault="00BA6F7A" w:rsidP="00C3145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Heater delay from </w:t>
            </w:r>
            <w:r w:rsidR="001C4916">
              <w:rPr>
                <w:rFonts w:ascii="Calibri" w:hAnsi="Calibri"/>
                <w:color w:val="000000"/>
              </w:rPr>
              <w:t xml:space="preserve">QH </w:t>
            </w:r>
            <w:r>
              <w:rPr>
                <w:rFonts w:ascii="Calibri" w:hAnsi="Calibri"/>
                <w:color w:val="000000"/>
              </w:rPr>
              <w:t>trigger to Q</w:t>
            </w:r>
            <w:r w:rsidR="001C4916">
              <w:rPr>
                <w:rFonts w:ascii="Calibri" w:hAnsi="Calibri"/>
                <w:color w:val="000000"/>
              </w:rPr>
              <w:t xml:space="preserve"> </w:t>
            </w:r>
            <w:r>
              <w:rPr>
                <w:rFonts w:ascii="Calibri" w:hAnsi="Calibri"/>
                <w:color w:val="000000"/>
              </w:rPr>
              <w:t>onset</w:t>
            </w:r>
          </w:p>
        </w:tc>
        <w:tc>
          <w:tcPr>
            <w:tcW w:w="4677" w:type="dxa"/>
            <w:vAlign w:val="bottom"/>
          </w:tcPr>
          <w:p w:rsidR="00BA6F7A" w:rsidRDefault="001C4916" w:rsidP="00C31457">
            <w:pPr>
              <w:rPr>
                <w:rFonts w:ascii="Calibri" w:hAnsi="Calibri"/>
                <w:color w:val="000000"/>
              </w:rPr>
            </w:pPr>
            <w:proofErr w:type="spellStart"/>
            <w:r>
              <w:rPr>
                <w:rFonts w:ascii="Calibri" w:hAnsi="Calibri"/>
                <w:i/>
                <w:color w:val="000000"/>
              </w:rPr>
              <w:t>t</w:t>
            </w:r>
            <w:r>
              <w:rPr>
                <w:rFonts w:ascii="Calibri" w:hAnsi="Calibri"/>
                <w:color w:val="000000"/>
                <w:vertAlign w:val="subscript"/>
              </w:rPr>
              <w:t>Q</w:t>
            </w:r>
            <w:r w:rsidRPr="00647110">
              <w:rPr>
                <w:rFonts w:ascii="Calibri" w:hAnsi="Calibri"/>
                <w:color w:val="000000"/>
                <w:vertAlign w:val="subscript"/>
              </w:rPr>
              <w:t>onset</w:t>
            </w:r>
            <w:proofErr w:type="spellEnd"/>
            <w:r w:rsidRPr="00647110">
              <w:rPr>
                <w:rFonts w:ascii="Calibri" w:hAnsi="Calibri"/>
                <w:i/>
                <w:color w:val="000000"/>
              </w:rPr>
              <w:t xml:space="preserve"> </w:t>
            </w:r>
            <w:r>
              <w:rPr>
                <w:rFonts w:ascii="Calibri" w:hAnsi="Calibri"/>
                <w:i/>
                <w:color w:val="000000"/>
              </w:rPr>
              <w:t xml:space="preserve">- </w:t>
            </w:r>
            <w:proofErr w:type="spellStart"/>
            <w:r w:rsidRPr="00647110">
              <w:rPr>
                <w:rFonts w:ascii="Calibri" w:hAnsi="Calibri"/>
                <w:i/>
                <w:color w:val="000000"/>
              </w:rPr>
              <w:t>t</w:t>
            </w:r>
            <w:r w:rsidRPr="00647110">
              <w:rPr>
                <w:rFonts w:ascii="Calibri" w:hAnsi="Calibri"/>
                <w:color w:val="000000"/>
                <w:vertAlign w:val="subscript"/>
              </w:rPr>
              <w:t>QH</w:t>
            </w:r>
            <w:proofErr w:type="spellEnd"/>
            <w:r>
              <w:rPr>
                <w:rFonts w:ascii="Calibri" w:hAnsi="Calibri"/>
                <w:color w:val="000000"/>
                <w:vertAlign w:val="subscript"/>
              </w:rPr>
              <w:t xml:space="preserve"> trigger</w:t>
            </w:r>
          </w:p>
        </w:tc>
      </w:tr>
      <w:tr w:rsidR="00BA6F7A" w:rsidTr="00BA6F7A">
        <w:trPr>
          <w:trHeight w:val="288"/>
        </w:trPr>
        <w:tc>
          <w:tcPr>
            <w:tcW w:w="4390" w:type="dxa"/>
            <w:noWrap/>
            <w:vAlign w:val="bottom"/>
          </w:tcPr>
          <w:p w:rsidR="00BA6F7A" w:rsidRDefault="001C4916" w:rsidP="00C3145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Heater delay from QH powered</w:t>
            </w:r>
            <w:r w:rsidR="00BA6F7A">
              <w:rPr>
                <w:rFonts w:ascii="Calibri" w:hAnsi="Calibri"/>
                <w:color w:val="000000"/>
              </w:rPr>
              <w:t xml:space="preserve"> to Q</w:t>
            </w:r>
            <w:r>
              <w:rPr>
                <w:rFonts w:ascii="Calibri" w:hAnsi="Calibri"/>
                <w:color w:val="000000"/>
              </w:rPr>
              <w:t xml:space="preserve"> </w:t>
            </w:r>
            <w:r w:rsidR="00BA6F7A">
              <w:rPr>
                <w:rFonts w:ascii="Calibri" w:hAnsi="Calibri"/>
                <w:color w:val="000000"/>
              </w:rPr>
              <w:t>onset</w:t>
            </w:r>
          </w:p>
        </w:tc>
        <w:tc>
          <w:tcPr>
            <w:tcW w:w="4677" w:type="dxa"/>
            <w:vAlign w:val="bottom"/>
          </w:tcPr>
          <w:p w:rsidR="00BA6F7A" w:rsidRDefault="001C4916" w:rsidP="00C31457">
            <w:pPr>
              <w:rPr>
                <w:rFonts w:ascii="Calibri" w:hAnsi="Calibri"/>
                <w:color w:val="000000"/>
              </w:rPr>
            </w:pPr>
            <w:proofErr w:type="spellStart"/>
            <w:r>
              <w:rPr>
                <w:rFonts w:ascii="Calibri" w:hAnsi="Calibri"/>
                <w:i/>
                <w:color w:val="000000"/>
              </w:rPr>
              <w:t>t</w:t>
            </w:r>
            <w:r>
              <w:rPr>
                <w:rFonts w:ascii="Calibri" w:hAnsi="Calibri"/>
                <w:color w:val="000000"/>
                <w:vertAlign w:val="subscript"/>
              </w:rPr>
              <w:t>Q</w:t>
            </w:r>
            <w:r w:rsidRPr="00647110">
              <w:rPr>
                <w:rFonts w:ascii="Calibri" w:hAnsi="Calibri"/>
                <w:color w:val="000000"/>
                <w:vertAlign w:val="subscript"/>
              </w:rPr>
              <w:t>onset</w:t>
            </w:r>
            <w:proofErr w:type="spellEnd"/>
            <w:r>
              <w:rPr>
                <w:rFonts w:ascii="Calibri" w:hAnsi="Calibri"/>
                <w:color w:val="000000"/>
                <w:vertAlign w:val="subscript"/>
              </w:rPr>
              <w:t xml:space="preserve"> </w:t>
            </w:r>
            <w:r>
              <w:rPr>
                <w:rFonts w:ascii="Calibri" w:hAnsi="Calibri"/>
                <w:i/>
                <w:color w:val="000000"/>
              </w:rPr>
              <w:t xml:space="preserve">- </w:t>
            </w:r>
            <w:proofErr w:type="spellStart"/>
            <w:r>
              <w:rPr>
                <w:rFonts w:ascii="Calibri" w:hAnsi="Calibri"/>
                <w:i/>
                <w:color w:val="000000"/>
              </w:rPr>
              <w:t>t</w:t>
            </w:r>
            <w:r>
              <w:rPr>
                <w:rFonts w:ascii="Calibri" w:hAnsi="Calibri"/>
                <w:color w:val="000000"/>
                <w:vertAlign w:val="subscript"/>
              </w:rPr>
              <w:t>QH</w:t>
            </w:r>
            <w:proofErr w:type="spellEnd"/>
            <w:r>
              <w:rPr>
                <w:rFonts w:ascii="Calibri" w:hAnsi="Calibri"/>
                <w:color w:val="000000"/>
                <w:vertAlign w:val="subscript"/>
              </w:rPr>
              <w:t xml:space="preserve"> powered</w:t>
            </w:r>
          </w:p>
        </w:tc>
      </w:tr>
      <w:tr w:rsidR="00B06B30" w:rsidTr="00BA6F7A">
        <w:trPr>
          <w:trHeight w:val="288"/>
        </w:trPr>
        <w:tc>
          <w:tcPr>
            <w:tcW w:w="4390" w:type="dxa"/>
            <w:noWrap/>
            <w:vAlign w:val="bottom"/>
          </w:tcPr>
          <w:p w:rsidR="00B06B30" w:rsidRDefault="00BA6F7A" w:rsidP="00C3145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Heater delay uncertainty based on the Q</w:t>
            </w:r>
            <w:r w:rsidR="001C4916">
              <w:rPr>
                <w:rFonts w:ascii="Calibri" w:hAnsi="Calibri"/>
                <w:color w:val="000000"/>
              </w:rPr>
              <w:t xml:space="preserve"> </w:t>
            </w:r>
            <w:r>
              <w:rPr>
                <w:rFonts w:ascii="Calibri" w:hAnsi="Calibri"/>
                <w:color w:val="000000"/>
              </w:rPr>
              <w:t>onset range</w:t>
            </w:r>
          </w:p>
        </w:tc>
        <w:tc>
          <w:tcPr>
            <w:tcW w:w="4677" w:type="dxa"/>
            <w:vAlign w:val="bottom"/>
          </w:tcPr>
          <w:p w:rsidR="001C4916" w:rsidRDefault="001C4916" w:rsidP="00BA6F7A">
            <w:pPr>
              <w:rPr>
                <w:rFonts w:ascii="Calibri" w:hAnsi="Calibri"/>
                <w:color w:val="000000"/>
              </w:rPr>
            </w:pPr>
          </w:p>
          <w:p w:rsidR="00B06B30" w:rsidRDefault="001C4916" w:rsidP="001C4916">
            <w:pPr>
              <w:rPr>
                <w:rFonts w:ascii="Calibri" w:hAnsi="Calibri"/>
                <w:color w:val="000000"/>
              </w:rPr>
            </w:pPr>
            <w:proofErr w:type="spellStart"/>
            <w:proofErr w:type="gramStart"/>
            <w:r>
              <w:rPr>
                <w:rFonts w:ascii="Calibri" w:hAnsi="Calibri"/>
                <w:i/>
                <w:color w:val="000000"/>
              </w:rPr>
              <w:t>t</w:t>
            </w:r>
            <w:r>
              <w:rPr>
                <w:rFonts w:ascii="Calibri" w:hAnsi="Calibri"/>
                <w:color w:val="000000"/>
                <w:vertAlign w:val="subscript"/>
              </w:rPr>
              <w:t>Q</w:t>
            </w:r>
            <w:r w:rsidRPr="00647110">
              <w:rPr>
                <w:rFonts w:ascii="Calibri" w:hAnsi="Calibri"/>
                <w:color w:val="000000"/>
                <w:vertAlign w:val="subscript"/>
              </w:rPr>
              <w:t>onset</w:t>
            </w:r>
            <w:proofErr w:type="spellEnd"/>
            <w:proofErr w:type="gramEnd"/>
            <w:r>
              <w:rPr>
                <w:rFonts w:ascii="Calibri" w:hAnsi="Calibri"/>
                <w:color w:val="000000"/>
              </w:rPr>
              <w:t xml:space="preserve"> is replaced with min. and max. </w:t>
            </w:r>
            <w:proofErr w:type="gramStart"/>
            <w:r>
              <w:rPr>
                <w:rFonts w:ascii="Calibri" w:hAnsi="Calibri"/>
                <w:color w:val="000000"/>
              </w:rPr>
              <w:t>time</w:t>
            </w:r>
            <w:proofErr w:type="gramEnd"/>
            <w:r>
              <w:rPr>
                <w:rFonts w:ascii="Calibri" w:hAnsi="Calibri"/>
                <w:color w:val="000000"/>
              </w:rPr>
              <w:t xml:space="preserve"> of the range. </w:t>
            </w:r>
            <w:proofErr w:type="gramStart"/>
            <w:r>
              <w:rPr>
                <w:rFonts w:ascii="Calibri" w:hAnsi="Calibri"/>
                <w:color w:val="000000"/>
              </w:rPr>
              <w:t xml:space="preserve">(Delay to </w:t>
            </w:r>
            <w:proofErr w:type="spellStart"/>
            <w:r>
              <w:rPr>
                <w:rFonts w:ascii="Calibri" w:hAnsi="Calibri"/>
                <w:i/>
                <w:color w:val="000000"/>
              </w:rPr>
              <w:t>t</w:t>
            </w:r>
            <w:r>
              <w:rPr>
                <w:rFonts w:ascii="Calibri" w:hAnsi="Calibri"/>
                <w:color w:val="000000"/>
                <w:vertAlign w:val="subscript"/>
              </w:rPr>
              <w:t>QH</w:t>
            </w:r>
            <w:proofErr w:type="spellEnd"/>
            <w:r>
              <w:rPr>
                <w:rFonts w:ascii="Calibri" w:hAnsi="Calibri"/>
                <w:color w:val="000000"/>
                <w:vertAlign w:val="subscript"/>
              </w:rPr>
              <w:t xml:space="preserve"> powered </w:t>
            </w:r>
            <w:r w:rsidRPr="001C4916">
              <w:rPr>
                <w:rFonts w:ascii="Calibri" w:hAnsi="Calibri"/>
                <w:color w:val="000000"/>
              </w:rPr>
              <w:t>and</w:t>
            </w:r>
            <w:r>
              <w:rPr>
                <w:rFonts w:ascii="Calibri" w:hAnsi="Calibri"/>
                <w:i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/>
                <w:i/>
                <w:color w:val="000000"/>
              </w:rPr>
              <w:t>t</w:t>
            </w:r>
            <w:r w:rsidRPr="00647110">
              <w:rPr>
                <w:rFonts w:ascii="Calibri" w:hAnsi="Calibri"/>
                <w:color w:val="000000"/>
                <w:vertAlign w:val="subscript"/>
              </w:rPr>
              <w:t>QH</w:t>
            </w:r>
            <w:proofErr w:type="spellEnd"/>
            <w:r>
              <w:rPr>
                <w:rFonts w:ascii="Calibri" w:hAnsi="Calibri"/>
                <w:color w:val="000000"/>
                <w:vertAlign w:val="subscript"/>
              </w:rPr>
              <w:t xml:space="preserve"> trigger</w:t>
            </w:r>
            <w:r>
              <w:rPr>
                <w:rFonts w:ascii="Calibri" w:hAnsi="Calibri"/>
                <w:color w:val="000000"/>
              </w:rPr>
              <w:t>?)</w:t>
            </w:r>
            <w:proofErr w:type="gramEnd"/>
          </w:p>
        </w:tc>
      </w:tr>
      <w:tr w:rsidR="004B3C25" w:rsidTr="00BA6F7A">
        <w:trPr>
          <w:trHeight w:val="288"/>
        </w:trPr>
        <w:tc>
          <w:tcPr>
            <w:tcW w:w="4390" w:type="dxa"/>
            <w:noWrap/>
            <w:vAlign w:val="bottom"/>
          </w:tcPr>
          <w:p w:rsidR="004B3C25" w:rsidRDefault="004B3C25" w:rsidP="004B3C25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Heater delay to detection</w:t>
            </w:r>
          </w:p>
        </w:tc>
        <w:tc>
          <w:tcPr>
            <w:tcW w:w="4677" w:type="dxa"/>
            <w:vAlign w:val="bottom"/>
          </w:tcPr>
          <w:p w:rsidR="004B3C25" w:rsidRDefault="004B3C25" w:rsidP="004B3C25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i/>
                <w:color w:val="000000"/>
              </w:rPr>
              <w:t>T</w:t>
            </w:r>
            <w:r>
              <w:rPr>
                <w:rFonts w:ascii="Calibri" w:hAnsi="Calibri"/>
                <w:color w:val="000000"/>
                <w:vertAlign w:val="subscript"/>
              </w:rPr>
              <w:t xml:space="preserve">det </w:t>
            </w:r>
            <w:r>
              <w:rPr>
                <w:rFonts w:ascii="Calibri" w:hAnsi="Calibri"/>
                <w:i/>
                <w:color w:val="000000"/>
              </w:rPr>
              <w:t xml:space="preserve">- </w:t>
            </w:r>
            <w:proofErr w:type="spellStart"/>
            <w:r>
              <w:rPr>
                <w:rFonts w:ascii="Calibri" w:hAnsi="Calibri"/>
                <w:i/>
                <w:color w:val="000000"/>
              </w:rPr>
              <w:t>t</w:t>
            </w:r>
            <w:r>
              <w:rPr>
                <w:rFonts w:ascii="Calibri" w:hAnsi="Calibri"/>
                <w:color w:val="000000"/>
                <w:vertAlign w:val="subscript"/>
              </w:rPr>
              <w:t>QH</w:t>
            </w:r>
            <w:proofErr w:type="spellEnd"/>
            <w:r>
              <w:rPr>
                <w:rFonts w:ascii="Calibri" w:hAnsi="Calibri"/>
                <w:color w:val="000000"/>
                <w:vertAlign w:val="subscript"/>
              </w:rPr>
              <w:t xml:space="preserve"> powered </w:t>
            </w:r>
            <w:r>
              <w:rPr>
                <w:rFonts w:ascii="Calibri" w:hAnsi="Calibri"/>
                <w:color w:val="000000"/>
              </w:rPr>
              <w:t xml:space="preserve">(Also from </w:t>
            </w:r>
            <w:proofErr w:type="spellStart"/>
            <w:r>
              <w:rPr>
                <w:rFonts w:ascii="Calibri" w:hAnsi="Calibri"/>
                <w:i/>
                <w:color w:val="000000"/>
              </w:rPr>
              <w:t>t</w:t>
            </w:r>
            <w:r>
              <w:rPr>
                <w:rFonts w:ascii="Calibri" w:hAnsi="Calibri"/>
                <w:color w:val="000000"/>
                <w:vertAlign w:val="subscript"/>
              </w:rPr>
              <w:t>QH</w:t>
            </w:r>
            <w:proofErr w:type="spellEnd"/>
            <w:r>
              <w:rPr>
                <w:rFonts w:ascii="Calibri" w:hAnsi="Calibri"/>
                <w:color w:val="000000"/>
                <w:vertAlign w:val="subscript"/>
              </w:rPr>
              <w:t xml:space="preserve"> trigger</w:t>
            </w:r>
            <w:r>
              <w:rPr>
                <w:rFonts w:ascii="Calibri" w:hAnsi="Calibri"/>
                <w:color w:val="000000"/>
              </w:rPr>
              <w:t>?)</w:t>
            </w:r>
          </w:p>
        </w:tc>
      </w:tr>
      <w:tr w:rsidR="004B3C25" w:rsidTr="00BA6F7A">
        <w:trPr>
          <w:trHeight w:val="288"/>
        </w:trPr>
        <w:tc>
          <w:tcPr>
            <w:tcW w:w="4390" w:type="dxa"/>
            <w:noWrap/>
            <w:vAlign w:val="bottom"/>
          </w:tcPr>
          <w:p w:rsidR="004B3C25" w:rsidRDefault="004B3C25" w:rsidP="004B3C25">
            <w:pPr>
              <w:rPr>
                <w:rFonts w:ascii="Calibri" w:hAnsi="Calibri"/>
                <w:color w:val="000000"/>
              </w:rPr>
            </w:pPr>
            <w:proofErr w:type="spellStart"/>
            <w:r>
              <w:rPr>
                <w:rFonts w:ascii="Calibri" w:hAnsi="Calibri"/>
                <w:color w:val="000000"/>
              </w:rPr>
              <w:t>MIIts</w:t>
            </w:r>
            <w:proofErr w:type="spellEnd"/>
            <w:r>
              <w:rPr>
                <w:rFonts w:ascii="Calibri" w:hAnsi="Calibri"/>
                <w:color w:val="000000"/>
              </w:rPr>
              <w:t xml:space="preserve"> from </w:t>
            </w:r>
            <w:proofErr w:type="spellStart"/>
            <w:r>
              <w:rPr>
                <w:rFonts w:ascii="Calibri" w:hAnsi="Calibri"/>
                <w:i/>
                <w:color w:val="000000"/>
              </w:rPr>
              <w:t>t</w:t>
            </w:r>
            <w:r>
              <w:rPr>
                <w:rFonts w:ascii="Calibri" w:hAnsi="Calibri"/>
                <w:color w:val="000000"/>
                <w:vertAlign w:val="subscript"/>
              </w:rPr>
              <w:t>Q</w:t>
            </w:r>
            <w:r w:rsidRPr="00647110">
              <w:rPr>
                <w:rFonts w:ascii="Calibri" w:hAnsi="Calibri"/>
                <w:color w:val="000000"/>
                <w:vertAlign w:val="subscript"/>
              </w:rPr>
              <w:t>onset</w:t>
            </w:r>
            <w:proofErr w:type="spellEnd"/>
            <w:r>
              <w:rPr>
                <w:rFonts w:ascii="Calibri" w:hAnsi="Calibri"/>
                <w:color w:val="000000"/>
              </w:rPr>
              <w:t xml:space="preserve"> (MAAs)</w:t>
            </w:r>
          </w:p>
        </w:tc>
        <w:tc>
          <w:tcPr>
            <w:tcW w:w="4677" w:type="dxa"/>
            <w:vAlign w:val="bottom"/>
          </w:tcPr>
          <w:p w:rsidR="004B3C25" w:rsidRDefault="004B3C25" w:rsidP="004B3C25">
            <w:pPr>
              <w:rPr>
                <w:rFonts w:ascii="Calibri" w:hAnsi="Calibri"/>
                <w:color w:val="000000"/>
              </w:rPr>
            </w:pPr>
          </w:p>
        </w:tc>
      </w:tr>
      <w:tr w:rsidR="004B3C25" w:rsidTr="00BA6F7A">
        <w:trPr>
          <w:trHeight w:val="288"/>
        </w:trPr>
        <w:tc>
          <w:tcPr>
            <w:tcW w:w="4390" w:type="dxa"/>
            <w:noWrap/>
            <w:vAlign w:val="bottom"/>
          </w:tcPr>
          <w:p w:rsidR="004B3C25" w:rsidRDefault="004B3C25" w:rsidP="004B3C25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MIITs from </w:t>
            </w:r>
            <w:proofErr w:type="spellStart"/>
            <w:r>
              <w:rPr>
                <w:rFonts w:ascii="Calibri" w:hAnsi="Calibri"/>
                <w:i/>
                <w:color w:val="000000"/>
              </w:rPr>
              <w:t>t</w:t>
            </w:r>
            <w:r>
              <w:rPr>
                <w:rFonts w:ascii="Calibri" w:hAnsi="Calibri"/>
                <w:color w:val="000000"/>
                <w:vertAlign w:val="subscript"/>
              </w:rPr>
              <w:t>QH</w:t>
            </w:r>
            <w:proofErr w:type="spellEnd"/>
            <w:r>
              <w:rPr>
                <w:rFonts w:ascii="Calibri" w:hAnsi="Calibri"/>
                <w:color w:val="000000"/>
                <w:vertAlign w:val="subscript"/>
              </w:rPr>
              <w:t xml:space="preserve"> powered</w:t>
            </w:r>
            <w:r>
              <w:rPr>
                <w:rFonts w:ascii="Calibri" w:hAnsi="Calibri"/>
                <w:color w:val="000000"/>
              </w:rPr>
              <w:t xml:space="preserve"> (MAAs)</w:t>
            </w:r>
          </w:p>
        </w:tc>
        <w:tc>
          <w:tcPr>
            <w:tcW w:w="4677" w:type="dxa"/>
            <w:vAlign w:val="bottom"/>
          </w:tcPr>
          <w:p w:rsidR="004B3C25" w:rsidRDefault="004B3C25" w:rsidP="004B3C25">
            <w:pPr>
              <w:rPr>
                <w:rFonts w:ascii="Calibri" w:hAnsi="Calibri"/>
                <w:color w:val="000000"/>
              </w:rPr>
            </w:pPr>
          </w:p>
        </w:tc>
      </w:tr>
      <w:tr w:rsidR="004B3C25" w:rsidTr="00BA6F7A">
        <w:trPr>
          <w:trHeight w:val="288"/>
        </w:trPr>
        <w:tc>
          <w:tcPr>
            <w:tcW w:w="4390" w:type="dxa"/>
            <w:noWrap/>
            <w:vAlign w:val="bottom"/>
          </w:tcPr>
          <w:p w:rsidR="004B3C25" w:rsidRDefault="004B3C25" w:rsidP="004B3C25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MIITs from </w:t>
            </w:r>
            <w:proofErr w:type="spellStart"/>
            <w:r w:rsidRPr="00647110">
              <w:rPr>
                <w:rFonts w:ascii="Calibri" w:hAnsi="Calibri"/>
                <w:i/>
                <w:color w:val="000000"/>
              </w:rPr>
              <w:t>t</w:t>
            </w:r>
            <w:r w:rsidRPr="00647110">
              <w:rPr>
                <w:rFonts w:ascii="Calibri" w:hAnsi="Calibri"/>
                <w:color w:val="000000"/>
                <w:vertAlign w:val="subscript"/>
              </w:rPr>
              <w:t>QH</w:t>
            </w:r>
            <w:proofErr w:type="spellEnd"/>
            <w:r>
              <w:rPr>
                <w:rFonts w:ascii="Calibri" w:hAnsi="Calibri"/>
                <w:color w:val="000000"/>
                <w:vertAlign w:val="subscript"/>
              </w:rPr>
              <w:t xml:space="preserve"> trigger</w:t>
            </w:r>
            <w:r>
              <w:rPr>
                <w:rFonts w:ascii="Calibri" w:hAnsi="Calibri"/>
                <w:color w:val="000000"/>
              </w:rPr>
              <w:t xml:space="preserve"> (MAAs)</w:t>
            </w:r>
          </w:p>
        </w:tc>
        <w:tc>
          <w:tcPr>
            <w:tcW w:w="4677" w:type="dxa"/>
            <w:vAlign w:val="bottom"/>
          </w:tcPr>
          <w:p w:rsidR="004B3C25" w:rsidRDefault="004B3C25" w:rsidP="004B3C25">
            <w:pPr>
              <w:rPr>
                <w:rFonts w:ascii="Calibri" w:hAnsi="Calibri"/>
                <w:color w:val="000000"/>
              </w:rPr>
            </w:pPr>
          </w:p>
        </w:tc>
      </w:tr>
      <w:tr w:rsidR="003E3160" w:rsidTr="00BA6F7A">
        <w:trPr>
          <w:trHeight w:val="288"/>
        </w:trPr>
        <w:tc>
          <w:tcPr>
            <w:tcW w:w="4390" w:type="dxa"/>
            <w:noWrap/>
            <w:vAlign w:val="bottom"/>
          </w:tcPr>
          <w:p w:rsidR="003E3160" w:rsidRDefault="003E3160" w:rsidP="004B3C25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Hotspot temperature for MIITs from </w:t>
            </w:r>
            <w:proofErr w:type="spellStart"/>
            <w:r>
              <w:rPr>
                <w:rFonts w:ascii="Calibri" w:hAnsi="Calibri"/>
                <w:i/>
                <w:color w:val="000000"/>
              </w:rPr>
              <w:t>t</w:t>
            </w:r>
            <w:r>
              <w:rPr>
                <w:rFonts w:ascii="Calibri" w:hAnsi="Calibri"/>
                <w:color w:val="000000"/>
                <w:vertAlign w:val="subscript"/>
              </w:rPr>
              <w:t>Q</w:t>
            </w:r>
            <w:r w:rsidRPr="00647110">
              <w:rPr>
                <w:rFonts w:ascii="Calibri" w:hAnsi="Calibri"/>
                <w:color w:val="000000"/>
                <w:vertAlign w:val="subscript"/>
              </w:rPr>
              <w:t>onset</w:t>
            </w:r>
            <w:proofErr w:type="spellEnd"/>
            <w:r>
              <w:rPr>
                <w:rFonts w:ascii="Calibri" w:hAnsi="Calibri"/>
                <w:color w:val="000000"/>
                <w:vertAlign w:val="subscript"/>
              </w:rPr>
              <w:t xml:space="preserve"> </w:t>
            </w:r>
            <w:r>
              <w:rPr>
                <w:rFonts w:ascii="Calibri" w:hAnsi="Calibri"/>
                <w:color w:val="000000"/>
              </w:rPr>
              <w:t>(K)</w:t>
            </w:r>
          </w:p>
        </w:tc>
        <w:tc>
          <w:tcPr>
            <w:tcW w:w="4677" w:type="dxa"/>
            <w:vAlign w:val="bottom"/>
          </w:tcPr>
          <w:p w:rsidR="003E3160" w:rsidRDefault="003E3160" w:rsidP="004B3C25">
            <w:pPr>
              <w:rPr>
                <w:rFonts w:ascii="Calibri" w:hAnsi="Calibri"/>
                <w:color w:val="000000"/>
              </w:rPr>
            </w:pPr>
          </w:p>
        </w:tc>
      </w:tr>
      <w:tr w:rsidR="003E3160" w:rsidTr="00BA6F7A">
        <w:trPr>
          <w:trHeight w:val="288"/>
        </w:trPr>
        <w:tc>
          <w:tcPr>
            <w:tcW w:w="4390" w:type="dxa"/>
            <w:noWrap/>
            <w:vAlign w:val="bottom"/>
          </w:tcPr>
          <w:p w:rsidR="003E3160" w:rsidRDefault="003E3160" w:rsidP="004B3C25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Times to reach different voltages in different signals</w:t>
            </w:r>
          </w:p>
        </w:tc>
        <w:tc>
          <w:tcPr>
            <w:tcW w:w="4677" w:type="dxa"/>
            <w:vAlign w:val="bottom"/>
          </w:tcPr>
          <w:p w:rsidR="003E3160" w:rsidRDefault="003E3160" w:rsidP="004B3C25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Details to be defined</w:t>
            </w:r>
          </w:p>
        </w:tc>
      </w:tr>
      <w:tr w:rsidR="00C40C40" w:rsidTr="00BA6F7A">
        <w:trPr>
          <w:trHeight w:val="288"/>
        </w:trPr>
        <w:tc>
          <w:tcPr>
            <w:tcW w:w="4390" w:type="dxa"/>
            <w:noWrap/>
            <w:vAlign w:val="bottom"/>
          </w:tcPr>
          <w:p w:rsidR="00C40C40" w:rsidRPr="00765139" w:rsidRDefault="00C40C40" w:rsidP="00C40C4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Coil resistances at the end of the current decay </w:t>
            </w:r>
            <w:r w:rsidR="00126939">
              <w:rPr>
                <w:color w:val="000000"/>
                <w:sz w:val="24"/>
                <w:szCs w:val="24"/>
              </w:rPr>
              <w:t>(Ω)</w:t>
            </w:r>
          </w:p>
        </w:tc>
        <w:tc>
          <w:tcPr>
            <w:tcW w:w="4677" w:type="dxa"/>
            <w:vAlign w:val="bottom"/>
          </w:tcPr>
          <w:p w:rsidR="00C40C40" w:rsidRDefault="00C40C40" w:rsidP="0012693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Final </w:t>
            </w:r>
            <w:proofErr w:type="gramStart"/>
            <w:r>
              <w:rPr>
                <w:rFonts w:ascii="Calibri" w:hAnsi="Calibri"/>
                <w:color w:val="000000"/>
              </w:rPr>
              <w:t>resistances,</w:t>
            </w:r>
            <w:proofErr w:type="gramEnd"/>
            <w:r>
              <w:rPr>
                <w:rFonts w:ascii="Calibri" w:hAnsi="Calibri"/>
                <w:color w:val="000000"/>
              </w:rPr>
              <w:t xml:space="preserve"> or a fit? Final </w:t>
            </w:r>
            <w:proofErr w:type="gramStart"/>
            <w:r>
              <w:rPr>
                <w:rFonts w:ascii="Calibri" w:hAnsi="Calibri"/>
                <w:color w:val="000000"/>
              </w:rPr>
              <w:t>resistances,</w:t>
            </w:r>
            <w:proofErr w:type="gramEnd"/>
            <w:r>
              <w:rPr>
                <w:rFonts w:ascii="Calibri" w:hAnsi="Calibri"/>
                <w:color w:val="000000"/>
              </w:rPr>
              <w:t xml:space="preserve"> or a fit? </w:t>
            </w:r>
          </w:p>
        </w:tc>
      </w:tr>
    </w:tbl>
    <w:p w:rsidR="00765139" w:rsidRDefault="00765139" w:rsidP="00B06B30"/>
    <w:p w:rsidR="00B06B30" w:rsidRDefault="00B06B30" w:rsidP="00B06B30">
      <w:r>
        <w:t xml:space="preserve">Questions: </w:t>
      </w:r>
    </w:p>
    <w:p w:rsidR="001517AF" w:rsidRPr="001517AF" w:rsidRDefault="00413D4E" w:rsidP="001517AF">
      <w:pPr>
        <w:pStyle w:val="ListParagraph"/>
        <w:numPr>
          <w:ilvl w:val="0"/>
          <w:numId w:val="2"/>
        </w:numPr>
      </w:pPr>
      <w:r>
        <w:t xml:space="preserve">These parameters should cover the heater delay quenches and QI-tests. </w:t>
      </w:r>
      <w:r w:rsidR="00126939">
        <w:t xml:space="preserve">Which parameters </w:t>
      </w:r>
      <w:proofErr w:type="gramStart"/>
      <w:r w:rsidR="00126939">
        <w:t>should be added</w:t>
      </w:r>
      <w:proofErr w:type="gramEnd"/>
      <w:r w:rsidR="00126939">
        <w:t xml:space="preserve"> to include also energy extraction and CLIQ tests</w:t>
      </w:r>
      <w:r>
        <w:t>?</w:t>
      </w:r>
    </w:p>
    <w:p w:rsidR="00B06B30" w:rsidRDefault="00B06B30" w:rsidP="00B06B30">
      <w:pPr>
        <w:pStyle w:val="Heading4"/>
      </w:pPr>
      <w:r>
        <w:t>Training</w:t>
      </w:r>
    </w:p>
    <w:p w:rsidR="00933114" w:rsidRPr="00933114" w:rsidRDefault="00933114" w:rsidP="00933114">
      <w:r>
        <w:t>Input parameters:</w:t>
      </w:r>
    </w:p>
    <w:p w:rsidR="00D74959" w:rsidRDefault="00D74959" w:rsidP="00D74959">
      <w:pPr>
        <w:pStyle w:val="Caption"/>
        <w:keepNext/>
      </w:pPr>
      <w:r>
        <w:t xml:space="preserve">Table </w:t>
      </w:r>
      <w:r>
        <w:fldChar w:fldCharType="begin"/>
      </w:r>
      <w:r>
        <w:instrText xml:space="preserve"> SEQ Table \* ARABIC </w:instrText>
      </w:r>
      <w:r>
        <w:fldChar w:fldCharType="separate"/>
      </w:r>
      <w:r>
        <w:rPr>
          <w:noProof/>
        </w:rPr>
        <w:t>7</w:t>
      </w:r>
      <w:r>
        <w:fldChar w:fldCharType="end"/>
      </w:r>
      <w:r>
        <w:t>:</w:t>
      </w:r>
      <w:r w:rsidRPr="00D74959">
        <w:t xml:space="preserve"> </w:t>
      </w:r>
      <w:r>
        <w:t>Input parameters for training tests.</w:t>
      </w: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2268"/>
        <w:gridCol w:w="6799"/>
      </w:tblGrid>
      <w:tr w:rsidR="00933114" w:rsidRPr="00306BCD" w:rsidTr="00C31457">
        <w:trPr>
          <w:trHeight w:val="288"/>
        </w:trPr>
        <w:tc>
          <w:tcPr>
            <w:tcW w:w="2268" w:type="dxa"/>
            <w:noWrap/>
          </w:tcPr>
          <w:p w:rsidR="00933114" w:rsidRPr="00306BCD" w:rsidRDefault="00933114" w:rsidP="00C31457">
            <w:pPr>
              <w:jc w:val="left"/>
              <w:rPr>
                <w:rFonts w:ascii="Calibri" w:eastAsia="Times New Roman" w:hAnsi="Calibri" w:cs="Times New Roman"/>
                <w:color w:val="000000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</w:rPr>
              <w:t>Quench</w:t>
            </w:r>
            <w:r w:rsidR="00D74959">
              <w:rPr>
                <w:rFonts w:ascii="Calibri" w:eastAsia="Times New Roman" w:hAnsi="Calibri" w:cs="Times New Roman"/>
                <w:color w:val="000000"/>
              </w:rPr>
              <w:t>_a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</w:rPr>
              <w:t xml:space="preserve"> ID</w:t>
            </w:r>
          </w:p>
        </w:tc>
        <w:tc>
          <w:tcPr>
            <w:tcW w:w="6799" w:type="dxa"/>
          </w:tcPr>
          <w:p w:rsidR="00933114" w:rsidRPr="00306BCD" w:rsidRDefault="00933114" w:rsidP="00C31457">
            <w:pPr>
              <w:jc w:val="lef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Must be unique</w:t>
            </w:r>
          </w:p>
        </w:tc>
      </w:tr>
      <w:tr w:rsidR="00933114" w:rsidRPr="00306BCD" w:rsidTr="00C31457">
        <w:trPr>
          <w:trHeight w:val="288"/>
        </w:trPr>
        <w:tc>
          <w:tcPr>
            <w:tcW w:w="2268" w:type="dxa"/>
            <w:noWrap/>
          </w:tcPr>
          <w:p w:rsidR="00933114" w:rsidRPr="00306BCD" w:rsidRDefault="00933114" w:rsidP="00C31457">
            <w:pPr>
              <w:jc w:val="left"/>
              <w:rPr>
                <w:rFonts w:ascii="Calibri" w:eastAsia="Times New Roman" w:hAnsi="Calibri" w:cs="Times New Roman"/>
                <w:color w:val="000000"/>
              </w:rPr>
            </w:pPr>
            <w:r w:rsidRPr="00306BCD">
              <w:rPr>
                <w:rFonts w:ascii="Calibri" w:eastAsia="Times New Roman" w:hAnsi="Calibri" w:cs="Times New Roman"/>
                <w:color w:val="000000"/>
              </w:rPr>
              <w:t>Date of edit</w:t>
            </w:r>
          </w:p>
        </w:tc>
        <w:tc>
          <w:tcPr>
            <w:tcW w:w="6799" w:type="dxa"/>
          </w:tcPr>
          <w:p w:rsidR="00933114" w:rsidRPr="00306BCD" w:rsidRDefault="00933114" w:rsidP="00C31457">
            <w:pPr>
              <w:jc w:val="lef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(automatic, but can be edited)</w:t>
            </w:r>
          </w:p>
        </w:tc>
      </w:tr>
      <w:tr w:rsidR="00933114" w:rsidRPr="00306BCD" w:rsidTr="00C31457">
        <w:trPr>
          <w:trHeight w:val="288"/>
        </w:trPr>
        <w:tc>
          <w:tcPr>
            <w:tcW w:w="2268" w:type="dxa"/>
            <w:noWrap/>
          </w:tcPr>
          <w:p w:rsidR="00933114" w:rsidRPr="00306BCD" w:rsidRDefault="00933114" w:rsidP="00C31457">
            <w:pPr>
              <w:jc w:val="left"/>
              <w:rPr>
                <w:rFonts w:ascii="Calibri" w:eastAsia="Times New Roman" w:hAnsi="Calibri" w:cs="Times New Roman"/>
                <w:color w:val="000000"/>
              </w:rPr>
            </w:pPr>
            <w:r w:rsidRPr="00306BCD">
              <w:rPr>
                <w:rFonts w:ascii="Calibri" w:eastAsia="Times New Roman" w:hAnsi="Calibri" w:cs="Times New Roman"/>
                <w:color w:val="000000"/>
              </w:rPr>
              <w:t>Author of edit</w:t>
            </w:r>
          </w:p>
        </w:tc>
        <w:tc>
          <w:tcPr>
            <w:tcW w:w="6799" w:type="dxa"/>
          </w:tcPr>
          <w:p w:rsidR="00933114" w:rsidRPr="00306BCD" w:rsidRDefault="00933114" w:rsidP="00C31457">
            <w:pPr>
              <w:jc w:val="lef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(automatic, but can be edited)</w:t>
            </w:r>
          </w:p>
        </w:tc>
      </w:tr>
      <w:tr w:rsidR="00933114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933114" w:rsidRDefault="00933114" w:rsidP="00C31457">
            <w:pPr>
              <w:jc w:val="left"/>
              <w:rPr>
                <w:rFonts w:ascii="Calibri" w:hAnsi="Calibri"/>
                <w:color w:val="000000"/>
              </w:rPr>
            </w:pPr>
          </w:p>
        </w:tc>
        <w:tc>
          <w:tcPr>
            <w:tcW w:w="6799" w:type="dxa"/>
            <w:vAlign w:val="bottom"/>
          </w:tcPr>
          <w:p w:rsidR="00933114" w:rsidRDefault="00933114" w:rsidP="00C31457">
            <w:pPr>
              <w:jc w:val="left"/>
              <w:rPr>
                <w:rFonts w:ascii="Calibri" w:hAnsi="Calibri"/>
                <w:color w:val="000000"/>
              </w:rPr>
            </w:pPr>
          </w:p>
        </w:tc>
      </w:tr>
      <w:tr w:rsidR="00933114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933114" w:rsidRPr="00647110" w:rsidRDefault="00933114" w:rsidP="00C31457">
            <w:pPr>
              <w:jc w:val="left"/>
              <w:rPr>
                <w:rFonts w:ascii="Calibri" w:hAnsi="Calibri"/>
                <w:i/>
                <w:color w:val="000000"/>
              </w:rPr>
            </w:pPr>
            <w:r w:rsidRPr="00413D4E">
              <w:rPr>
                <w:rFonts w:ascii="Calibri" w:hAnsi="Calibri"/>
                <w:i/>
                <w:color w:val="C00000"/>
              </w:rPr>
              <w:t>Test set-up ID</w:t>
            </w:r>
          </w:p>
        </w:tc>
        <w:tc>
          <w:tcPr>
            <w:tcW w:w="6799" w:type="dxa"/>
            <w:vAlign w:val="bottom"/>
          </w:tcPr>
          <w:p w:rsidR="00933114" w:rsidRDefault="00933114" w:rsidP="00C31457">
            <w:pPr>
              <w:jc w:val="lef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Reference to the test-facility and test-set up related parameters (include heater wiring scheme and detection system)</w:t>
            </w:r>
          </w:p>
        </w:tc>
      </w:tr>
      <w:tr w:rsidR="00933114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933114" w:rsidRDefault="00933114" w:rsidP="00C31457">
            <w:pPr>
              <w:jc w:val="left"/>
              <w:rPr>
                <w:rFonts w:ascii="Calibri" w:hAnsi="Calibri"/>
                <w:color w:val="000000"/>
              </w:rPr>
            </w:pPr>
            <w:r w:rsidRPr="00647110">
              <w:rPr>
                <w:rFonts w:ascii="Calibri" w:hAnsi="Calibri"/>
                <w:i/>
                <w:color w:val="000000"/>
              </w:rPr>
              <w:t>T</w:t>
            </w:r>
            <w:r w:rsidRPr="00647110">
              <w:rPr>
                <w:rFonts w:ascii="Calibri" w:hAnsi="Calibri"/>
                <w:color w:val="000000"/>
                <w:vertAlign w:val="subscript"/>
              </w:rPr>
              <w:t>op</w:t>
            </w:r>
            <w:r>
              <w:rPr>
                <w:rFonts w:ascii="Calibri" w:hAnsi="Calibri"/>
                <w:color w:val="000000"/>
              </w:rPr>
              <w:t xml:space="preserve"> (K)</w:t>
            </w:r>
          </w:p>
        </w:tc>
        <w:tc>
          <w:tcPr>
            <w:tcW w:w="6799" w:type="dxa"/>
            <w:vAlign w:val="bottom"/>
          </w:tcPr>
          <w:p w:rsidR="00933114" w:rsidRDefault="00933114" w:rsidP="00C31457">
            <w:pPr>
              <w:jc w:val="lef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Operation temperature</w:t>
            </w:r>
          </w:p>
        </w:tc>
      </w:tr>
      <w:tr w:rsidR="00C31457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C31457" w:rsidRDefault="00C31457" w:rsidP="00C31457">
            <w:pPr>
              <w:rPr>
                <w:rFonts w:ascii="Calibri" w:hAnsi="Calibri"/>
                <w:color w:val="000000"/>
              </w:rPr>
            </w:pPr>
            <w:proofErr w:type="spellStart"/>
            <w:r>
              <w:rPr>
                <w:rFonts w:ascii="Calibri" w:hAnsi="Calibri"/>
                <w:color w:val="000000"/>
              </w:rPr>
              <w:t>Ramprate</w:t>
            </w:r>
            <w:proofErr w:type="spellEnd"/>
            <w:r>
              <w:rPr>
                <w:rFonts w:ascii="Calibri" w:hAnsi="Calibri"/>
                <w:color w:val="000000"/>
              </w:rPr>
              <w:t xml:space="preserve"> (A/s)</w:t>
            </w:r>
          </w:p>
        </w:tc>
        <w:tc>
          <w:tcPr>
            <w:tcW w:w="6799" w:type="dxa"/>
            <w:vAlign w:val="bottom"/>
          </w:tcPr>
          <w:p w:rsidR="00C31457" w:rsidRDefault="00C31457" w:rsidP="00C3145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Ramp rate to target magnet current</w:t>
            </w:r>
          </w:p>
        </w:tc>
      </w:tr>
      <w:tr w:rsidR="00C31457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C31457" w:rsidRPr="00126939" w:rsidRDefault="003E3160" w:rsidP="00C31457">
            <w:pPr>
              <w:rPr>
                <w:rFonts w:ascii="Calibri" w:hAnsi="Calibri"/>
                <w:color w:val="000000"/>
              </w:rPr>
            </w:pPr>
            <w:r w:rsidRPr="00126939">
              <w:rPr>
                <w:rFonts w:ascii="Calibri" w:hAnsi="Calibri"/>
                <w:color w:val="000000"/>
              </w:rPr>
              <w:t>Quench sequence for training</w:t>
            </w:r>
          </w:p>
        </w:tc>
        <w:tc>
          <w:tcPr>
            <w:tcW w:w="6799" w:type="dxa"/>
            <w:vAlign w:val="bottom"/>
          </w:tcPr>
          <w:p w:rsidR="00C31457" w:rsidRDefault="00C31457" w:rsidP="00C31457">
            <w:pPr>
              <w:rPr>
                <w:rFonts w:ascii="Calibri" w:hAnsi="Calibri"/>
                <w:color w:val="000000"/>
              </w:rPr>
            </w:pPr>
          </w:p>
        </w:tc>
      </w:tr>
      <w:tr w:rsidR="00C31457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C31457" w:rsidRDefault="00C31457" w:rsidP="00C31457">
            <w:pPr>
              <w:rPr>
                <w:rFonts w:ascii="Calibri" w:hAnsi="Calibri"/>
                <w:color w:val="000000"/>
              </w:rPr>
            </w:pPr>
            <w:proofErr w:type="spellStart"/>
            <w:r w:rsidRPr="00C31457">
              <w:rPr>
                <w:rFonts w:ascii="Calibri" w:hAnsi="Calibri"/>
                <w:i/>
                <w:color w:val="000000"/>
              </w:rPr>
              <w:t>I</w:t>
            </w:r>
            <w:r w:rsidRPr="00C31457">
              <w:rPr>
                <w:rFonts w:ascii="Calibri" w:hAnsi="Calibri"/>
                <w:color w:val="000000"/>
                <w:vertAlign w:val="subscript"/>
              </w:rPr>
              <w:t>quench</w:t>
            </w:r>
            <w:proofErr w:type="spellEnd"/>
            <w:r>
              <w:rPr>
                <w:rFonts w:ascii="Calibri" w:hAnsi="Calibri"/>
                <w:color w:val="000000"/>
              </w:rPr>
              <w:t xml:space="preserve"> (A)</w:t>
            </w:r>
          </w:p>
        </w:tc>
        <w:tc>
          <w:tcPr>
            <w:tcW w:w="6799" w:type="dxa"/>
            <w:vAlign w:val="bottom"/>
          </w:tcPr>
          <w:p w:rsidR="00C31457" w:rsidRDefault="00C31457" w:rsidP="00C31457">
            <w:pPr>
              <w:rPr>
                <w:rFonts w:ascii="Calibri" w:hAnsi="Calibri"/>
                <w:color w:val="000000"/>
              </w:rPr>
            </w:pPr>
          </w:p>
        </w:tc>
      </w:tr>
      <w:tr w:rsidR="00D74959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D74959" w:rsidRPr="001C4916" w:rsidRDefault="00D74959" w:rsidP="00C31457">
            <w:pPr>
              <w:rPr>
                <w:rFonts w:ascii="Calibri" w:hAnsi="Calibri"/>
                <w:i/>
                <w:color w:val="000000"/>
              </w:rPr>
            </w:pPr>
            <w:r w:rsidRPr="00D74959">
              <w:rPr>
                <w:rFonts w:ascii="Calibri" w:hAnsi="Calibri"/>
                <w:i/>
                <w:color w:val="C00000"/>
              </w:rPr>
              <w:t>Coil ID</w:t>
            </w:r>
          </w:p>
        </w:tc>
        <w:tc>
          <w:tcPr>
            <w:tcW w:w="6799" w:type="dxa"/>
            <w:vAlign w:val="bottom"/>
          </w:tcPr>
          <w:p w:rsidR="00D74959" w:rsidRDefault="00D74959" w:rsidP="00C3145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For quenching coil</w:t>
            </w:r>
          </w:p>
        </w:tc>
      </w:tr>
      <w:tr w:rsidR="00C31457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C31457" w:rsidRDefault="00C31457" w:rsidP="00C31457">
            <w:pPr>
              <w:rPr>
                <w:rFonts w:ascii="Calibri" w:hAnsi="Calibri"/>
                <w:color w:val="000000"/>
              </w:rPr>
            </w:pPr>
            <w:r w:rsidRPr="001C4916">
              <w:rPr>
                <w:rFonts w:ascii="Calibri" w:hAnsi="Calibri"/>
                <w:i/>
                <w:color w:val="000000"/>
              </w:rPr>
              <w:t>t</w:t>
            </w:r>
            <w:r w:rsidRPr="001C4916">
              <w:rPr>
                <w:rFonts w:ascii="Calibri" w:hAnsi="Calibri"/>
                <w:color w:val="000000"/>
                <w:vertAlign w:val="subscript"/>
              </w:rPr>
              <w:t>det</w:t>
            </w:r>
            <w:r>
              <w:rPr>
                <w:rFonts w:ascii="Calibri" w:hAnsi="Calibri"/>
                <w:color w:val="000000"/>
              </w:rPr>
              <w:t xml:space="preserve"> (ms)</w:t>
            </w:r>
          </w:p>
        </w:tc>
        <w:tc>
          <w:tcPr>
            <w:tcW w:w="6799" w:type="dxa"/>
            <w:vAlign w:val="bottom"/>
          </w:tcPr>
          <w:p w:rsidR="00C31457" w:rsidRDefault="00C31457" w:rsidP="00C3145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Time of quench detection</w:t>
            </w:r>
          </w:p>
        </w:tc>
      </w:tr>
      <w:tr w:rsidR="00C31457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C31457" w:rsidRDefault="00C31457" w:rsidP="00C3145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Detection signal</w:t>
            </w:r>
          </w:p>
        </w:tc>
        <w:tc>
          <w:tcPr>
            <w:tcW w:w="6799" w:type="dxa"/>
            <w:vAlign w:val="bottom"/>
          </w:tcPr>
          <w:p w:rsidR="00C31457" w:rsidRDefault="00C31457" w:rsidP="00C3145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Name on the signal triggering quench detection. The signals </w:t>
            </w:r>
            <w:proofErr w:type="gramStart"/>
            <w:r>
              <w:rPr>
                <w:rFonts w:ascii="Calibri" w:hAnsi="Calibri"/>
                <w:color w:val="000000"/>
              </w:rPr>
              <w:t>are defined</w:t>
            </w:r>
            <w:proofErr w:type="gramEnd"/>
            <w:r>
              <w:rPr>
                <w:rFonts w:ascii="Calibri" w:hAnsi="Calibri"/>
                <w:color w:val="000000"/>
              </w:rPr>
              <w:t xml:space="preserve"> in the test set-up / detection system section. </w:t>
            </w:r>
            <w:r w:rsidRPr="004D7EBE">
              <w:rPr>
                <w:rFonts w:ascii="Calibri" w:hAnsi="Calibri"/>
                <w:color w:val="000000"/>
                <w:u w:val="single"/>
              </w:rPr>
              <w:t>This is not a link</w:t>
            </w:r>
            <w:r>
              <w:rPr>
                <w:rFonts w:ascii="Calibri" w:hAnsi="Calibri"/>
                <w:color w:val="000000"/>
              </w:rPr>
              <w:t>, just the name.</w:t>
            </w:r>
          </w:p>
        </w:tc>
      </w:tr>
      <w:tr w:rsidR="00C31457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C31457" w:rsidRDefault="00C31457" w:rsidP="00C3145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VT of 1st Q</w:t>
            </w:r>
          </w:p>
        </w:tc>
        <w:tc>
          <w:tcPr>
            <w:tcW w:w="6799" w:type="dxa"/>
            <w:vAlign w:val="bottom"/>
          </w:tcPr>
          <w:p w:rsidR="00C31457" w:rsidRDefault="00C40C40" w:rsidP="00C3145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Location of first quench</w:t>
            </w:r>
          </w:p>
        </w:tc>
      </w:tr>
      <w:tr w:rsidR="00C40C40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C40C40" w:rsidRDefault="00C40C40" w:rsidP="00C40C4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Initial quench in one turn, or many turns?</w:t>
            </w:r>
          </w:p>
        </w:tc>
        <w:tc>
          <w:tcPr>
            <w:tcW w:w="6799" w:type="dxa"/>
            <w:vAlign w:val="bottom"/>
          </w:tcPr>
          <w:p w:rsidR="00C40C40" w:rsidRDefault="00C40C40" w:rsidP="00C31457">
            <w:pPr>
              <w:rPr>
                <w:rFonts w:ascii="Calibri" w:hAnsi="Calibri"/>
                <w:color w:val="000000"/>
              </w:rPr>
            </w:pPr>
          </w:p>
        </w:tc>
      </w:tr>
      <w:tr w:rsidR="00C31457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C31457" w:rsidRDefault="00C31457" w:rsidP="00C3145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First quench at neighboring layer </w:t>
            </w:r>
          </w:p>
        </w:tc>
        <w:tc>
          <w:tcPr>
            <w:tcW w:w="6799" w:type="dxa"/>
            <w:vAlign w:val="bottom"/>
          </w:tcPr>
          <w:p w:rsidR="00C31457" w:rsidRDefault="00C31457" w:rsidP="00C3145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If layer-to-layer quench propagation is visible, this can be used to compute the propagation time (should be used only</w:t>
            </w:r>
            <w:r w:rsidR="0007233F">
              <w:rPr>
                <w:rFonts w:ascii="Calibri" w:hAnsi="Calibri"/>
                <w:color w:val="000000"/>
              </w:rPr>
              <w:t xml:space="preserve"> if the neighboring layer</w:t>
            </w:r>
            <w:bookmarkStart w:id="0" w:name="_GoBack"/>
            <w:bookmarkEnd w:id="0"/>
            <w:r>
              <w:rPr>
                <w:rFonts w:ascii="Calibri" w:hAnsi="Calibri"/>
                <w:color w:val="000000"/>
              </w:rPr>
              <w:t xml:space="preserve"> is not heated with heaters)</w:t>
            </w:r>
          </w:p>
        </w:tc>
      </w:tr>
      <w:tr w:rsidR="00C31457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C31457" w:rsidRDefault="00C31457" w:rsidP="00C3145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lastRenderedPageBreak/>
              <w:t>Longitudinal quench propagation</w:t>
            </w:r>
          </w:p>
        </w:tc>
        <w:tc>
          <w:tcPr>
            <w:tcW w:w="6799" w:type="dxa"/>
            <w:vAlign w:val="bottom"/>
          </w:tcPr>
          <w:p w:rsidR="00C31457" w:rsidRDefault="00C31457" w:rsidP="00C3145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Free text for observations.</w:t>
            </w:r>
          </w:p>
        </w:tc>
      </w:tr>
      <w:tr w:rsidR="00C31457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C31457" w:rsidRDefault="00C31457" w:rsidP="00C3145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Fit for the current decay</w:t>
            </w:r>
          </w:p>
        </w:tc>
        <w:tc>
          <w:tcPr>
            <w:tcW w:w="6799" w:type="dxa"/>
            <w:vAlign w:val="bottom"/>
          </w:tcPr>
          <w:p w:rsidR="00C31457" w:rsidRDefault="00C31457" w:rsidP="00C3145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The piecewise polynomial fit</w:t>
            </w:r>
          </w:p>
        </w:tc>
      </w:tr>
      <w:tr w:rsidR="00C31457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C31457" w:rsidRDefault="00C31457" w:rsidP="00C31457">
            <w:pPr>
              <w:rPr>
                <w:rFonts w:ascii="Calibri" w:hAnsi="Calibri"/>
                <w:color w:val="000000"/>
              </w:rPr>
            </w:pPr>
            <w:r w:rsidRPr="00647110">
              <w:rPr>
                <w:rFonts w:ascii="Calibri" w:hAnsi="Calibri"/>
                <w:i/>
                <w:color w:val="000000"/>
              </w:rPr>
              <w:t>R</w:t>
            </w:r>
            <w:r w:rsidRPr="00647110">
              <w:rPr>
                <w:rFonts w:ascii="Calibri" w:hAnsi="Calibri"/>
                <w:color w:val="000000"/>
                <w:vertAlign w:val="subscript"/>
              </w:rPr>
              <w:t>dump</w:t>
            </w:r>
            <w:r>
              <w:rPr>
                <w:rFonts w:ascii="Calibri" w:hAnsi="Calibri"/>
                <w:color w:val="000000"/>
              </w:rPr>
              <w:t xml:space="preserve"> </w:t>
            </w:r>
            <w:r w:rsidR="00126939">
              <w:rPr>
                <w:color w:val="000000"/>
                <w:sz w:val="24"/>
                <w:szCs w:val="24"/>
              </w:rPr>
              <w:t>(Ω)</w:t>
            </w:r>
          </w:p>
        </w:tc>
        <w:tc>
          <w:tcPr>
            <w:tcW w:w="6799" w:type="dxa"/>
            <w:vAlign w:val="bottom"/>
          </w:tcPr>
          <w:p w:rsidR="00C31457" w:rsidRDefault="00C31457" w:rsidP="00C3145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Dump resistor resistance </w:t>
            </w:r>
          </w:p>
        </w:tc>
      </w:tr>
      <w:tr w:rsidR="00C31457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C31457" w:rsidRDefault="00C31457" w:rsidP="00C3145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Dump delay (ms)</w:t>
            </w:r>
          </w:p>
        </w:tc>
        <w:tc>
          <w:tcPr>
            <w:tcW w:w="6799" w:type="dxa"/>
            <w:vAlign w:val="bottom"/>
          </w:tcPr>
          <w:p w:rsidR="00C31457" w:rsidRDefault="00C31457" w:rsidP="00C3145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Delay between quench detection / protection trigger and dump resistor trigger</w:t>
            </w:r>
          </w:p>
        </w:tc>
      </w:tr>
      <w:tr w:rsidR="00C31457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C31457" w:rsidRDefault="00C31457" w:rsidP="00C3145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6799" w:type="dxa"/>
            <w:vAlign w:val="bottom"/>
          </w:tcPr>
          <w:p w:rsidR="00C31457" w:rsidRDefault="00C31457" w:rsidP="00C31457">
            <w:pPr>
              <w:rPr>
                <w:rFonts w:ascii="Calibri" w:hAnsi="Calibri"/>
                <w:color w:val="000000"/>
              </w:rPr>
            </w:pPr>
          </w:p>
        </w:tc>
      </w:tr>
      <w:tr w:rsidR="00C31457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C31457" w:rsidRDefault="00C31457" w:rsidP="00C3145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Comments</w:t>
            </w:r>
          </w:p>
        </w:tc>
        <w:tc>
          <w:tcPr>
            <w:tcW w:w="6799" w:type="dxa"/>
            <w:vAlign w:val="bottom"/>
          </w:tcPr>
          <w:p w:rsidR="00C31457" w:rsidRPr="00B06B30" w:rsidRDefault="00C31457" w:rsidP="00C31457">
            <w:pPr>
              <w:rPr>
                <w:rFonts w:ascii="Calibri" w:hAnsi="Calibri"/>
                <w:b/>
                <w:color w:val="000000"/>
              </w:rPr>
            </w:pPr>
          </w:p>
        </w:tc>
      </w:tr>
      <w:tr w:rsidR="00C31457" w:rsidRPr="00306BCD" w:rsidTr="00C31457">
        <w:trPr>
          <w:trHeight w:val="288"/>
        </w:trPr>
        <w:tc>
          <w:tcPr>
            <w:tcW w:w="2268" w:type="dxa"/>
            <w:noWrap/>
            <w:vAlign w:val="bottom"/>
          </w:tcPr>
          <w:p w:rsidR="00C31457" w:rsidRDefault="00C31457" w:rsidP="00C3145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References</w:t>
            </w:r>
          </w:p>
        </w:tc>
        <w:tc>
          <w:tcPr>
            <w:tcW w:w="6799" w:type="dxa"/>
            <w:vAlign w:val="bottom"/>
          </w:tcPr>
          <w:p w:rsidR="00C31457" w:rsidRPr="00B06B30" w:rsidRDefault="00C31457" w:rsidP="00C31457">
            <w:pPr>
              <w:rPr>
                <w:rFonts w:ascii="Calibri" w:hAnsi="Calibri"/>
                <w:b/>
                <w:color w:val="000000"/>
              </w:rPr>
            </w:pPr>
          </w:p>
        </w:tc>
      </w:tr>
    </w:tbl>
    <w:p w:rsidR="00C40C40" w:rsidRDefault="00C40C40" w:rsidP="001D5A02"/>
    <w:p w:rsidR="00AB255F" w:rsidRDefault="00AB255F" w:rsidP="001D5A02">
      <w:r>
        <w:t>Computed quantities</w:t>
      </w:r>
    </w:p>
    <w:p w:rsidR="00AB255F" w:rsidRDefault="00AB255F" w:rsidP="001D5A02">
      <w:pPr>
        <w:pStyle w:val="Caption"/>
        <w:keepNext/>
      </w:pPr>
      <w:r>
        <w:t xml:space="preserve">Table </w:t>
      </w:r>
      <w:r>
        <w:fldChar w:fldCharType="begin"/>
      </w:r>
      <w:r>
        <w:instrText xml:space="preserve"> SEQ Table \* ARABIC </w:instrText>
      </w:r>
      <w:r>
        <w:fldChar w:fldCharType="separate"/>
      </w:r>
      <w:r w:rsidR="00D74959">
        <w:rPr>
          <w:noProof/>
        </w:rPr>
        <w:t>8</w:t>
      </w:r>
      <w:r>
        <w:fldChar w:fldCharType="end"/>
      </w:r>
      <w:r>
        <w:t xml:space="preserve">: Computed quantities for </w:t>
      </w:r>
      <w:r w:rsidR="001D5A02">
        <w:t xml:space="preserve">training quenches. </w:t>
      </w: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4390"/>
        <w:gridCol w:w="4677"/>
      </w:tblGrid>
      <w:tr w:rsidR="00AB255F" w:rsidTr="00991AC6">
        <w:trPr>
          <w:trHeight w:val="288"/>
        </w:trPr>
        <w:tc>
          <w:tcPr>
            <w:tcW w:w="4390" w:type="dxa"/>
            <w:noWrap/>
            <w:vAlign w:val="bottom"/>
          </w:tcPr>
          <w:p w:rsidR="00AB255F" w:rsidRDefault="00AB255F" w:rsidP="00C40C4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Tcs (Imag, Bpeak)</w:t>
            </w:r>
          </w:p>
        </w:tc>
        <w:tc>
          <w:tcPr>
            <w:tcW w:w="4677" w:type="dxa"/>
            <w:vAlign w:val="bottom"/>
          </w:tcPr>
          <w:p w:rsidR="00AB255F" w:rsidRDefault="00AB255F" w:rsidP="00991AC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Current sharing temperature in magnet peak field</w:t>
            </w:r>
          </w:p>
        </w:tc>
      </w:tr>
      <w:tr w:rsidR="00AB255F" w:rsidTr="00991AC6">
        <w:trPr>
          <w:trHeight w:val="288"/>
        </w:trPr>
        <w:tc>
          <w:tcPr>
            <w:tcW w:w="4390" w:type="dxa"/>
            <w:noWrap/>
            <w:vAlign w:val="bottom"/>
          </w:tcPr>
          <w:p w:rsidR="00AB255F" w:rsidRDefault="00AB255F" w:rsidP="00C40C4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ISSL (Top, Bpeak)</w:t>
            </w:r>
          </w:p>
        </w:tc>
        <w:tc>
          <w:tcPr>
            <w:tcW w:w="4677" w:type="dxa"/>
            <w:vAlign w:val="bottom"/>
          </w:tcPr>
          <w:p w:rsidR="00AB255F" w:rsidRDefault="00AB255F" w:rsidP="00991AC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Short sample current</w:t>
            </w:r>
          </w:p>
        </w:tc>
      </w:tr>
      <w:tr w:rsidR="00AB255F" w:rsidTr="00991AC6">
        <w:trPr>
          <w:trHeight w:val="288"/>
        </w:trPr>
        <w:tc>
          <w:tcPr>
            <w:tcW w:w="4390" w:type="dxa"/>
            <w:noWrap/>
            <w:vAlign w:val="bottom"/>
          </w:tcPr>
          <w:p w:rsidR="00AB255F" w:rsidRDefault="00AB255F" w:rsidP="00991AC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Imag / ISSL</w:t>
            </w:r>
          </w:p>
        </w:tc>
        <w:tc>
          <w:tcPr>
            <w:tcW w:w="4677" w:type="dxa"/>
            <w:vAlign w:val="bottom"/>
          </w:tcPr>
          <w:p w:rsidR="00AB255F" w:rsidRDefault="00AB255F" w:rsidP="00991AC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Percentage of short sample current</w:t>
            </w:r>
          </w:p>
        </w:tc>
      </w:tr>
      <w:tr w:rsidR="00AB255F" w:rsidTr="00991AC6">
        <w:trPr>
          <w:trHeight w:val="288"/>
        </w:trPr>
        <w:tc>
          <w:tcPr>
            <w:tcW w:w="4390" w:type="dxa"/>
            <w:noWrap/>
            <w:vAlign w:val="bottom"/>
          </w:tcPr>
          <w:p w:rsidR="00AB255F" w:rsidRDefault="00AB255F" w:rsidP="00991AC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MII</w:t>
            </w:r>
            <w:r w:rsidR="001D5A02">
              <w:rPr>
                <w:rFonts w:ascii="Calibri" w:hAnsi="Calibri"/>
                <w:color w:val="000000"/>
              </w:rPr>
              <w:t>T</w:t>
            </w:r>
            <w:r>
              <w:rPr>
                <w:rFonts w:ascii="Calibri" w:hAnsi="Calibri"/>
                <w:color w:val="000000"/>
              </w:rPr>
              <w:t xml:space="preserve">s from </w:t>
            </w:r>
            <w:proofErr w:type="spellStart"/>
            <w:r>
              <w:rPr>
                <w:rFonts w:ascii="Calibri" w:hAnsi="Calibri"/>
                <w:i/>
                <w:color w:val="000000"/>
              </w:rPr>
              <w:t>t</w:t>
            </w:r>
            <w:r>
              <w:rPr>
                <w:rFonts w:ascii="Calibri" w:hAnsi="Calibri"/>
                <w:color w:val="000000"/>
                <w:vertAlign w:val="subscript"/>
              </w:rPr>
              <w:t>Q</w:t>
            </w:r>
            <w:r w:rsidRPr="00647110">
              <w:rPr>
                <w:rFonts w:ascii="Calibri" w:hAnsi="Calibri"/>
                <w:color w:val="000000"/>
                <w:vertAlign w:val="subscript"/>
              </w:rPr>
              <w:t>onset</w:t>
            </w:r>
            <w:proofErr w:type="spellEnd"/>
            <w:r>
              <w:rPr>
                <w:rFonts w:ascii="Calibri" w:hAnsi="Calibri"/>
                <w:color w:val="000000"/>
              </w:rPr>
              <w:t xml:space="preserve"> (MAAs)</w:t>
            </w:r>
          </w:p>
        </w:tc>
        <w:tc>
          <w:tcPr>
            <w:tcW w:w="4677" w:type="dxa"/>
            <w:vAlign w:val="bottom"/>
          </w:tcPr>
          <w:p w:rsidR="00AB255F" w:rsidRDefault="00AB255F" w:rsidP="00991AC6">
            <w:pPr>
              <w:rPr>
                <w:rFonts w:ascii="Calibri" w:hAnsi="Calibri"/>
                <w:color w:val="000000"/>
              </w:rPr>
            </w:pPr>
          </w:p>
        </w:tc>
      </w:tr>
      <w:tr w:rsidR="00AB255F" w:rsidTr="00991AC6">
        <w:trPr>
          <w:trHeight w:val="288"/>
        </w:trPr>
        <w:tc>
          <w:tcPr>
            <w:tcW w:w="4390" w:type="dxa"/>
            <w:noWrap/>
            <w:vAlign w:val="bottom"/>
          </w:tcPr>
          <w:p w:rsidR="00AB255F" w:rsidRDefault="00AB255F" w:rsidP="00991AC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MIITs from </w:t>
            </w:r>
            <w:proofErr w:type="spellStart"/>
            <w:r>
              <w:rPr>
                <w:rFonts w:ascii="Calibri" w:hAnsi="Calibri"/>
                <w:i/>
                <w:color w:val="000000"/>
              </w:rPr>
              <w:t>t</w:t>
            </w:r>
            <w:r>
              <w:rPr>
                <w:rFonts w:ascii="Calibri" w:hAnsi="Calibri"/>
                <w:color w:val="000000"/>
                <w:vertAlign w:val="subscript"/>
              </w:rPr>
              <w:t>QH</w:t>
            </w:r>
            <w:proofErr w:type="spellEnd"/>
            <w:r>
              <w:rPr>
                <w:rFonts w:ascii="Calibri" w:hAnsi="Calibri"/>
                <w:color w:val="000000"/>
                <w:vertAlign w:val="subscript"/>
              </w:rPr>
              <w:t xml:space="preserve"> powered</w:t>
            </w:r>
            <w:r>
              <w:rPr>
                <w:rFonts w:ascii="Calibri" w:hAnsi="Calibri"/>
                <w:color w:val="000000"/>
              </w:rPr>
              <w:t xml:space="preserve"> (MAAs)</w:t>
            </w:r>
          </w:p>
        </w:tc>
        <w:tc>
          <w:tcPr>
            <w:tcW w:w="4677" w:type="dxa"/>
            <w:vAlign w:val="bottom"/>
          </w:tcPr>
          <w:p w:rsidR="00AB255F" w:rsidRDefault="00AB255F" w:rsidP="00991AC6">
            <w:pPr>
              <w:rPr>
                <w:rFonts w:ascii="Calibri" w:hAnsi="Calibri"/>
                <w:color w:val="000000"/>
              </w:rPr>
            </w:pPr>
          </w:p>
        </w:tc>
      </w:tr>
      <w:tr w:rsidR="00AB255F" w:rsidTr="00991AC6">
        <w:trPr>
          <w:trHeight w:val="288"/>
        </w:trPr>
        <w:tc>
          <w:tcPr>
            <w:tcW w:w="4390" w:type="dxa"/>
            <w:noWrap/>
            <w:vAlign w:val="bottom"/>
          </w:tcPr>
          <w:p w:rsidR="00AB255F" w:rsidRDefault="00AB255F" w:rsidP="00991AC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MIITs from </w:t>
            </w:r>
            <w:proofErr w:type="spellStart"/>
            <w:r w:rsidRPr="00647110">
              <w:rPr>
                <w:rFonts w:ascii="Calibri" w:hAnsi="Calibri"/>
                <w:i/>
                <w:color w:val="000000"/>
              </w:rPr>
              <w:t>t</w:t>
            </w:r>
            <w:r w:rsidRPr="00647110">
              <w:rPr>
                <w:rFonts w:ascii="Calibri" w:hAnsi="Calibri"/>
                <w:color w:val="000000"/>
                <w:vertAlign w:val="subscript"/>
              </w:rPr>
              <w:t>QH</w:t>
            </w:r>
            <w:proofErr w:type="spellEnd"/>
            <w:r>
              <w:rPr>
                <w:rFonts w:ascii="Calibri" w:hAnsi="Calibri"/>
                <w:color w:val="000000"/>
                <w:vertAlign w:val="subscript"/>
              </w:rPr>
              <w:t xml:space="preserve"> trigger</w:t>
            </w:r>
            <w:r>
              <w:rPr>
                <w:rFonts w:ascii="Calibri" w:hAnsi="Calibri"/>
                <w:color w:val="000000"/>
              </w:rPr>
              <w:t xml:space="preserve"> (MAAs)</w:t>
            </w:r>
          </w:p>
        </w:tc>
        <w:tc>
          <w:tcPr>
            <w:tcW w:w="4677" w:type="dxa"/>
            <w:vAlign w:val="bottom"/>
          </w:tcPr>
          <w:p w:rsidR="00AB255F" w:rsidRDefault="00AB255F" w:rsidP="00991AC6">
            <w:pPr>
              <w:rPr>
                <w:rFonts w:ascii="Calibri" w:hAnsi="Calibri"/>
                <w:color w:val="000000"/>
              </w:rPr>
            </w:pPr>
          </w:p>
        </w:tc>
      </w:tr>
      <w:tr w:rsidR="00126939" w:rsidTr="00991AC6">
        <w:trPr>
          <w:trHeight w:val="288"/>
        </w:trPr>
        <w:tc>
          <w:tcPr>
            <w:tcW w:w="4390" w:type="dxa"/>
            <w:noWrap/>
            <w:vAlign w:val="bottom"/>
          </w:tcPr>
          <w:p w:rsidR="00126939" w:rsidRDefault="00126939" w:rsidP="0012693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Times to reach different voltages in different signals</w:t>
            </w:r>
          </w:p>
        </w:tc>
        <w:tc>
          <w:tcPr>
            <w:tcW w:w="4677" w:type="dxa"/>
            <w:vAlign w:val="bottom"/>
          </w:tcPr>
          <w:p w:rsidR="00126939" w:rsidRDefault="00126939" w:rsidP="0012693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Details to be defined</w:t>
            </w:r>
          </w:p>
        </w:tc>
      </w:tr>
      <w:tr w:rsidR="00126939" w:rsidTr="00991AC6">
        <w:trPr>
          <w:trHeight w:val="288"/>
        </w:trPr>
        <w:tc>
          <w:tcPr>
            <w:tcW w:w="4390" w:type="dxa"/>
            <w:noWrap/>
            <w:vAlign w:val="bottom"/>
          </w:tcPr>
          <w:p w:rsidR="00126939" w:rsidRPr="00765139" w:rsidRDefault="00126939" w:rsidP="0012693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Coil resistances at the end of the current decay </w:t>
            </w:r>
            <w:r>
              <w:rPr>
                <w:color w:val="000000"/>
                <w:sz w:val="24"/>
                <w:szCs w:val="24"/>
              </w:rPr>
              <w:t>(Ω)</w:t>
            </w:r>
            <w:proofErr w:type="gramStart"/>
            <w:r>
              <w:rPr>
                <w:color w:val="000000"/>
                <w:sz w:val="24"/>
                <w:szCs w:val="24"/>
              </w:rPr>
              <w:t>?</w:t>
            </w:r>
            <w:proofErr w:type="gramEnd"/>
          </w:p>
        </w:tc>
        <w:tc>
          <w:tcPr>
            <w:tcW w:w="4677" w:type="dxa"/>
            <w:vAlign w:val="bottom"/>
          </w:tcPr>
          <w:p w:rsidR="00126939" w:rsidRDefault="00126939" w:rsidP="0012693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Final </w:t>
            </w:r>
            <w:proofErr w:type="gramStart"/>
            <w:r>
              <w:rPr>
                <w:rFonts w:ascii="Calibri" w:hAnsi="Calibri"/>
                <w:color w:val="000000"/>
              </w:rPr>
              <w:t>resistances,</w:t>
            </w:r>
            <w:proofErr w:type="gramEnd"/>
            <w:r>
              <w:rPr>
                <w:rFonts w:ascii="Calibri" w:hAnsi="Calibri"/>
                <w:color w:val="000000"/>
              </w:rPr>
              <w:t xml:space="preserve"> or a fit? </w:t>
            </w:r>
          </w:p>
        </w:tc>
      </w:tr>
    </w:tbl>
    <w:p w:rsidR="00AB255F" w:rsidRPr="00933114" w:rsidRDefault="00AB255F" w:rsidP="00AB255F"/>
    <w:p w:rsidR="00933114" w:rsidRDefault="00933114" w:rsidP="001517AF">
      <w:pPr>
        <w:pStyle w:val="Heading4"/>
      </w:pPr>
      <w:r>
        <w:t>RRR</w:t>
      </w:r>
    </w:p>
    <w:p w:rsidR="00E51473" w:rsidRPr="00E51473" w:rsidRDefault="00E51473" w:rsidP="00E51473">
      <w:r>
        <w:t>Input parameters:</w:t>
      </w:r>
    </w:p>
    <w:p w:rsidR="00E51473" w:rsidRDefault="00D74959" w:rsidP="00E51473">
      <w:pPr>
        <w:pStyle w:val="Caption"/>
        <w:keepNext/>
      </w:pPr>
      <w:r>
        <w:t>T</w:t>
      </w:r>
      <w:r w:rsidR="00E51473">
        <w:t xml:space="preserve">able </w:t>
      </w:r>
      <w:r w:rsidR="00E51473">
        <w:fldChar w:fldCharType="begin"/>
      </w:r>
      <w:r w:rsidR="00E51473">
        <w:instrText xml:space="preserve"> SEQ Table \* ARABIC </w:instrText>
      </w:r>
      <w:r w:rsidR="00E51473">
        <w:fldChar w:fldCharType="separate"/>
      </w:r>
      <w:r>
        <w:rPr>
          <w:noProof/>
        </w:rPr>
        <w:t>9</w:t>
      </w:r>
      <w:r w:rsidR="00E51473">
        <w:fldChar w:fldCharType="end"/>
      </w:r>
      <w:r w:rsidR="00E51473">
        <w:t xml:space="preserve">: Input parameters for </w:t>
      </w:r>
      <w:r>
        <w:t>RRR measurements</w:t>
      </w:r>
      <w:r w:rsidR="00E51473">
        <w:t>.</w:t>
      </w: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2268"/>
        <w:gridCol w:w="6799"/>
      </w:tblGrid>
      <w:tr w:rsidR="00E51473" w:rsidRPr="00306BCD" w:rsidTr="00991AC6">
        <w:trPr>
          <w:trHeight w:val="288"/>
        </w:trPr>
        <w:tc>
          <w:tcPr>
            <w:tcW w:w="2268" w:type="dxa"/>
            <w:noWrap/>
          </w:tcPr>
          <w:p w:rsidR="00E51473" w:rsidRPr="00306BCD" w:rsidRDefault="00E51473" w:rsidP="00991AC6">
            <w:pPr>
              <w:jc w:val="left"/>
              <w:rPr>
                <w:rFonts w:ascii="Calibri" w:eastAsia="Times New Roman" w:hAnsi="Calibri" w:cs="Times New Roman"/>
                <w:color w:val="000000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</w:rPr>
              <w:t>Quench</w:t>
            </w:r>
            <w:r w:rsidR="00D74959">
              <w:rPr>
                <w:rFonts w:ascii="Calibri" w:eastAsia="Times New Roman" w:hAnsi="Calibri" w:cs="Times New Roman"/>
                <w:color w:val="000000"/>
              </w:rPr>
              <w:t>_RRR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</w:rPr>
              <w:t xml:space="preserve"> ID</w:t>
            </w:r>
          </w:p>
        </w:tc>
        <w:tc>
          <w:tcPr>
            <w:tcW w:w="6799" w:type="dxa"/>
          </w:tcPr>
          <w:p w:rsidR="00E51473" w:rsidRPr="00306BCD" w:rsidRDefault="00E51473" w:rsidP="00991AC6">
            <w:pPr>
              <w:jc w:val="lef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Must be unique</w:t>
            </w:r>
          </w:p>
        </w:tc>
      </w:tr>
      <w:tr w:rsidR="00E51473" w:rsidRPr="00306BCD" w:rsidTr="00991AC6">
        <w:trPr>
          <w:trHeight w:val="288"/>
        </w:trPr>
        <w:tc>
          <w:tcPr>
            <w:tcW w:w="2268" w:type="dxa"/>
            <w:noWrap/>
          </w:tcPr>
          <w:p w:rsidR="00E51473" w:rsidRPr="00306BCD" w:rsidRDefault="00E51473" w:rsidP="00991AC6">
            <w:pPr>
              <w:jc w:val="left"/>
              <w:rPr>
                <w:rFonts w:ascii="Calibri" w:eastAsia="Times New Roman" w:hAnsi="Calibri" w:cs="Times New Roman"/>
                <w:color w:val="000000"/>
              </w:rPr>
            </w:pPr>
            <w:r w:rsidRPr="00306BCD">
              <w:rPr>
                <w:rFonts w:ascii="Calibri" w:eastAsia="Times New Roman" w:hAnsi="Calibri" w:cs="Times New Roman"/>
                <w:color w:val="000000"/>
              </w:rPr>
              <w:t>Date of edit</w:t>
            </w:r>
          </w:p>
        </w:tc>
        <w:tc>
          <w:tcPr>
            <w:tcW w:w="6799" w:type="dxa"/>
          </w:tcPr>
          <w:p w:rsidR="00E51473" w:rsidRPr="00306BCD" w:rsidRDefault="00E51473" w:rsidP="00991AC6">
            <w:pPr>
              <w:jc w:val="lef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(automatic, but can be edited)</w:t>
            </w:r>
          </w:p>
        </w:tc>
      </w:tr>
      <w:tr w:rsidR="00E51473" w:rsidRPr="00306BCD" w:rsidTr="00991AC6">
        <w:trPr>
          <w:trHeight w:val="288"/>
        </w:trPr>
        <w:tc>
          <w:tcPr>
            <w:tcW w:w="2268" w:type="dxa"/>
            <w:noWrap/>
          </w:tcPr>
          <w:p w:rsidR="00E51473" w:rsidRPr="00306BCD" w:rsidRDefault="00E51473" w:rsidP="00991AC6">
            <w:pPr>
              <w:jc w:val="left"/>
              <w:rPr>
                <w:rFonts w:ascii="Calibri" w:eastAsia="Times New Roman" w:hAnsi="Calibri" w:cs="Times New Roman"/>
                <w:color w:val="000000"/>
              </w:rPr>
            </w:pPr>
            <w:r w:rsidRPr="00306BCD">
              <w:rPr>
                <w:rFonts w:ascii="Calibri" w:eastAsia="Times New Roman" w:hAnsi="Calibri" w:cs="Times New Roman"/>
                <w:color w:val="000000"/>
              </w:rPr>
              <w:t>Author of edit</w:t>
            </w:r>
          </w:p>
        </w:tc>
        <w:tc>
          <w:tcPr>
            <w:tcW w:w="6799" w:type="dxa"/>
          </w:tcPr>
          <w:p w:rsidR="00E51473" w:rsidRPr="00306BCD" w:rsidRDefault="00E51473" w:rsidP="00991AC6">
            <w:pPr>
              <w:jc w:val="lef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(automatic, but can be edited)</w:t>
            </w:r>
          </w:p>
        </w:tc>
      </w:tr>
      <w:tr w:rsidR="00E51473" w:rsidRPr="00306BCD" w:rsidTr="00991AC6">
        <w:trPr>
          <w:trHeight w:val="288"/>
        </w:trPr>
        <w:tc>
          <w:tcPr>
            <w:tcW w:w="2268" w:type="dxa"/>
            <w:noWrap/>
            <w:vAlign w:val="bottom"/>
          </w:tcPr>
          <w:p w:rsidR="00E51473" w:rsidRDefault="00E51473" w:rsidP="00991AC6">
            <w:pPr>
              <w:jc w:val="left"/>
              <w:rPr>
                <w:rFonts w:ascii="Calibri" w:hAnsi="Calibri"/>
                <w:color w:val="000000"/>
              </w:rPr>
            </w:pPr>
          </w:p>
        </w:tc>
        <w:tc>
          <w:tcPr>
            <w:tcW w:w="6799" w:type="dxa"/>
            <w:vAlign w:val="bottom"/>
          </w:tcPr>
          <w:p w:rsidR="00E51473" w:rsidRDefault="00E51473" w:rsidP="00991AC6">
            <w:pPr>
              <w:jc w:val="left"/>
              <w:rPr>
                <w:rFonts w:ascii="Calibri" w:hAnsi="Calibri"/>
                <w:color w:val="000000"/>
              </w:rPr>
            </w:pPr>
          </w:p>
        </w:tc>
      </w:tr>
      <w:tr w:rsidR="00E51473" w:rsidRPr="00306BCD" w:rsidTr="00991AC6">
        <w:trPr>
          <w:trHeight w:val="288"/>
        </w:trPr>
        <w:tc>
          <w:tcPr>
            <w:tcW w:w="2268" w:type="dxa"/>
            <w:noWrap/>
            <w:vAlign w:val="bottom"/>
          </w:tcPr>
          <w:p w:rsidR="00E51473" w:rsidRPr="00647110" w:rsidRDefault="00D74959" w:rsidP="00991AC6">
            <w:pPr>
              <w:jc w:val="left"/>
              <w:rPr>
                <w:rFonts w:ascii="Calibri" w:hAnsi="Calibri"/>
                <w:i/>
                <w:color w:val="000000"/>
              </w:rPr>
            </w:pPr>
            <w:r>
              <w:rPr>
                <w:rFonts w:ascii="Calibri" w:hAnsi="Calibri"/>
                <w:i/>
                <w:color w:val="C00000"/>
              </w:rPr>
              <w:t>Magnet</w:t>
            </w:r>
            <w:r w:rsidR="00E51473" w:rsidRPr="00413D4E">
              <w:rPr>
                <w:rFonts w:ascii="Calibri" w:hAnsi="Calibri"/>
                <w:i/>
                <w:color w:val="C00000"/>
              </w:rPr>
              <w:t xml:space="preserve"> ID</w:t>
            </w:r>
          </w:p>
        </w:tc>
        <w:tc>
          <w:tcPr>
            <w:tcW w:w="6799" w:type="dxa"/>
            <w:vAlign w:val="bottom"/>
          </w:tcPr>
          <w:p w:rsidR="00E51473" w:rsidRDefault="00E51473" w:rsidP="00991AC6">
            <w:pPr>
              <w:jc w:val="left"/>
              <w:rPr>
                <w:rFonts w:ascii="Calibri" w:hAnsi="Calibri"/>
                <w:color w:val="000000"/>
              </w:rPr>
            </w:pPr>
          </w:p>
        </w:tc>
      </w:tr>
      <w:tr w:rsidR="00E51473" w:rsidRPr="00306BCD" w:rsidTr="00991AC6">
        <w:trPr>
          <w:trHeight w:val="288"/>
        </w:trPr>
        <w:tc>
          <w:tcPr>
            <w:tcW w:w="2268" w:type="dxa"/>
            <w:noWrap/>
            <w:vAlign w:val="bottom"/>
          </w:tcPr>
          <w:p w:rsidR="00E51473" w:rsidRDefault="00D74959" w:rsidP="00991AC6">
            <w:pPr>
              <w:jc w:val="lef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i/>
                <w:color w:val="C00000"/>
              </w:rPr>
              <w:t>Coil</w:t>
            </w:r>
            <w:r w:rsidRPr="00413D4E">
              <w:rPr>
                <w:rFonts w:ascii="Calibri" w:hAnsi="Calibri"/>
                <w:i/>
                <w:color w:val="C00000"/>
              </w:rPr>
              <w:t xml:space="preserve"> ID</w:t>
            </w:r>
          </w:p>
        </w:tc>
        <w:tc>
          <w:tcPr>
            <w:tcW w:w="6799" w:type="dxa"/>
            <w:vAlign w:val="bottom"/>
          </w:tcPr>
          <w:p w:rsidR="00E51473" w:rsidRDefault="00E51473" w:rsidP="00991AC6">
            <w:pPr>
              <w:jc w:val="left"/>
              <w:rPr>
                <w:rFonts w:ascii="Calibri" w:hAnsi="Calibri"/>
                <w:color w:val="000000"/>
              </w:rPr>
            </w:pPr>
          </w:p>
        </w:tc>
      </w:tr>
      <w:tr w:rsidR="00C40C40" w:rsidRPr="00306BCD" w:rsidTr="00991AC6">
        <w:trPr>
          <w:trHeight w:val="288"/>
        </w:trPr>
        <w:tc>
          <w:tcPr>
            <w:tcW w:w="2268" w:type="dxa"/>
            <w:noWrap/>
            <w:vAlign w:val="bottom"/>
          </w:tcPr>
          <w:p w:rsidR="00C40C40" w:rsidRPr="00804A1C" w:rsidRDefault="00C40C40" w:rsidP="00C40C40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Measured coil resistance at T</w:t>
            </w:r>
            <w:r>
              <w:rPr>
                <w:color w:val="000000"/>
                <w:sz w:val="24"/>
                <w:szCs w:val="24"/>
                <w:vertAlign w:val="subscript"/>
              </w:rPr>
              <w:t xml:space="preserve">high  </w:t>
            </w:r>
            <w:r>
              <w:rPr>
                <w:color w:val="000000"/>
                <w:sz w:val="24"/>
                <w:szCs w:val="24"/>
              </w:rPr>
              <w:t>(Ω)</w:t>
            </w:r>
          </w:p>
        </w:tc>
        <w:tc>
          <w:tcPr>
            <w:tcW w:w="6799" w:type="dxa"/>
            <w:vAlign w:val="bottom"/>
          </w:tcPr>
          <w:p w:rsidR="00C40C40" w:rsidRDefault="00C40C40" w:rsidP="00C40C40">
            <w:pPr>
              <w:rPr>
                <w:rFonts w:ascii="Calibri" w:hAnsi="Calibri"/>
                <w:color w:val="000000"/>
              </w:rPr>
            </w:pPr>
          </w:p>
        </w:tc>
      </w:tr>
      <w:tr w:rsidR="00C40C40" w:rsidRPr="00306BCD" w:rsidTr="00991AC6">
        <w:trPr>
          <w:trHeight w:val="288"/>
        </w:trPr>
        <w:tc>
          <w:tcPr>
            <w:tcW w:w="2268" w:type="dxa"/>
            <w:noWrap/>
            <w:vAlign w:val="bottom"/>
          </w:tcPr>
          <w:p w:rsidR="00C40C40" w:rsidRPr="00804A1C" w:rsidRDefault="00C40C40" w:rsidP="00C40C40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Measured coil resistance at </w:t>
            </w:r>
            <w:proofErr w:type="spellStart"/>
            <w:r>
              <w:rPr>
                <w:color w:val="000000"/>
                <w:sz w:val="24"/>
                <w:szCs w:val="24"/>
              </w:rPr>
              <w:t>T</w:t>
            </w:r>
            <w:r>
              <w:rPr>
                <w:color w:val="000000"/>
                <w:sz w:val="24"/>
                <w:szCs w:val="24"/>
                <w:vertAlign w:val="subscript"/>
              </w:rPr>
              <w:t>low</w:t>
            </w:r>
            <w:proofErr w:type="spellEnd"/>
            <w:r>
              <w:rPr>
                <w:color w:val="000000"/>
                <w:sz w:val="24"/>
                <w:szCs w:val="24"/>
                <w:vertAlign w:val="subscript"/>
              </w:rPr>
              <w:t xml:space="preserve">  </w:t>
            </w:r>
            <w:r>
              <w:rPr>
                <w:color w:val="000000"/>
                <w:sz w:val="24"/>
                <w:szCs w:val="24"/>
              </w:rPr>
              <w:t>(</w:t>
            </w:r>
            <w:r>
              <w:rPr>
                <w:color w:val="000000"/>
                <w:sz w:val="24"/>
                <w:szCs w:val="24"/>
              </w:rPr>
              <w:t>Ω</w:t>
            </w:r>
            <w:r>
              <w:rPr>
                <w:color w:val="000000"/>
                <w:sz w:val="24"/>
                <w:szCs w:val="24"/>
              </w:rPr>
              <w:t>)</w:t>
            </w:r>
          </w:p>
        </w:tc>
        <w:tc>
          <w:tcPr>
            <w:tcW w:w="6799" w:type="dxa"/>
            <w:vAlign w:val="bottom"/>
          </w:tcPr>
          <w:p w:rsidR="00C40C40" w:rsidRDefault="00C40C40" w:rsidP="00C40C40">
            <w:pPr>
              <w:rPr>
                <w:rFonts w:ascii="Calibri" w:hAnsi="Calibri"/>
                <w:color w:val="000000"/>
              </w:rPr>
            </w:pPr>
          </w:p>
        </w:tc>
      </w:tr>
      <w:tr w:rsidR="00C40C40" w:rsidRPr="00306BCD" w:rsidTr="00991AC6">
        <w:trPr>
          <w:trHeight w:val="288"/>
        </w:trPr>
        <w:tc>
          <w:tcPr>
            <w:tcW w:w="2268" w:type="dxa"/>
            <w:noWrap/>
            <w:vAlign w:val="bottom"/>
          </w:tcPr>
          <w:p w:rsidR="00C40C40" w:rsidRPr="00804A1C" w:rsidRDefault="00C40C40" w:rsidP="00C40C40">
            <w:pPr>
              <w:rPr>
                <w:color w:val="000000"/>
                <w:sz w:val="24"/>
                <w:szCs w:val="24"/>
              </w:rPr>
            </w:pPr>
            <w:r w:rsidRPr="00804A1C">
              <w:rPr>
                <w:i/>
                <w:color w:val="000000"/>
                <w:sz w:val="24"/>
                <w:szCs w:val="24"/>
              </w:rPr>
              <w:t>T</w:t>
            </w:r>
            <w:r w:rsidRPr="00804A1C">
              <w:rPr>
                <w:color w:val="000000"/>
                <w:sz w:val="24"/>
                <w:szCs w:val="24"/>
                <w:vertAlign w:val="subscript"/>
              </w:rPr>
              <w:t xml:space="preserve">high </w:t>
            </w:r>
            <w:r w:rsidRPr="00804A1C">
              <w:rPr>
                <w:color w:val="000000"/>
                <w:sz w:val="24"/>
                <w:szCs w:val="24"/>
              </w:rPr>
              <w:t>(K)</w:t>
            </w:r>
          </w:p>
        </w:tc>
        <w:tc>
          <w:tcPr>
            <w:tcW w:w="6799" w:type="dxa"/>
            <w:vAlign w:val="bottom"/>
          </w:tcPr>
          <w:p w:rsidR="00C40C40" w:rsidRDefault="00C40C40" w:rsidP="00C40C4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Upper reference temperature </w:t>
            </w:r>
          </w:p>
        </w:tc>
      </w:tr>
      <w:tr w:rsidR="00C40C40" w:rsidRPr="00306BCD" w:rsidTr="00991AC6">
        <w:trPr>
          <w:trHeight w:val="288"/>
        </w:trPr>
        <w:tc>
          <w:tcPr>
            <w:tcW w:w="2268" w:type="dxa"/>
            <w:noWrap/>
            <w:vAlign w:val="bottom"/>
          </w:tcPr>
          <w:p w:rsidR="00C40C40" w:rsidRPr="00804A1C" w:rsidRDefault="00C40C40" w:rsidP="00C40C40">
            <w:pPr>
              <w:rPr>
                <w:color w:val="000000"/>
                <w:sz w:val="24"/>
                <w:szCs w:val="24"/>
              </w:rPr>
            </w:pPr>
            <w:proofErr w:type="spellStart"/>
            <w:r w:rsidRPr="00804A1C">
              <w:rPr>
                <w:i/>
                <w:color w:val="000000"/>
                <w:sz w:val="24"/>
                <w:szCs w:val="24"/>
              </w:rPr>
              <w:t>T</w:t>
            </w:r>
            <w:r w:rsidRPr="00804A1C">
              <w:rPr>
                <w:color w:val="000000"/>
                <w:sz w:val="24"/>
                <w:szCs w:val="24"/>
                <w:vertAlign w:val="subscript"/>
              </w:rPr>
              <w:t>low</w:t>
            </w:r>
            <w:proofErr w:type="spellEnd"/>
            <w:r w:rsidRPr="00804A1C">
              <w:rPr>
                <w:color w:val="000000"/>
                <w:sz w:val="24"/>
                <w:szCs w:val="24"/>
                <w:vertAlign w:val="subscript"/>
              </w:rPr>
              <w:t xml:space="preserve"> </w:t>
            </w:r>
            <w:r w:rsidRPr="00804A1C">
              <w:rPr>
                <w:color w:val="000000"/>
                <w:sz w:val="24"/>
                <w:szCs w:val="24"/>
              </w:rPr>
              <w:t>(K)</w:t>
            </w:r>
          </w:p>
          <w:p w:rsidR="00C40C40" w:rsidRPr="00804A1C" w:rsidRDefault="00C40C40" w:rsidP="00C40C40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6799" w:type="dxa"/>
            <w:vAlign w:val="bottom"/>
          </w:tcPr>
          <w:p w:rsidR="00C40C40" w:rsidRDefault="00C40C40" w:rsidP="00C40C4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Lower reference temperature</w:t>
            </w:r>
          </w:p>
        </w:tc>
      </w:tr>
      <w:tr w:rsidR="00126939" w:rsidRPr="00306BCD" w:rsidTr="00991AC6">
        <w:trPr>
          <w:trHeight w:val="288"/>
        </w:trPr>
        <w:tc>
          <w:tcPr>
            <w:tcW w:w="2268" w:type="dxa"/>
            <w:noWrap/>
            <w:vAlign w:val="bottom"/>
          </w:tcPr>
          <w:p w:rsidR="00126939" w:rsidRDefault="00126939" w:rsidP="00C40C40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6799" w:type="dxa"/>
            <w:vAlign w:val="bottom"/>
          </w:tcPr>
          <w:p w:rsidR="00126939" w:rsidRPr="00B06B30" w:rsidRDefault="00126939" w:rsidP="00C40C40">
            <w:pPr>
              <w:rPr>
                <w:rFonts w:ascii="Calibri" w:hAnsi="Calibri"/>
                <w:b/>
                <w:color w:val="000000"/>
              </w:rPr>
            </w:pPr>
          </w:p>
        </w:tc>
      </w:tr>
      <w:tr w:rsidR="00C40C40" w:rsidRPr="00306BCD" w:rsidTr="00991AC6">
        <w:trPr>
          <w:trHeight w:val="288"/>
        </w:trPr>
        <w:tc>
          <w:tcPr>
            <w:tcW w:w="2268" w:type="dxa"/>
            <w:noWrap/>
            <w:vAlign w:val="bottom"/>
          </w:tcPr>
          <w:p w:rsidR="00C40C40" w:rsidRDefault="00C40C40" w:rsidP="00C40C4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Comments</w:t>
            </w:r>
          </w:p>
        </w:tc>
        <w:tc>
          <w:tcPr>
            <w:tcW w:w="6799" w:type="dxa"/>
            <w:vAlign w:val="bottom"/>
          </w:tcPr>
          <w:p w:rsidR="00C40C40" w:rsidRPr="00B06B30" w:rsidRDefault="00C40C40" w:rsidP="00C40C40">
            <w:pPr>
              <w:rPr>
                <w:rFonts w:ascii="Calibri" w:hAnsi="Calibri"/>
                <w:b/>
                <w:color w:val="000000"/>
              </w:rPr>
            </w:pPr>
          </w:p>
        </w:tc>
      </w:tr>
      <w:tr w:rsidR="00C40C40" w:rsidRPr="00306BCD" w:rsidTr="00991AC6">
        <w:trPr>
          <w:trHeight w:val="288"/>
        </w:trPr>
        <w:tc>
          <w:tcPr>
            <w:tcW w:w="2268" w:type="dxa"/>
            <w:noWrap/>
            <w:vAlign w:val="bottom"/>
          </w:tcPr>
          <w:p w:rsidR="00C40C40" w:rsidRDefault="00C40C40" w:rsidP="00C40C4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References</w:t>
            </w:r>
          </w:p>
        </w:tc>
        <w:tc>
          <w:tcPr>
            <w:tcW w:w="6799" w:type="dxa"/>
            <w:vAlign w:val="bottom"/>
          </w:tcPr>
          <w:p w:rsidR="00C40C40" w:rsidRPr="00B06B30" w:rsidRDefault="00C40C40" w:rsidP="00C40C40">
            <w:pPr>
              <w:rPr>
                <w:rFonts w:ascii="Calibri" w:hAnsi="Calibri"/>
                <w:b/>
                <w:color w:val="000000"/>
              </w:rPr>
            </w:pPr>
          </w:p>
        </w:tc>
      </w:tr>
    </w:tbl>
    <w:p w:rsidR="00AB255F" w:rsidRDefault="00C40C40" w:rsidP="00AB255F">
      <w:pPr>
        <w:pStyle w:val="Heading4"/>
      </w:pPr>
      <w:r>
        <w:lastRenderedPageBreak/>
        <w:t>Inductance measurement</w:t>
      </w:r>
    </w:p>
    <w:p w:rsidR="00C40C40" w:rsidRPr="00C40C40" w:rsidRDefault="00C40C40" w:rsidP="00C40C40">
      <w:r>
        <w:t>Needed parameters must be defined</w:t>
      </w:r>
    </w:p>
    <w:p w:rsidR="00C40C40" w:rsidRDefault="00C40C40" w:rsidP="00C40C40">
      <w:pPr>
        <w:pStyle w:val="Heading4"/>
      </w:pPr>
      <w:r>
        <w:t>Splices (away)</w:t>
      </w:r>
    </w:p>
    <w:p w:rsidR="00C40C40" w:rsidRPr="00C40C40" w:rsidRDefault="00C40C40" w:rsidP="00C40C40">
      <w:r>
        <w:t xml:space="preserve">This section </w:t>
      </w:r>
      <w:proofErr w:type="gramStart"/>
      <w:r>
        <w:t>might be removed</w:t>
      </w:r>
      <w:proofErr w:type="gramEnd"/>
    </w:p>
    <w:p w:rsidR="00C40C40" w:rsidRDefault="00C40C40" w:rsidP="00C40C40">
      <w:pPr>
        <w:pStyle w:val="Heading4"/>
      </w:pPr>
      <w:r>
        <w:t>AC-loss measurement</w:t>
      </w:r>
    </w:p>
    <w:p w:rsidR="00C40C40" w:rsidRPr="00C40C40" w:rsidRDefault="00C40C40" w:rsidP="00C40C40">
      <w:r>
        <w:t xml:space="preserve">This section </w:t>
      </w:r>
      <w:proofErr w:type="gramStart"/>
      <w:r>
        <w:t>should be added</w:t>
      </w:r>
      <w:proofErr w:type="gramEnd"/>
    </w:p>
    <w:p w:rsidR="00EC7002" w:rsidRDefault="00EC7002"/>
    <w:sectPr w:rsidR="00EC700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6823B6"/>
    <w:multiLevelType w:val="hybridMultilevel"/>
    <w:tmpl w:val="A02AD79A"/>
    <w:lvl w:ilvl="0" w:tplc="8054AC62">
      <w:start w:val="1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6A684C"/>
    <w:multiLevelType w:val="multilevel"/>
    <w:tmpl w:val="86B6950A"/>
    <w:lvl w:ilvl="0">
      <w:start w:val="1"/>
      <w:numFmt w:val="upperRoman"/>
      <w:lvlText w:val="%1."/>
      <w:lvlJc w:val="left"/>
      <w:pPr>
        <w:ind w:left="0" w:firstLine="0"/>
      </w:pPr>
    </w:lvl>
    <w:lvl w:ilvl="1">
      <w:start w:val="1"/>
      <w:numFmt w:val="upperLetter"/>
      <w:lvlText w:val="%2."/>
      <w:lvlJc w:val="left"/>
      <w:pPr>
        <w:ind w:left="720" w:firstLine="0"/>
      </w:pPr>
    </w:lvl>
    <w:lvl w:ilvl="2">
      <w:start w:val="1"/>
      <w:numFmt w:val="decimal"/>
      <w:pStyle w:val="Heading3"/>
      <w:lvlText w:val="%3."/>
      <w:lvlJc w:val="left"/>
      <w:pPr>
        <w:ind w:left="1440" w:firstLine="0"/>
      </w:pPr>
      <w:rPr>
        <w:b w:val="0"/>
        <w:i w:val="0"/>
      </w:r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2" w15:restartNumberingAfterBreak="0">
    <w:nsid w:val="37144B0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DC45A3E"/>
    <w:multiLevelType w:val="hybridMultilevel"/>
    <w:tmpl w:val="08E0EBA4"/>
    <w:lvl w:ilvl="0" w:tplc="0DD2B56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EA53BE"/>
    <w:multiLevelType w:val="hybridMultilevel"/>
    <w:tmpl w:val="461AA7C6"/>
    <w:lvl w:ilvl="0" w:tplc="BB2AAC6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303503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53A77F65"/>
    <w:multiLevelType w:val="hybridMultilevel"/>
    <w:tmpl w:val="49664762"/>
    <w:lvl w:ilvl="0" w:tplc="566621C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D5965C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61327FB4"/>
    <w:multiLevelType w:val="hybridMultilevel"/>
    <w:tmpl w:val="E6F010E4"/>
    <w:lvl w:ilvl="0" w:tplc="566621C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6"/>
  </w:num>
  <w:num w:numId="4">
    <w:abstractNumId w:val="2"/>
  </w:num>
  <w:num w:numId="5">
    <w:abstractNumId w:val="5"/>
  </w:num>
  <w:num w:numId="6">
    <w:abstractNumId w:val="8"/>
  </w:num>
  <w:num w:numId="7">
    <w:abstractNumId w:val="7"/>
  </w:num>
  <w:num w:numId="8">
    <w:abstractNumId w:val="3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6B30"/>
    <w:rsid w:val="0007233F"/>
    <w:rsid w:val="00075A66"/>
    <w:rsid w:val="000C5C0D"/>
    <w:rsid w:val="000F4744"/>
    <w:rsid w:val="00112E40"/>
    <w:rsid w:val="0012120F"/>
    <w:rsid w:val="00126939"/>
    <w:rsid w:val="001517AF"/>
    <w:rsid w:val="00185F5F"/>
    <w:rsid w:val="001B3B43"/>
    <w:rsid w:val="001C4916"/>
    <w:rsid w:val="001D0E77"/>
    <w:rsid w:val="001D5A02"/>
    <w:rsid w:val="00245222"/>
    <w:rsid w:val="002A117E"/>
    <w:rsid w:val="002B6BEC"/>
    <w:rsid w:val="002F7012"/>
    <w:rsid w:val="003452DE"/>
    <w:rsid w:val="0035017C"/>
    <w:rsid w:val="003571D8"/>
    <w:rsid w:val="00375B6A"/>
    <w:rsid w:val="003B6AD3"/>
    <w:rsid w:val="003E3160"/>
    <w:rsid w:val="00413728"/>
    <w:rsid w:val="00413D4E"/>
    <w:rsid w:val="004B3C25"/>
    <w:rsid w:val="004C6690"/>
    <w:rsid w:val="004D7EBE"/>
    <w:rsid w:val="00540D5E"/>
    <w:rsid w:val="00576B58"/>
    <w:rsid w:val="005A15D3"/>
    <w:rsid w:val="005B4492"/>
    <w:rsid w:val="006147BD"/>
    <w:rsid w:val="006209D1"/>
    <w:rsid w:val="00647110"/>
    <w:rsid w:val="006A23D0"/>
    <w:rsid w:val="006D051E"/>
    <w:rsid w:val="006E636F"/>
    <w:rsid w:val="00765139"/>
    <w:rsid w:val="007B308D"/>
    <w:rsid w:val="007C1937"/>
    <w:rsid w:val="007E33CF"/>
    <w:rsid w:val="00804A1C"/>
    <w:rsid w:val="0081794A"/>
    <w:rsid w:val="00827B8E"/>
    <w:rsid w:val="0086622F"/>
    <w:rsid w:val="008A75CA"/>
    <w:rsid w:val="008B03E7"/>
    <w:rsid w:val="00933114"/>
    <w:rsid w:val="00937E62"/>
    <w:rsid w:val="00A16827"/>
    <w:rsid w:val="00A66283"/>
    <w:rsid w:val="00A83D48"/>
    <w:rsid w:val="00A86325"/>
    <w:rsid w:val="00AB255F"/>
    <w:rsid w:val="00B06B30"/>
    <w:rsid w:val="00B33534"/>
    <w:rsid w:val="00B815E5"/>
    <w:rsid w:val="00BA49A8"/>
    <w:rsid w:val="00BA6F7A"/>
    <w:rsid w:val="00C31457"/>
    <w:rsid w:val="00C40C40"/>
    <w:rsid w:val="00CA0344"/>
    <w:rsid w:val="00D74959"/>
    <w:rsid w:val="00D85B4C"/>
    <w:rsid w:val="00DF78E4"/>
    <w:rsid w:val="00E354E8"/>
    <w:rsid w:val="00E51473"/>
    <w:rsid w:val="00EC0EE7"/>
    <w:rsid w:val="00EC7002"/>
    <w:rsid w:val="00F52212"/>
    <w:rsid w:val="00F609ED"/>
    <w:rsid w:val="00F9578B"/>
    <w:rsid w:val="00FD2593"/>
    <w:rsid w:val="00FF35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A375A3"/>
  <w15:chartTrackingRefBased/>
  <w15:docId w15:val="{4551CA60-E3C4-4973-8E13-FB165E5111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06B30"/>
    <w:pPr>
      <w:jc w:val="both"/>
    </w:pPr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3452D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06B3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b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qFormat/>
    <w:rsid w:val="00375B6A"/>
    <w:pPr>
      <w:keepNext/>
      <w:numPr>
        <w:ilvl w:val="2"/>
        <w:numId w:val="1"/>
      </w:num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2"/>
    </w:pPr>
    <w:rPr>
      <w:rFonts w:ascii="Times New Roman" w:hAnsi="Times New Roman" w:cs="Times New Roman"/>
      <w:bCs/>
      <w:i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B06B3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rsid w:val="00375B6A"/>
    <w:rPr>
      <w:rFonts w:ascii="Times New Roman" w:hAnsi="Times New Roman" w:cs="Times New Roman"/>
      <w:bCs/>
      <w:i/>
      <w:sz w:val="24"/>
      <w:szCs w:val="24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B06B30"/>
    <w:rPr>
      <w:rFonts w:asciiTheme="majorHAnsi" w:eastAsiaTheme="majorEastAsia" w:hAnsiTheme="majorHAnsi" w:cstheme="majorBidi"/>
      <w:b/>
      <w:color w:val="2E74B5" w:themeColor="accent1" w:themeShade="BF"/>
      <w:sz w:val="26"/>
      <w:szCs w:val="26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rsid w:val="00B06B30"/>
    <w:rPr>
      <w:rFonts w:asciiTheme="majorHAnsi" w:eastAsiaTheme="majorEastAsia" w:hAnsiTheme="majorHAnsi" w:cstheme="majorBidi"/>
      <w:i/>
      <w:iCs/>
      <w:color w:val="2E74B5" w:themeColor="accent1" w:themeShade="BF"/>
      <w:lang w:val="en-US"/>
    </w:rPr>
  </w:style>
  <w:style w:type="table" w:styleId="TableGrid">
    <w:name w:val="Table Grid"/>
    <w:basedOn w:val="TableNormal"/>
    <w:uiPriority w:val="39"/>
    <w:rsid w:val="00B06B30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B06B30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3452DE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US"/>
    </w:rPr>
  </w:style>
  <w:style w:type="paragraph" w:styleId="Caption">
    <w:name w:val="caption"/>
    <w:basedOn w:val="Normal"/>
    <w:next w:val="Normal"/>
    <w:uiPriority w:val="35"/>
    <w:unhideWhenUsed/>
    <w:qFormat/>
    <w:rsid w:val="00413728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452DE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452DE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827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3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8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169</TotalTime>
  <Pages>7</Pages>
  <Words>1349</Words>
  <Characters>7691</Characters>
  <Application>Microsoft Office Word</Application>
  <DocSecurity>0</DocSecurity>
  <Lines>64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TUT</Company>
  <LinksUpToDate>false</LinksUpToDate>
  <CharactersWithSpaces>9022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Tiina-Mari Salmi</dc:creator>
  <cp:keywords/>
  <dc:description/>
  <cp:lastModifiedBy>Tiina-Mari Salmi</cp:lastModifiedBy>
  <cp:revision>15</cp:revision>
  <dcterms:created xsi:type="dcterms:W3CDTF">2017-03-16T12:09:00Z</dcterms:created>
  <dcterms:modified xsi:type="dcterms:W3CDTF">2017-03-17T14:26:00Z</dcterms:modified>
</cp:coreProperties>
</file>