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311DAA" w14:textId="4B457D9F" w:rsidR="00C22C5A" w:rsidRPr="00163F09" w:rsidRDefault="00887C46" w:rsidP="00C22C5A">
      <w:pPr>
        <w:pStyle w:val="Title"/>
        <w:rPr>
          <w:lang w:val="fr-CH"/>
        </w:rPr>
      </w:pPr>
      <w:r w:rsidRPr="00163F09">
        <w:rPr>
          <w:lang w:val="fr-CH"/>
        </w:rPr>
        <w:t>JUAS 20</w:t>
      </w:r>
      <w:r w:rsidR="00913D9A">
        <w:rPr>
          <w:lang w:val="fr-CH"/>
        </w:rPr>
        <w:t>20</w:t>
      </w:r>
      <w:bookmarkStart w:id="0" w:name="_GoBack"/>
      <w:bookmarkEnd w:id="0"/>
      <w:r w:rsidR="00C22C5A" w:rsidRPr="00163F09">
        <w:rPr>
          <w:lang w:val="fr-CH"/>
        </w:rPr>
        <w:t xml:space="preserve"> – Computer </w:t>
      </w:r>
      <w:r w:rsidR="00163F09" w:rsidRPr="00163F09">
        <w:rPr>
          <w:lang w:val="fr-CH"/>
        </w:rPr>
        <w:t>Exercices</w:t>
      </w:r>
    </w:p>
    <w:p w14:paraId="4F4BD242" w14:textId="77777777" w:rsidR="00C22C5A" w:rsidRPr="00163F09" w:rsidRDefault="00C22C5A" w:rsidP="00C22C5A">
      <w:pPr>
        <w:rPr>
          <w:sz w:val="24"/>
          <w:szCs w:val="24"/>
          <w:lang w:val="fr-CH"/>
        </w:rPr>
      </w:pPr>
      <w:r w:rsidRPr="00163F09">
        <w:rPr>
          <w:sz w:val="24"/>
          <w:szCs w:val="24"/>
          <w:lang w:val="fr-CH"/>
        </w:rPr>
        <w:t xml:space="preserve">F. </w:t>
      </w:r>
      <w:proofErr w:type="spellStart"/>
      <w:r w:rsidRPr="00163F09">
        <w:rPr>
          <w:sz w:val="24"/>
          <w:szCs w:val="24"/>
          <w:lang w:val="fr-CH"/>
        </w:rPr>
        <w:t>Caspers</w:t>
      </w:r>
      <w:proofErr w:type="spellEnd"/>
    </w:p>
    <w:p w14:paraId="2ACDFD1A" w14:textId="77777777" w:rsidR="00F2546B" w:rsidRPr="00163F09" w:rsidRDefault="000F62F7" w:rsidP="00C22C5A">
      <w:pPr>
        <w:pStyle w:val="Heading1"/>
        <w:rPr>
          <w:lang w:val="fr-CH"/>
        </w:rPr>
      </w:pPr>
      <w:proofErr w:type="spellStart"/>
      <w:r w:rsidRPr="00163F09">
        <w:rPr>
          <w:lang w:val="fr-CH"/>
        </w:rPr>
        <w:t>Multipactor</w:t>
      </w:r>
      <w:proofErr w:type="spellEnd"/>
      <w:r w:rsidRPr="00163F09">
        <w:rPr>
          <w:lang w:val="fr-CH"/>
        </w:rPr>
        <w:t xml:space="preserve"> </w:t>
      </w:r>
      <w:proofErr w:type="spellStart"/>
      <w:r w:rsidRPr="00163F09">
        <w:rPr>
          <w:lang w:val="fr-CH"/>
        </w:rPr>
        <w:t>exercises</w:t>
      </w:r>
      <w:proofErr w:type="spellEnd"/>
    </w:p>
    <w:p w14:paraId="3B73A118" w14:textId="77777777" w:rsidR="000F62F7" w:rsidRPr="00163F09" w:rsidRDefault="000F62F7" w:rsidP="000F62F7">
      <w:pPr>
        <w:rPr>
          <w:sz w:val="24"/>
          <w:szCs w:val="24"/>
          <w:lang w:val="fr-CH"/>
        </w:rPr>
      </w:pPr>
    </w:p>
    <w:p w14:paraId="5DF7D69B" w14:textId="77777777" w:rsidR="000F62F7" w:rsidRDefault="000F62F7" w:rsidP="000F62F7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Consider a notch filter in </w:t>
      </w:r>
      <w:r w:rsidR="00C22C5A">
        <w:rPr>
          <w:sz w:val="24"/>
          <w:szCs w:val="24"/>
          <w:lang w:val="en-US"/>
        </w:rPr>
        <w:t>vacuum for a 200 MH</w:t>
      </w:r>
      <w:r>
        <w:rPr>
          <w:sz w:val="24"/>
          <w:szCs w:val="24"/>
          <w:lang w:val="en-US"/>
        </w:rPr>
        <w:t xml:space="preserve">z accelerating cavity. This filter is </w:t>
      </w:r>
      <w:r w:rsidR="00C22C5A">
        <w:rPr>
          <w:sz w:val="24"/>
          <w:szCs w:val="24"/>
          <w:lang w:val="en-US"/>
        </w:rPr>
        <w:t xml:space="preserve">realized as coaxial structure of </w:t>
      </w:r>
      <w:r w:rsidR="00C22C5A">
        <w:rPr>
          <w:sz w:val="24"/>
          <w:szCs w:val="24"/>
          <w:lang w:val="en-US"/>
        </w:rPr>
        <w:sym w:font="Symbol" w:char="F06C"/>
      </w:r>
      <w:r>
        <w:rPr>
          <w:sz w:val="24"/>
          <w:szCs w:val="24"/>
          <w:lang w:val="en-US"/>
        </w:rPr>
        <w:t>/4 length and 10 cm outer diameter of the inner conductor and 15 cm inner diameter of the outer conductor.</w:t>
      </w:r>
    </w:p>
    <w:p w14:paraId="07F0DDB1" w14:textId="77777777" w:rsidR="000F62F7" w:rsidRDefault="000F62F7" w:rsidP="000F62F7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Use a travelling wave model and set dif</w:t>
      </w:r>
      <w:r w:rsidR="00C22C5A">
        <w:rPr>
          <w:sz w:val="24"/>
          <w:szCs w:val="24"/>
          <w:lang w:val="en-US"/>
        </w:rPr>
        <w:t xml:space="preserve">ferent power levels, </w:t>
      </w:r>
      <w:r w:rsidR="00C75B16">
        <w:rPr>
          <w:sz w:val="24"/>
          <w:szCs w:val="24"/>
          <w:lang w:val="en-US"/>
        </w:rPr>
        <w:t>i.e.  10 Watt</w:t>
      </w:r>
      <w:r w:rsidR="00C22C5A">
        <w:rPr>
          <w:sz w:val="24"/>
          <w:szCs w:val="24"/>
          <w:lang w:val="en-US"/>
        </w:rPr>
        <w:t>,</w:t>
      </w:r>
      <w:r w:rsidR="00C75B16">
        <w:rPr>
          <w:sz w:val="24"/>
          <w:szCs w:val="24"/>
          <w:lang w:val="en-US"/>
        </w:rPr>
        <w:t xml:space="preserve"> 100 </w:t>
      </w:r>
      <w:proofErr w:type="gramStart"/>
      <w:r w:rsidR="00C75B16">
        <w:rPr>
          <w:sz w:val="24"/>
          <w:szCs w:val="24"/>
          <w:lang w:val="en-US"/>
        </w:rPr>
        <w:t>Watt ,</w:t>
      </w:r>
      <w:proofErr w:type="gramEnd"/>
      <w:r>
        <w:rPr>
          <w:sz w:val="24"/>
          <w:szCs w:val="24"/>
          <w:lang w:val="en-US"/>
        </w:rPr>
        <w:t xml:space="preserve"> 1 KW</w:t>
      </w:r>
      <w:r w:rsidR="00C75B16">
        <w:rPr>
          <w:sz w:val="24"/>
          <w:szCs w:val="24"/>
          <w:lang w:val="en-US"/>
        </w:rPr>
        <w:t xml:space="preserve"> and 10 KW</w:t>
      </w:r>
    </w:p>
    <w:p w14:paraId="3E757990" w14:textId="77777777" w:rsidR="000F62F7" w:rsidRDefault="000F62F7" w:rsidP="000F62F7">
      <w:pPr>
        <w:rPr>
          <w:sz w:val="24"/>
          <w:szCs w:val="24"/>
          <w:lang w:val="en-US"/>
        </w:rPr>
      </w:pPr>
    </w:p>
    <w:p w14:paraId="3BC54DDF" w14:textId="77777777" w:rsidR="000F62F7" w:rsidRDefault="00C22C5A" w:rsidP="000F62F7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F</w:t>
      </w:r>
      <w:r w:rsidR="00E347E9">
        <w:rPr>
          <w:sz w:val="24"/>
          <w:szCs w:val="24"/>
          <w:lang w:val="en-US"/>
        </w:rPr>
        <w:t xml:space="preserve">or the </w:t>
      </w:r>
      <w:r w:rsidR="000F62F7">
        <w:rPr>
          <w:sz w:val="24"/>
          <w:szCs w:val="24"/>
          <w:lang w:val="en-US"/>
        </w:rPr>
        <w:t>structure: take</w:t>
      </w:r>
      <w:r w:rsidR="00E347E9">
        <w:rPr>
          <w:sz w:val="24"/>
          <w:szCs w:val="24"/>
          <w:lang w:val="en-US"/>
        </w:rPr>
        <w:t xml:space="preserve"> </w:t>
      </w:r>
      <w:r w:rsidR="000F62F7">
        <w:rPr>
          <w:sz w:val="24"/>
          <w:szCs w:val="24"/>
          <w:lang w:val="en-US"/>
        </w:rPr>
        <w:t>the user defined coax.</w:t>
      </w:r>
    </w:p>
    <w:p w14:paraId="1B494592" w14:textId="77777777" w:rsidR="006E0CEC" w:rsidRDefault="006E0CEC" w:rsidP="000F62F7">
      <w:pPr>
        <w:rPr>
          <w:sz w:val="24"/>
          <w:szCs w:val="24"/>
          <w:lang w:val="en-US"/>
        </w:rPr>
      </w:pPr>
    </w:p>
    <w:p w14:paraId="64FEB88B" w14:textId="77777777" w:rsidR="006E0CEC" w:rsidRDefault="006E0CEC" w:rsidP="000F62F7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Your startup screen looks (similar) to this</w:t>
      </w:r>
    </w:p>
    <w:p w14:paraId="1AFAA9C7" w14:textId="77777777" w:rsidR="00E347E9" w:rsidRDefault="00E347E9" w:rsidP="00D843E4">
      <w:pPr>
        <w:jc w:val="both"/>
        <w:rPr>
          <w:sz w:val="24"/>
          <w:szCs w:val="24"/>
          <w:lang w:val="en-US"/>
        </w:rPr>
      </w:pPr>
    </w:p>
    <w:p w14:paraId="1D5005BF" w14:textId="77777777" w:rsidR="00E347E9" w:rsidRDefault="00E347E9" w:rsidP="00E347E9">
      <w:pPr>
        <w:jc w:val="center"/>
        <w:rPr>
          <w:sz w:val="24"/>
          <w:szCs w:val="24"/>
          <w:lang w:val="en-US"/>
        </w:rPr>
      </w:pPr>
      <w:r>
        <w:rPr>
          <w:noProof/>
          <w:lang w:eastAsia="en-GB"/>
        </w:rPr>
        <w:drawing>
          <wp:inline distT="0" distB="0" distL="0" distR="0" wp14:anchorId="687C66E2" wp14:editId="0783C98B">
            <wp:extent cx="5731510" cy="4345857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6927" t="17125" r="17899" b="16986"/>
                    <a:stretch/>
                  </pic:blipFill>
                  <pic:spPr bwMode="auto">
                    <a:xfrm>
                      <a:off x="0" y="0"/>
                      <a:ext cx="5731510" cy="434585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F92AAF" w14:textId="77777777" w:rsidR="00C75B16" w:rsidRDefault="00E347E9" w:rsidP="00E347E9">
      <w:pPr>
        <w:jc w:val="center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You see that with 100 watt travelling wave power you are still safe, but 100 Watt traveling wave power are just 1 Watt input power on a resonator with a Q of 100</w:t>
      </w:r>
      <w:r>
        <w:rPr>
          <w:noProof/>
          <w:lang w:eastAsia="en-GB"/>
        </w:rPr>
        <w:drawing>
          <wp:inline distT="0" distB="0" distL="0" distR="0" wp14:anchorId="65D7857A" wp14:editId="18288B10">
            <wp:extent cx="5107258" cy="3956685"/>
            <wp:effectExtent l="0" t="0" r="0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17319" t="16174" r="19378" b="17158"/>
                    <a:stretch/>
                  </pic:blipFill>
                  <pic:spPr bwMode="auto">
                    <a:xfrm>
                      <a:off x="0" y="0"/>
                      <a:ext cx="5131055" cy="397512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E73B30" w14:textId="76BDC477" w:rsidR="00C75B16" w:rsidRPr="00C75B16" w:rsidRDefault="00C75B16" w:rsidP="00C75B16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>With 1000 Watt you are at the</w:t>
      </w:r>
      <w:r w:rsidR="009C69AB">
        <w:rPr>
          <w:sz w:val="24"/>
          <w:szCs w:val="24"/>
          <w:lang w:val="en-US"/>
        </w:rPr>
        <w:t xml:space="preserve"> </w:t>
      </w:r>
      <w:proofErr w:type="spellStart"/>
      <w:r w:rsidR="009C69AB">
        <w:rPr>
          <w:sz w:val="24"/>
          <w:szCs w:val="24"/>
          <w:lang w:val="en-US"/>
        </w:rPr>
        <w:t>multipactor</w:t>
      </w:r>
      <w:proofErr w:type="spellEnd"/>
      <w:r>
        <w:rPr>
          <w:sz w:val="24"/>
          <w:szCs w:val="24"/>
          <w:lang w:val="en-US"/>
        </w:rPr>
        <w:t xml:space="preserve"> edge</w:t>
      </w:r>
      <w:proofErr w:type="gramStart"/>
      <w:r>
        <w:rPr>
          <w:sz w:val="24"/>
          <w:szCs w:val="24"/>
          <w:lang w:val="en-US"/>
        </w:rPr>
        <w:t>…(</w:t>
      </w:r>
      <w:proofErr w:type="gramEnd"/>
      <w:r>
        <w:rPr>
          <w:sz w:val="24"/>
          <w:szCs w:val="24"/>
          <w:lang w:val="en-US"/>
        </w:rPr>
        <w:t>very close to the  boundary)</w:t>
      </w:r>
      <w:r w:rsidR="009C69AB">
        <w:rPr>
          <w:sz w:val="24"/>
          <w:szCs w:val="24"/>
          <w:lang w:val="en-US"/>
        </w:rPr>
        <w:t>, as defined by the</w:t>
      </w:r>
      <w:r w:rsidR="008C1BA5">
        <w:rPr>
          <w:sz w:val="24"/>
          <w:szCs w:val="24"/>
          <w:lang w:val="en-US"/>
        </w:rPr>
        <w:t xml:space="preserve"> ECSS (</w:t>
      </w:r>
      <w:r w:rsidR="00C22C5A">
        <w:rPr>
          <w:sz w:val="24"/>
          <w:szCs w:val="24"/>
          <w:lang w:val="en-US"/>
        </w:rPr>
        <w:t>European Cooperation for Space S</w:t>
      </w:r>
      <w:r w:rsidR="008C1BA5">
        <w:rPr>
          <w:sz w:val="24"/>
          <w:szCs w:val="24"/>
          <w:lang w:val="en-US"/>
        </w:rPr>
        <w:t>tandard</w:t>
      </w:r>
      <w:r w:rsidR="00C22C5A">
        <w:rPr>
          <w:sz w:val="24"/>
          <w:szCs w:val="24"/>
          <w:lang w:val="en-US"/>
        </w:rPr>
        <w:t>iz</w:t>
      </w:r>
      <w:r w:rsidR="008C1BA5">
        <w:rPr>
          <w:sz w:val="24"/>
          <w:szCs w:val="24"/>
          <w:lang w:val="en-US"/>
        </w:rPr>
        <w:t>ation)</w:t>
      </w:r>
    </w:p>
    <w:p w14:paraId="37D68272" w14:textId="77777777" w:rsidR="00C75B16" w:rsidRDefault="00C75B16" w:rsidP="00C75B16">
      <w:pPr>
        <w:rPr>
          <w:sz w:val="24"/>
          <w:szCs w:val="24"/>
          <w:lang w:val="en-US"/>
        </w:rPr>
      </w:pPr>
    </w:p>
    <w:p w14:paraId="3B57195E" w14:textId="77777777" w:rsidR="006E0CEC" w:rsidRDefault="00C75B16" w:rsidP="00C75B16">
      <w:pPr>
        <w:ind w:firstLine="720"/>
        <w:jc w:val="center"/>
        <w:rPr>
          <w:sz w:val="24"/>
          <w:szCs w:val="24"/>
          <w:lang w:val="en-US"/>
        </w:rPr>
      </w:pPr>
      <w:r>
        <w:rPr>
          <w:noProof/>
          <w:lang w:eastAsia="en-GB"/>
        </w:rPr>
        <w:drawing>
          <wp:inline distT="0" distB="0" distL="0" distR="0" wp14:anchorId="666BB44F" wp14:editId="4CF13030">
            <wp:extent cx="4739872" cy="3568390"/>
            <wp:effectExtent l="0" t="0" r="381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17518" t="17380" r="17094" b="16989"/>
                    <a:stretch/>
                  </pic:blipFill>
                  <pic:spPr bwMode="auto">
                    <a:xfrm>
                      <a:off x="0" y="0"/>
                      <a:ext cx="4761852" cy="358493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750FB4" w14:textId="1B28A77C" w:rsidR="009F481F" w:rsidRDefault="009F481F" w:rsidP="00C75B16">
      <w:pPr>
        <w:ind w:firstLine="720"/>
        <w:jc w:val="center"/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lastRenderedPageBreak/>
        <w:t>And with 10 kW travelling wave p</w:t>
      </w:r>
      <w:r w:rsidR="009C69AB">
        <w:rPr>
          <w:sz w:val="24"/>
          <w:szCs w:val="24"/>
          <w:lang w:val="en-US"/>
        </w:rPr>
        <w:t>ower=10 watt RF</w:t>
      </w:r>
      <w:r>
        <w:rPr>
          <w:sz w:val="24"/>
          <w:szCs w:val="24"/>
          <w:lang w:val="en-US"/>
        </w:rPr>
        <w:t xml:space="preserve"> generator power for Q=100 you are really in the red area…</w:t>
      </w:r>
    </w:p>
    <w:p w14:paraId="00E83D18" w14:textId="77777777" w:rsidR="009F481F" w:rsidRPr="00C75B16" w:rsidRDefault="009F481F" w:rsidP="00C75B16">
      <w:pPr>
        <w:ind w:firstLine="720"/>
        <w:jc w:val="center"/>
        <w:rPr>
          <w:sz w:val="24"/>
          <w:szCs w:val="24"/>
          <w:lang w:val="en-US"/>
        </w:rPr>
      </w:pPr>
      <w:r>
        <w:rPr>
          <w:noProof/>
          <w:lang w:eastAsia="en-GB"/>
        </w:rPr>
        <w:drawing>
          <wp:inline distT="0" distB="0" distL="0" distR="0" wp14:anchorId="5BD27415" wp14:editId="33BC30E2">
            <wp:extent cx="5363737" cy="4004159"/>
            <wp:effectExtent l="0" t="0" r="889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17084" t="17384" r="17083" b="16196"/>
                    <a:stretch/>
                  </pic:blipFill>
                  <pic:spPr bwMode="auto">
                    <a:xfrm>
                      <a:off x="0" y="0"/>
                      <a:ext cx="5381859" cy="401768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9F481F" w:rsidRPr="00C75B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B06040202020202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181"/>
  <w:activeWritingStyle w:appName="MSWord" w:lang="fr-CH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activeWritingStyle w:appName="MSWord" w:lang="fr-CH" w:vendorID="64" w:dllVersion="4096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D3D"/>
    <w:rsid w:val="000D1241"/>
    <w:rsid w:val="000F62F7"/>
    <w:rsid w:val="00163F09"/>
    <w:rsid w:val="00330D3D"/>
    <w:rsid w:val="006E0CEC"/>
    <w:rsid w:val="00887C46"/>
    <w:rsid w:val="008C1BA5"/>
    <w:rsid w:val="00913D9A"/>
    <w:rsid w:val="009C69AB"/>
    <w:rsid w:val="009F481F"/>
    <w:rsid w:val="00C22C5A"/>
    <w:rsid w:val="00C75B16"/>
    <w:rsid w:val="00D843E4"/>
    <w:rsid w:val="00E347E9"/>
    <w:rsid w:val="00EA17BB"/>
    <w:rsid w:val="00EF6B31"/>
    <w:rsid w:val="00F2546B"/>
    <w:rsid w:val="00FE4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8FA11D"/>
  <w15:chartTrackingRefBased/>
  <w15:docId w15:val="{45650B9D-E20B-47A9-BF72-00C58C5C2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22C5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22C5A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C22C5A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C22C5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CERN</Company>
  <LinksUpToDate>false</LinksUpToDate>
  <CharactersWithSpaces>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Fritz Caspers</dc:creator>
  <cp:keywords/>
  <dc:description/>
  <cp:lastModifiedBy>Manfred Wendt</cp:lastModifiedBy>
  <cp:revision>15</cp:revision>
  <dcterms:created xsi:type="dcterms:W3CDTF">2016-02-09T10:50:00Z</dcterms:created>
  <dcterms:modified xsi:type="dcterms:W3CDTF">2020-02-16T17:55:00Z</dcterms:modified>
</cp:coreProperties>
</file>