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0A48" w:rsidRPr="001D7C8F" w:rsidRDefault="00E60730" w:rsidP="00290A48">
      <w:pPr>
        <w:pStyle w:val="Title"/>
        <w:rPr>
          <w:rFonts w:ascii="Times New Roman" w:hAnsi="Times New Roman" w:cs="Times New Roman"/>
          <w:sz w:val="28"/>
        </w:rPr>
      </w:pPr>
      <w:r>
        <w:rPr>
          <w:rFonts w:ascii="Times New Roman" w:hAnsi="Times New Roman" w:cs="Times New Roman"/>
          <w:sz w:val="28"/>
        </w:rPr>
        <w:t>JUAS 2020</w:t>
      </w:r>
      <w:r w:rsidR="00290A48" w:rsidRPr="001D7C8F">
        <w:rPr>
          <w:rFonts w:ascii="Times New Roman" w:hAnsi="Times New Roman" w:cs="Times New Roman"/>
          <w:sz w:val="28"/>
        </w:rPr>
        <w:t>-Practical Work Day at CERN</w:t>
      </w:r>
    </w:p>
    <w:p w:rsidR="00D213D2" w:rsidRPr="001D7C8F" w:rsidRDefault="004938ED" w:rsidP="00BB6011">
      <w:pPr>
        <w:pStyle w:val="Title"/>
        <w:rPr>
          <w:rFonts w:ascii="Times New Roman" w:hAnsi="Times New Roman" w:cs="Times New Roman"/>
          <w:szCs w:val="36"/>
        </w:rPr>
      </w:pPr>
      <w:r w:rsidRPr="001D7C8F">
        <w:rPr>
          <w:rFonts w:ascii="Times New Roman" w:hAnsi="Times New Roman" w:cs="Times New Roman"/>
          <w:szCs w:val="36"/>
        </w:rPr>
        <w:t>Measuring the Properties of Superconductors</w:t>
      </w:r>
    </w:p>
    <w:p w:rsidR="00320570" w:rsidRPr="00E60730" w:rsidRDefault="003F3D4C" w:rsidP="002B51D7">
      <w:pPr>
        <w:pStyle w:val="Title"/>
        <w:rPr>
          <w:rFonts w:ascii="Times New Roman" w:hAnsi="Times New Roman" w:cs="Times New Roman"/>
          <w:b w:val="0"/>
          <w:sz w:val="18"/>
          <w:szCs w:val="28"/>
          <w:lang w:val="it-IT"/>
        </w:rPr>
      </w:pPr>
      <w:r w:rsidRPr="00E60730">
        <w:rPr>
          <w:rFonts w:ascii="Times New Roman" w:hAnsi="Times New Roman" w:cs="Times New Roman"/>
          <w:b w:val="0"/>
          <w:sz w:val="18"/>
          <w:szCs w:val="28"/>
          <w:lang w:val="it-IT"/>
        </w:rPr>
        <w:t>Jerome Fleiter</w:t>
      </w:r>
      <w:r w:rsidR="000D019E" w:rsidRPr="00E60730">
        <w:rPr>
          <w:rFonts w:ascii="Times New Roman" w:hAnsi="Times New Roman" w:cs="Times New Roman"/>
          <w:b w:val="0"/>
          <w:sz w:val="18"/>
          <w:szCs w:val="28"/>
          <w:lang w:val="it-IT"/>
        </w:rPr>
        <w:t>,</w:t>
      </w:r>
      <w:r w:rsidRPr="00E60730">
        <w:rPr>
          <w:rFonts w:ascii="Times New Roman" w:hAnsi="Times New Roman" w:cs="Times New Roman"/>
          <w:b w:val="0"/>
          <w:sz w:val="18"/>
          <w:szCs w:val="28"/>
          <w:lang w:val="it-IT"/>
        </w:rPr>
        <w:t xml:space="preserve"> </w:t>
      </w:r>
      <w:r w:rsidR="00E60730" w:rsidRPr="00E60730">
        <w:rPr>
          <w:rFonts w:ascii="Times New Roman" w:hAnsi="Times New Roman" w:cs="Times New Roman"/>
          <w:b w:val="0"/>
          <w:sz w:val="18"/>
          <w:szCs w:val="28"/>
          <w:lang w:val="it-IT"/>
        </w:rPr>
        <w:t>Iole Falorio</w:t>
      </w:r>
      <w:r w:rsidR="002B51D7" w:rsidRPr="00E60730">
        <w:rPr>
          <w:rFonts w:ascii="Times New Roman" w:hAnsi="Times New Roman" w:cs="Times New Roman"/>
          <w:b w:val="0"/>
          <w:sz w:val="18"/>
          <w:szCs w:val="28"/>
          <w:lang w:val="it-IT"/>
        </w:rPr>
        <w:t xml:space="preserve"> and Amalia Ballarino</w:t>
      </w:r>
    </w:p>
    <w:p w:rsidR="00F47F96" w:rsidRPr="00290A48" w:rsidRDefault="00F47F96" w:rsidP="00290A48">
      <w:pPr>
        <w:pStyle w:val="Title"/>
        <w:rPr>
          <w:rFonts w:ascii="Times New Roman" w:hAnsi="Times New Roman" w:cs="Times New Roman"/>
          <w:b w:val="0"/>
          <w:sz w:val="18"/>
          <w:szCs w:val="28"/>
        </w:rPr>
      </w:pPr>
      <w:r>
        <w:rPr>
          <w:rFonts w:ascii="Times New Roman" w:hAnsi="Times New Roman" w:cs="Times New Roman"/>
          <w:b w:val="0"/>
          <w:sz w:val="18"/>
          <w:szCs w:val="28"/>
        </w:rPr>
        <w:t>jerome.fleiter@cern.ch</w:t>
      </w:r>
    </w:p>
    <w:p w:rsidR="00DB63B7" w:rsidRPr="00E009E8" w:rsidRDefault="00290A48" w:rsidP="00996924">
      <w:pPr>
        <w:pStyle w:val="BodyText"/>
      </w:pPr>
      <w:r>
        <w:t>___________________________</w:t>
      </w:r>
      <w:r w:rsidR="00E41387">
        <w:t>___________________</w:t>
      </w:r>
      <w:r w:rsidR="00CF7D8C">
        <w:t>________________</w:t>
      </w:r>
    </w:p>
    <w:p w:rsidR="00E929EB" w:rsidRDefault="00E929EB" w:rsidP="00E009E8">
      <w:r w:rsidRPr="00E009E8">
        <w:t>Superconductivity is a fascinating and challenging field of physics. The ability to carry electrical current without resistance has puzzled and attracted the scientific community since the first observation of the phenomenon in 1911.</w:t>
      </w:r>
    </w:p>
    <w:p w:rsidR="00E009E8" w:rsidRPr="00E009E8" w:rsidRDefault="00E009E8" w:rsidP="00E009E8"/>
    <w:p w:rsidR="00E929EB" w:rsidRDefault="00E929EB" w:rsidP="00E009E8">
      <w:r w:rsidRPr="00E009E8">
        <w:t>Superconductors show their superconducting properties only when cooled to sufficiently low temperatures. The discovery of materials that become superconducting at the</w:t>
      </w:r>
      <w:r w:rsidR="008F33F6" w:rsidRPr="00E009E8">
        <w:t xml:space="preserve">  </w:t>
      </w:r>
      <w:r w:rsidRPr="00E009E8">
        <w:t xml:space="preserve"> temperature</w:t>
      </w:r>
      <w:r w:rsidR="008F33F6" w:rsidRPr="00E009E8">
        <w:t xml:space="preserve">   </w:t>
      </w:r>
      <w:r w:rsidRPr="00E009E8">
        <w:t xml:space="preserve"> of </w:t>
      </w:r>
      <w:r w:rsidR="008F33F6" w:rsidRPr="00E009E8">
        <w:t xml:space="preserve">   </w:t>
      </w:r>
      <w:r w:rsidRPr="00E009E8">
        <w:t>th</w:t>
      </w:r>
      <w:r w:rsidR="00ED5468" w:rsidRPr="00E009E8">
        <w:t>e liquid    nitrogen (77 K or </w:t>
      </w:r>
      <w:r w:rsidR="008F33F6" w:rsidRPr="00E009E8">
        <w:t>-196 </w:t>
      </w:r>
      <w:r w:rsidR="00061F09">
        <w:t>°</w:t>
      </w:r>
      <w:r w:rsidR="00061F09" w:rsidRPr="00E009E8">
        <w:t>C</w:t>
      </w:r>
      <w:r w:rsidRPr="00E009E8">
        <w:t xml:space="preserve">) makes the demonstration of superconductivity </w:t>
      </w:r>
      <w:r w:rsidR="00E1177E" w:rsidRPr="00E009E8">
        <w:t xml:space="preserve">much more accessible. These materials are called High Temperature Superconductors (HTS), in contrast with Low Temperature Superconductors (LTS), which require lower </w:t>
      </w:r>
      <w:r w:rsidR="003D1C77" w:rsidRPr="00E009E8">
        <w:t>temperatures (4.2 K or -268.8</w:t>
      </w:r>
      <w:r w:rsidR="00061F09">
        <w:t xml:space="preserve"> °</w:t>
      </w:r>
      <w:r w:rsidR="003D1C77" w:rsidRPr="00E009E8">
        <w:t>C), usually</w:t>
      </w:r>
      <w:r w:rsidR="00A406A1">
        <w:t xml:space="preserve"> achieved by using liquid H</w:t>
      </w:r>
      <w:r w:rsidR="003D1C77" w:rsidRPr="00E009E8">
        <w:t>elium as a coolant.</w:t>
      </w:r>
    </w:p>
    <w:p w:rsidR="00E009E8" w:rsidRPr="00E009E8" w:rsidRDefault="00E009E8" w:rsidP="00E009E8"/>
    <w:p w:rsidR="003D1C77" w:rsidRDefault="00817AFC" w:rsidP="00E009E8">
      <w:r w:rsidRPr="00E009E8">
        <w:t xml:space="preserve">During the practical session at CERN, the participants will be introduced to the field of superconductivity. They will work on </w:t>
      </w:r>
      <w:r w:rsidRPr="00E009E8">
        <w:rPr>
          <w:i/>
        </w:rPr>
        <w:t>ad-hoc</w:t>
      </w:r>
      <w:r w:rsidRPr="00E009E8">
        <w:t xml:space="preserve"> designed experimental apparatus and they will use YBCO and BSCCO HTS materials for the demonstration and measur</w:t>
      </w:r>
      <w:r w:rsidR="003075A3" w:rsidRPr="00E009E8">
        <w:t>ement of the physical properties</w:t>
      </w:r>
      <w:r w:rsidRPr="00E009E8">
        <w:t xml:space="preserve"> of </w:t>
      </w:r>
      <w:r w:rsidR="003075A3" w:rsidRPr="00E009E8">
        <w:t xml:space="preserve">superconductors. In particular, the set-up will enable them to measure the Meissner </w:t>
      </w:r>
      <w:r w:rsidR="00D73A4D">
        <w:t>effect, with a permanent magnet</w:t>
      </w:r>
      <w:r w:rsidR="003075A3" w:rsidRPr="00E009E8">
        <w:t xml:space="preserve"> l</w:t>
      </w:r>
      <w:r w:rsidR="00C21206">
        <w:t>evitating on a YBCO bulk pellet</w:t>
      </w:r>
      <w:r w:rsidR="003075A3" w:rsidRPr="00E009E8">
        <w:t xml:space="preserve">; they will measure the critical temperature of a superconductor; they will </w:t>
      </w:r>
      <w:r w:rsidR="00F47F96">
        <w:t>measure the critical current of</w:t>
      </w:r>
      <w:r w:rsidR="00E645EE">
        <w:t xml:space="preserve"> YBCO </w:t>
      </w:r>
      <w:r w:rsidR="003075A3" w:rsidRPr="00E009E8">
        <w:t>tapes; and they will measure the “zero resistance” of the superconductors when transporting currents at temperatures and fields below their critical ones.</w:t>
      </w:r>
      <w:r w:rsidR="00E042C4" w:rsidRPr="00E009E8">
        <w:t xml:space="preserve"> The participants will be introduced to the cryogenic aspects of the experiments and they will be guided through explanations of the observed phenomena.</w:t>
      </w:r>
    </w:p>
    <w:p w:rsidR="00E009E8" w:rsidRPr="00E009E8" w:rsidRDefault="00E009E8" w:rsidP="00E009E8"/>
    <w:p w:rsidR="00B80FF2" w:rsidRPr="00E009E8" w:rsidRDefault="00B80FF2" w:rsidP="00E009E8">
      <w:r w:rsidRPr="00E009E8">
        <w:t>The lecture given during th</w:t>
      </w:r>
      <w:r w:rsidR="00BD614E">
        <w:t>e JUAS course (Superconducting magnets, Martin Wilson</w:t>
      </w:r>
      <w:r w:rsidRPr="00E009E8">
        <w:t>) provides the theoretical background needed for the understanding of the experiments.</w:t>
      </w:r>
    </w:p>
    <w:p w:rsidR="00E929EB" w:rsidRPr="00E009E8" w:rsidRDefault="00E929EB" w:rsidP="00E009E8"/>
    <w:p w:rsidR="00E929EB" w:rsidRDefault="00CF5F4F" w:rsidP="007A65A8">
      <w:r w:rsidRPr="001D7C8F">
        <w:rPr>
          <w:b/>
        </w:rPr>
        <w:t>Before star</w:t>
      </w:r>
      <w:r w:rsidR="00D73A4D">
        <w:rPr>
          <w:b/>
        </w:rPr>
        <w:t>t</w:t>
      </w:r>
      <w:r w:rsidRPr="001D7C8F">
        <w:rPr>
          <w:b/>
        </w:rPr>
        <w:t xml:space="preserve">ing the experiments, please read </w:t>
      </w:r>
      <w:r w:rsidR="001D7C8F" w:rsidRPr="001D7C8F">
        <w:rPr>
          <w:b/>
        </w:rPr>
        <w:t xml:space="preserve">the section </w:t>
      </w:r>
      <w:r w:rsidRPr="001D7C8F">
        <w:rPr>
          <w:b/>
        </w:rPr>
        <w:t>that describes precautions for safe handling of liquid nitrogen (LN</w:t>
      </w:r>
      <w:r w:rsidRPr="001D7C8F">
        <w:rPr>
          <w:b/>
          <w:vertAlign w:val="subscript"/>
        </w:rPr>
        <w:t>2</w:t>
      </w:r>
      <w:r w:rsidRPr="001D7C8F">
        <w:rPr>
          <w:b/>
        </w:rPr>
        <w:t>) and materials cooled by it</w:t>
      </w:r>
      <w:r w:rsidRPr="00E009E8">
        <w:t>. LN</w:t>
      </w:r>
      <w:r w:rsidRPr="00E009E8">
        <w:rPr>
          <w:vertAlign w:val="subscript"/>
        </w:rPr>
        <w:t>2</w:t>
      </w:r>
      <w:r w:rsidRPr="00E009E8">
        <w:t xml:space="preserve"> is co</w:t>
      </w:r>
      <w:r w:rsidR="000857B6" w:rsidRPr="00E009E8">
        <w:t>lourless and non-toxic;</w:t>
      </w:r>
      <w:r w:rsidRPr="00E009E8">
        <w:t xml:space="preserve"> however it is extremely cold and needs </w:t>
      </w:r>
      <w:r w:rsidR="000857B6" w:rsidRPr="00E009E8">
        <w:t>great care in handling and use. Discuss this section with the supervisory team and contact them during the experiments with any questions.</w:t>
      </w:r>
    </w:p>
    <w:p w:rsidR="00CF7D8C" w:rsidRDefault="00CF7D8C" w:rsidP="00290A48">
      <w:pPr>
        <w:pStyle w:val="Header"/>
        <w:rPr>
          <w:color w:val="FF0000"/>
          <w:sz w:val="44"/>
          <w:szCs w:val="44"/>
          <w:u w:val="single"/>
        </w:rPr>
      </w:pPr>
      <w:bookmarkStart w:id="0" w:name="_Toc191354413"/>
      <w:bookmarkStart w:id="1" w:name="_Toc191358930"/>
    </w:p>
    <w:p w:rsidR="00CF7D8C" w:rsidRPr="00CF7D8C" w:rsidRDefault="00CF7D8C" w:rsidP="00996924">
      <w:pPr>
        <w:pStyle w:val="BodyText"/>
      </w:pPr>
      <w:r w:rsidRPr="00CF7D8C">
        <w:t>Experimental work</w:t>
      </w:r>
    </w:p>
    <w:p w:rsidR="00CF7D8C" w:rsidRDefault="00CF7D8C" w:rsidP="00CF7D8C">
      <w:pPr>
        <w:rPr>
          <w:b/>
        </w:rPr>
      </w:pPr>
      <w:r w:rsidRPr="00C17B52">
        <w:rPr>
          <w:b/>
        </w:rPr>
        <w:t>The experimental work wil</w:t>
      </w:r>
      <w:r>
        <w:rPr>
          <w:b/>
        </w:rPr>
        <w:t xml:space="preserve">l be organized in three activities, you will perform all of them by groups of 2-3. </w:t>
      </w:r>
    </w:p>
    <w:p w:rsidR="00CF7D8C" w:rsidRPr="00C17B52" w:rsidRDefault="00CF7D8C" w:rsidP="00CF7D8C">
      <w:pPr>
        <w:rPr>
          <w:b/>
        </w:rPr>
      </w:pPr>
    </w:p>
    <w:p w:rsidR="00CF7D8C" w:rsidRDefault="00CF7D8C" w:rsidP="00CF7D8C">
      <w:pPr>
        <w:numPr>
          <w:ilvl w:val="0"/>
          <w:numId w:val="44"/>
        </w:numPr>
      </w:pPr>
      <w:r w:rsidRPr="00C17B52">
        <w:rPr>
          <w:b/>
        </w:rPr>
        <w:t>Activity A</w:t>
      </w:r>
      <w:r>
        <w:t>: Levitation and Meissner effect</w:t>
      </w:r>
    </w:p>
    <w:p w:rsidR="00CF7D8C" w:rsidRDefault="00CF7D8C" w:rsidP="00CF7D8C">
      <w:pPr>
        <w:numPr>
          <w:ilvl w:val="0"/>
          <w:numId w:val="44"/>
        </w:numPr>
      </w:pPr>
      <w:r w:rsidRPr="00C17B52">
        <w:rPr>
          <w:b/>
        </w:rPr>
        <w:t>Activity B</w:t>
      </w:r>
      <w:r>
        <w:t>: Cri</w:t>
      </w:r>
      <w:r w:rsidR="0022070F">
        <w:t xml:space="preserve">tical temperature measurements and </w:t>
      </w:r>
      <w:r>
        <w:t xml:space="preserve">electrical resistivity experiment </w:t>
      </w:r>
    </w:p>
    <w:p w:rsidR="00CF7D8C" w:rsidRDefault="00CF7D8C" w:rsidP="00CF7D8C">
      <w:pPr>
        <w:numPr>
          <w:ilvl w:val="0"/>
          <w:numId w:val="44"/>
        </w:numPr>
      </w:pPr>
      <w:r w:rsidRPr="00C17B52">
        <w:rPr>
          <w:b/>
        </w:rPr>
        <w:t>Activity C</w:t>
      </w:r>
      <w:r>
        <w:t xml:space="preserve">: Critical current measurement </w:t>
      </w:r>
      <w:r w:rsidR="00F55523">
        <w:t>and critical surface parameterization</w:t>
      </w:r>
      <w:r>
        <w:t>.</w:t>
      </w:r>
    </w:p>
    <w:p w:rsidR="00CF7D8C" w:rsidRDefault="00CF7D8C" w:rsidP="00CF7D8C"/>
    <w:p w:rsidR="00CF7D8C" w:rsidRDefault="00CF7D8C" w:rsidP="00CF7D8C">
      <w:r>
        <w:t>The detail of the experiment will be fully described in the next sections.</w:t>
      </w:r>
    </w:p>
    <w:p w:rsidR="00CF7D8C" w:rsidRDefault="00CF7D8C" w:rsidP="00290A48">
      <w:pPr>
        <w:pStyle w:val="Header"/>
        <w:rPr>
          <w:color w:val="FF0000"/>
          <w:sz w:val="44"/>
          <w:szCs w:val="44"/>
          <w:u w:val="single"/>
        </w:rPr>
      </w:pPr>
    </w:p>
    <w:p w:rsidR="00CF7D8C" w:rsidRDefault="00CF7D8C" w:rsidP="00290A48">
      <w:pPr>
        <w:pStyle w:val="Header"/>
        <w:rPr>
          <w:color w:val="FF0000"/>
          <w:sz w:val="44"/>
          <w:szCs w:val="44"/>
          <w:u w:val="single"/>
        </w:rPr>
      </w:pPr>
    </w:p>
    <w:p w:rsidR="00245C28" w:rsidRDefault="00245C28" w:rsidP="00290A48">
      <w:pPr>
        <w:pStyle w:val="Header"/>
        <w:rPr>
          <w:color w:val="FF0000"/>
          <w:sz w:val="44"/>
          <w:szCs w:val="44"/>
          <w:u w:val="single"/>
        </w:rPr>
      </w:pPr>
    </w:p>
    <w:p w:rsidR="00CF7D8C" w:rsidRDefault="00CF7D8C" w:rsidP="00290A48">
      <w:pPr>
        <w:pStyle w:val="Header"/>
        <w:rPr>
          <w:color w:val="FF0000"/>
          <w:sz w:val="44"/>
          <w:szCs w:val="44"/>
          <w:u w:val="single"/>
        </w:rPr>
      </w:pPr>
    </w:p>
    <w:p w:rsidR="001D7C8F" w:rsidRDefault="001D7C8F" w:rsidP="00290A48">
      <w:pPr>
        <w:pStyle w:val="Header"/>
        <w:rPr>
          <w:color w:val="FF0000"/>
          <w:sz w:val="44"/>
          <w:szCs w:val="44"/>
          <w:u w:val="single"/>
        </w:rPr>
      </w:pPr>
      <w:r w:rsidRPr="00290A48">
        <w:rPr>
          <w:color w:val="FF0000"/>
          <w:sz w:val="44"/>
          <w:szCs w:val="44"/>
          <w:u w:val="single"/>
        </w:rPr>
        <w:t>Precautions for using Liquid Nitrogen</w:t>
      </w:r>
      <w:bookmarkEnd w:id="0"/>
      <w:bookmarkEnd w:id="1"/>
    </w:p>
    <w:p w:rsidR="00CF7D8C" w:rsidRPr="00290A48" w:rsidRDefault="00CF7D8C" w:rsidP="00290A48">
      <w:pPr>
        <w:pStyle w:val="Header"/>
        <w:rPr>
          <w:color w:val="FF0000"/>
          <w:sz w:val="44"/>
          <w:szCs w:val="44"/>
          <w:u w:val="single"/>
        </w:rPr>
      </w:pPr>
    </w:p>
    <w:p w:rsidR="001D7C8F" w:rsidRDefault="001D7C8F" w:rsidP="001D7C8F">
      <w:r w:rsidRPr="00290A48">
        <w:rPr>
          <w:b/>
          <w:color w:val="FF0000"/>
        </w:rPr>
        <w:t>Liquid nitrogen is hazardous if not handled properly</w:t>
      </w:r>
      <w:r w:rsidRPr="00290A48">
        <w:rPr>
          <w:color w:val="FF0000"/>
        </w:rPr>
        <w:t>.</w:t>
      </w:r>
      <w:r w:rsidRPr="00E009E8">
        <w:t xml:space="preserve"> If liquid nitrogen is mishandled, it can cause frostbite, cold burns, eye damage, torn flesh, and asphyxiation.</w:t>
      </w:r>
      <w:r w:rsidR="00D73A4D">
        <w:t xml:space="preserve"> </w:t>
      </w:r>
      <w:r w:rsidRPr="00E009E8">
        <w:t>Follow these precautions at all times:</w:t>
      </w:r>
    </w:p>
    <w:p w:rsidR="00CF7D8C" w:rsidRPr="00E009E8" w:rsidRDefault="00CF7D8C" w:rsidP="001D7C8F"/>
    <w:p w:rsidR="001D7C8F" w:rsidRPr="00E009E8" w:rsidRDefault="001D7C8F" w:rsidP="00CF7D8C">
      <w:pPr>
        <w:numPr>
          <w:ilvl w:val="0"/>
          <w:numId w:val="40"/>
        </w:numPr>
        <w:spacing w:line="360" w:lineRule="auto"/>
      </w:pPr>
      <w:r w:rsidRPr="00E009E8">
        <w:t>Do not use liquid nitrogen for a liquid transfer if not directly supervised by a knowledgeable person;</w:t>
      </w:r>
    </w:p>
    <w:p w:rsidR="001D7C8F" w:rsidRPr="00E009E8" w:rsidRDefault="001D7C8F" w:rsidP="00CF7D8C">
      <w:pPr>
        <w:numPr>
          <w:ilvl w:val="0"/>
          <w:numId w:val="40"/>
        </w:numPr>
        <w:spacing w:line="360" w:lineRule="auto"/>
      </w:pPr>
      <w:r w:rsidRPr="00E009E8">
        <w:t>Wear long trousers and protective clothing; safety glasses should be worn at all times, and insulating gloves are required when handling liquid nitrogen or materials cooled by it. Both glasses and gloves will be provided by your supervisor. Be aware that spillage can soak or flow into gloves or other clothes. If this happens, the clothing should be immediately removed from contact with skin to avoid severe frostbite;</w:t>
      </w:r>
    </w:p>
    <w:p w:rsidR="001D7C8F" w:rsidRPr="00E009E8" w:rsidRDefault="001D7C8F" w:rsidP="00CF7D8C">
      <w:pPr>
        <w:numPr>
          <w:ilvl w:val="0"/>
          <w:numId w:val="40"/>
        </w:numPr>
        <w:spacing w:line="360" w:lineRule="auto"/>
      </w:pPr>
      <w:r w:rsidRPr="00E009E8">
        <w:t>Use liquid nitrogen in a well ventilated area. The gas, whilst non-toxic, can cause asphyxiation through the displacement of oxygen in enclosed spaces;</w:t>
      </w:r>
    </w:p>
    <w:p w:rsidR="001D7C8F" w:rsidRPr="00E009E8" w:rsidRDefault="001D7C8F" w:rsidP="00CF7D8C">
      <w:pPr>
        <w:numPr>
          <w:ilvl w:val="0"/>
          <w:numId w:val="40"/>
        </w:numPr>
        <w:spacing w:line="360" w:lineRule="auto"/>
      </w:pPr>
      <w:r w:rsidRPr="00E009E8">
        <w:t>Beware of splashing that can be generated during transfer of liquid, or during the movement of either containers with liquid nitrogen or objects in liquid nitrogen;</w:t>
      </w:r>
    </w:p>
    <w:p w:rsidR="001D7C8F" w:rsidRPr="00E009E8" w:rsidRDefault="001D7C8F" w:rsidP="00CF7D8C">
      <w:pPr>
        <w:numPr>
          <w:ilvl w:val="0"/>
          <w:numId w:val="40"/>
        </w:numPr>
        <w:spacing w:line="360" w:lineRule="auto"/>
      </w:pPr>
      <w:r w:rsidRPr="00E009E8">
        <w:t>Objects in contact with liquid nitrogen are extremely cold. Do not touch them with bare hands to avoid severe cold-burns;</w:t>
      </w:r>
    </w:p>
    <w:p w:rsidR="001D7C8F" w:rsidRPr="00E009E8" w:rsidRDefault="001D7C8F" w:rsidP="00CF7D8C">
      <w:pPr>
        <w:numPr>
          <w:ilvl w:val="0"/>
          <w:numId w:val="40"/>
        </w:numPr>
        <w:spacing w:line="360" w:lineRule="auto"/>
      </w:pPr>
      <w:r w:rsidRPr="00E009E8">
        <w:t xml:space="preserve">Many materials, like common glass, plastics and iron, become brittle and may shatter when cooled in liquid nitrogen. Do not submerge unsuitable materials in liquid nitrogen: they may shatter and send dangerous shards flying. </w:t>
      </w:r>
    </w:p>
    <w:p w:rsidR="001D7C8F" w:rsidRPr="00E009E8" w:rsidRDefault="001D7C8F" w:rsidP="00CF7D8C">
      <w:pPr>
        <w:numPr>
          <w:ilvl w:val="0"/>
          <w:numId w:val="40"/>
        </w:numPr>
        <w:spacing w:line="360" w:lineRule="auto"/>
      </w:pPr>
      <w:r w:rsidRPr="00E009E8">
        <w:t>Oxygen condenses and collects on objects cooled to liquid nitrogen temperature. If allowed to collect over a period of time, it will promote vigorous burning of any combustible material it contacts (absolutely no smoking!).</w:t>
      </w:r>
    </w:p>
    <w:p w:rsidR="001D7C8F" w:rsidRPr="00E009E8" w:rsidRDefault="001D7C8F" w:rsidP="007A65A8"/>
    <w:p w:rsidR="00C17B52" w:rsidRDefault="00C17B52" w:rsidP="00996924">
      <w:pPr>
        <w:pStyle w:val="BodyText"/>
      </w:pPr>
    </w:p>
    <w:p w:rsidR="00C17B52" w:rsidRPr="001D7C8F" w:rsidRDefault="00C17B52" w:rsidP="00996924">
      <w:pPr>
        <w:pStyle w:val="BodyText"/>
      </w:pPr>
    </w:p>
    <w:p w:rsidR="00C17B52" w:rsidRDefault="00C17B52" w:rsidP="00290A48">
      <w:pPr>
        <w:pStyle w:val="Heading1"/>
      </w:pPr>
      <w:bookmarkStart w:id="2" w:name="_Toc191354341"/>
      <w:bookmarkStart w:id="3" w:name="_Toc191358836"/>
      <w:r>
        <w:br w:type="page"/>
      </w:r>
      <w:r w:rsidRPr="00290A48">
        <w:lastRenderedPageBreak/>
        <w:t>Activity A.</w:t>
      </w:r>
      <w:r w:rsidR="00C615EB" w:rsidRPr="00290A48">
        <w:t xml:space="preserve"> </w:t>
      </w:r>
      <w:r w:rsidRPr="00290A48">
        <w:t xml:space="preserve"> </w:t>
      </w:r>
      <w:r w:rsidR="00B45FEA" w:rsidRPr="00290A48">
        <w:t xml:space="preserve">Levitation </w:t>
      </w:r>
    </w:p>
    <w:p w:rsidR="004E4FFA" w:rsidRPr="004E4FFA" w:rsidRDefault="00A53305" w:rsidP="00FA32E3">
      <w:r>
        <w:t>A superconductor is a material that is a perfect conductor</w:t>
      </w:r>
      <w:r w:rsidRPr="00D853BC">
        <w:rPr>
          <w:b/>
        </w:rPr>
        <w:t xml:space="preserve"> and</w:t>
      </w:r>
      <w:r>
        <w:t xml:space="preserve"> exhibits perfect diamagnetism. The perfect diamagnetism is known as the Meissner Effect following experiments by Meissner and Ochensfield in 1933 where they showed that magnetic fields are excluded from the interior of a material when it becomes superconducting. This can be exploited in various applications, </w:t>
      </w:r>
      <w:r w:rsidR="00D853BC">
        <w:t xml:space="preserve">like magnetic shielding, </w:t>
      </w:r>
      <w:r w:rsidR="00F55523">
        <w:t>frictionless bearings etc.</w:t>
      </w:r>
    </w:p>
    <w:p w:rsidR="00BE0A83" w:rsidRDefault="00A53305" w:rsidP="00A53305">
      <w:r>
        <w:t xml:space="preserve">Superconductors can be further classified into Type I and Type II. In Type I superconductors the surface energy is positive and the material exhibits perfect diamagnetism, with the magnetic field only penetrating </w:t>
      </w:r>
      <w:r w:rsidR="00D01FA7">
        <w:t xml:space="preserve">over </w:t>
      </w:r>
      <w:r>
        <w:t xml:space="preserve">a short depth (50-500 nm </w:t>
      </w:r>
      <w:r w:rsidR="00BE0A83">
        <w:t>- the London penetration depth)</w:t>
      </w:r>
      <w:r>
        <w:t xml:space="preserve"> into the material. In Type II superconductors, the surface energ</w:t>
      </w:r>
      <w:r w:rsidR="00BE0A83">
        <w:t>y is negative and the</w:t>
      </w:r>
      <w:r>
        <w:t xml:space="preserve"> magnetic field can </w:t>
      </w:r>
      <w:r w:rsidR="00BE0A83">
        <w:t xml:space="preserve">partially penetrate </w:t>
      </w:r>
      <w:r>
        <w:t xml:space="preserve">the material </w:t>
      </w:r>
      <w:r w:rsidR="00BE0A83" w:rsidRPr="00BE0A83">
        <w:t>in a form of Abrikosov vortices</w:t>
      </w:r>
      <w:r w:rsidR="00BE0A83">
        <w:t xml:space="preserve">. </w:t>
      </w:r>
      <w:r w:rsidR="00BE0A83" w:rsidRPr="00BE0A83">
        <w:t>The v</w:t>
      </w:r>
      <w:r w:rsidR="00BE0A83">
        <w:t>ortex consists of a core in non-superconducting</w:t>
      </w:r>
      <w:r w:rsidR="00BE0A83" w:rsidRPr="00BE0A83">
        <w:t xml:space="preserve"> phase </w:t>
      </w:r>
      <w:r w:rsidR="00BE0A83">
        <w:t xml:space="preserve">with a </w:t>
      </w:r>
      <w:r w:rsidR="00BE0A83" w:rsidRPr="00BE0A83">
        <w:t>diameter on the order the superconducting coherence length</w:t>
      </w:r>
      <w:r w:rsidR="00BE0A83">
        <w:t xml:space="preserve"> (</w:t>
      </w:r>
      <w:r w:rsidR="00BE0A83" w:rsidRPr="00BE0A83">
        <w:t>ξ</w:t>
      </w:r>
      <w:r w:rsidR="00BE0A83">
        <w:t>)</w:t>
      </w:r>
      <w:r w:rsidR="00BE0A83" w:rsidRPr="00BE0A83">
        <w:t>.</w:t>
      </w:r>
      <w:r w:rsidR="00BE0A83">
        <w:t xml:space="preserve"> The non-superconducting core of vortex is surrounded by screening currents that </w:t>
      </w:r>
      <w:r w:rsidR="00BE0A83" w:rsidRPr="00BE0A83">
        <w:t>screen the rest of the supercondu</w:t>
      </w:r>
      <w:r w:rsidR="00BE0A83">
        <w:t xml:space="preserve">ctor from the magnetic field of </w:t>
      </w:r>
      <w:r w:rsidR="00BE0A83" w:rsidRPr="00BE0A83">
        <w:t xml:space="preserve">the core. </w:t>
      </w:r>
      <w:r w:rsidR="00BE0A83">
        <w:t>E</w:t>
      </w:r>
      <w:r w:rsidR="00BE0A83" w:rsidRPr="00BE0A83">
        <w:t>ach Abrikosov vortex carries one quantum of magnetic flux Φ</w:t>
      </w:r>
      <w:r w:rsidR="00BE0A83" w:rsidRPr="00F55523">
        <w:rPr>
          <w:vertAlign w:val="subscript"/>
        </w:rPr>
        <w:t>0</w:t>
      </w:r>
      <w:r w:rsidR="00BE0A83">
        <w:t xml:space="preserve">. </w:t>
      </w:r>
    </w:p>
    <w:p w:rsidR="00BE0A83" w:rsidRDefault="00BE0A83" w:rsidP="00A53305"/>
    <w:p w:rsidR="00A53305" w:rsidRDefault="00A53305" w:rsidP="00A53305">
      <w:r>
        <w:t>Type II superconductors have two critical fields (</w:t>
      </w:r>
      <w:r w:rsidR="004E4FFA" w:rsidRPr="004E4FFA">
        <w:rPr>
          <w:i/>
        </w:rPr>
        <w:t>H</w:t>
      </w:r>
      <w:r w:rsidR="004E4FFA" w:rsidRPr="004E4FFA">
        <w:rPr>
          <w:i/>
          <w:vertAlign w:val="subscript"/>
        </w:rPr>
        <w:t>c1</w:t>
      </w:r>
      <w:r w:rsidR="004E4FFA">
        <w:t xml:space="preserve"> and</w:t>
      </w:r>
      <w:r>
        <w:t xml:space="preserve"> </w:t>
      </w:r>
      <w:r w:rsidR="004E4FFA" w:rsidRPr="004E4FFA">
        <w:rPr>
          <w:i/>
        </w:rPr>
        <w:t>H</w:t>
      </w:r>
      <w:r w:rsidR="004E4FFA" w:rsidRPr="004E4FFA">
        <w:rPr>
          <w:i/>
          <w:vertAlign w:val="subscript"/>
        </w:rPr>
        <w:t>c</w:t>
      </w:r>
      <w:r w:rsidR="004E4FFA">
        <w:rPr>
          <w:i/>
          <w:vertAlign w:val="subscript"/>
        </w:rPr>
        <w:t>2</w:t>
      </w:r>
      <w:r w:rsidR="00D853BC">
        <w:t>), below</w:t>
      </w:r>
      <w:r w:rsidR="004E4FFA">
        <w:t xml:space="preserve"> </w:t>
      </w:r>
      <w:r w:rsidR="004E4FFA" w:rsidRPr="004E4FFA">
        <w:rPr>
          <w:i/>
        </w:rPr>
        <w:t>H</w:t>
      </w:r>
      <w:r w:rsidR="004E4FFA" w:rsidRPr="004E4FFA">
        <w:rPr>
          <w:i/>
          <w:vertAlign w:val="subscript"/>
        </w:rPr>
        <w:t>c1</w:t>
      </w:r>
      <w:r w:rsidR="004E4FFA">
        <w:rPr>
          <w:i/>
          <w:vertAlign w:val="subscript"/>
        </w:rPr>
        <w:t xml:space="preserve"> </w:t>
      </w:r>
      <w:r>
        <w:t xml:space="preserve">they behave as Type I superconductors with the magnetic field expelled from the interior. </w:t>
      </w:r>
      <w:r w:rsidR="00D853BC">
        <w:t>In between</w:t>
      </w:r>
      <w:r>
        <w:t xml:space="preserve"> </w:t>
      </w:r>
      <w:r w:rsidR="004E4FFA" w:rsidRPr="004E4FFA">
        <w:rPr>
          <w:i/>
        </w:rPr>
        <w:t>H</w:t>
      </w:r>
      <w:r w:rsidR="004E4FFA" w:rsidRPr="004E4FFA">
        <w:rPr>
          <w:i/>
          <w:vertAlign w:val="subscript"/>
        </w:rPr>
        <w:t>c1</w:t>
      </w:r>
      <w:r>
        <w:t xml:space="preserve"> </w:t>
      </w:r>
      <w:r w:rsidR="00D853BC">
        <w:t xml:space="preserve">and </w:t>
      </w:r>
      <w:r w:rsidR="00D853BC" w:rsidRPr="004E4FFA">
        <w:rPr>
          <w:i/>
        </w:rPr>
        <w:t>H</w:t>
      </w:r>
      <w:r w:rsidR="00D853BC" w:rsidRPr="004E4FFA">
        <w:rPr>
          <w:i/>
          <w:vertAlign w:val="subscript"/>
        </w:rPr>
        <w:t>c</w:t>
      </w:r>
      <w:r w:rsidR="00D853BC">
        <w:rPr>
          <w:i/>
          <w:vertAlign w:val="subscript"/>
        </w:rPr>
        <w:t>2</w:t>
      </w:r>
      <w:r w:rsidR="00D853BC">
        <w:t xml:space="preserve"> is the vortex state: the vortex distribute in a lattice across the volume of the superconductor. A</w:t>
      </w:r>
      <w:r>
        <w:t xml:space="preserve">bove </w:t>
      </w:r>
      <w:r w:rsidR="004F2FC1" w:rsidRPr="004E4FFA">
        <w:rPr>
          <w:i/>
        </w:rPr>
        <w:t>H</w:t>
      </w:r>
      <w:r w:rsidR="004F2FC1" w:rsidRPr="004E4FFA">
        <w:rPr>
          <w:i/>
          <w:vertAlign w:val="subscript"/>
        </w:rPr>
        <w:t>c</w:t>
      </w:r>
      <w:r w:rsidR="004F2FC1">
        <w:rPr>
          <w:i/>
          <w:vertAlign w:val="subscript"/>
        </w:rPr>
        <w:t>2</w:t>
      </w:r>
      <w:r>
        <w:t xml:space="preserve"> the material is</w:t>
      </w:r>
      <w:r w:rsidR="00D853BC">
        <w:t xml:space="preserve"> no longer superconducting. The</w:t>
      </w:r>
      <w:r>
        <w:t xml:space="preserve"> </w:t>
      </w:r>
      <w:r w:rsidR="00D853BC">
        <w:t xml:space="preserve">penetration of flux line in the Type 2 superconductor </w:t>
      </w:r>
      <w:r>
        <w:t>allows the material to have a much higher critical magnetic field, allowing them to be used for power applications. Another characteristic of Type II superconductors is</w:t>
      </w:r>
      <w:r w:rsidR="00D853BC">
        <w:t xml:space="preserve"> that they exhibit flux pinning: the flux line</w:t>
      </w:r>
      <w:r w:rsidR="00EF07F1">
        <w:t>s</w:t>
      </w:r>
      <w:r w:rsidR="00D853BC">
        <w:t xml:space="preserve"> are anchored to inclusions in the material. T</w:t>
      </w:r>
      <w:r>
        <w:t xml:space="preserve">his </w:t>
      </w:r>
      <w:r w:rsidR="00D853BC">
        <w:t xml:space="preserve">specific property </w:t>
      </w:r>
      <w:r>
        <w:t>allows frictionless bearings and other magnetic devices to be made but does introduce losses due to hysteresis.</w:t>
      </w:r>
    </w:p>
    <w:p w:rsidR="004E4FFA" w:rsidRDefault="004E4FFA" w:rsidP="00A53305"/>
    <w:p w:rsidR="004E4FFA" w:rsidRDefault="00A53305" w:rsidP="004F2FC1">
      <w:r>
        <w:t xml:space="preserve">This section details a number of experiments to allow the investigation of a Type II superconductor both below </w:t>
      </w:r>
      <w:r w:rsidR="004E4FFA" w:rsidRPr="004E4FFA">
        <w:rPr>
          <w:i/>
        </w:rPr>
        <w:t>H</w:t>
      </w:r>
      <w:r w:rsidR="004E4FFA" w:rsidRPr="004E4FFA">
        <w:rPr>
          <w:i/>
          <w:vertAlign w:val="subscript"/>
        </w:rPr>
        <w:t>c1</w:t>
      </w:r>
      <w:r>
        <w:t xml:space="preserve"> where it exhibits true pe</w:t>
      </w:r>
      <w:r w:rsidR="004E4FFA">
        <w:t xml:space="preserve">rfect diamagnetism and above </w:t>
      </w:r>
      <w:r w:rsidR="004E4FFA" w:rsidRPr="004E4FFA">
        <w:rPr>
          <w:i/>
        </w:rPr>
        <w:t>H</w:t>
      </w:r>
      <w:r w:rsidR="004E4FFA" w:rsidRPr="004E4FFA">
        <w:rPr>
          <w:i/>
          <w:vertAlign w:val="subscript"/>
        </w:rPr>
        <w:t>c</w:t>
      </w:r>
      <w:r w:rsidRPr="004E4FFA">
        <w:rPr>
          <w:i/>
          <w:vertAlign w:val="subscript"/>
        </w:rPr>
        <w:t>1</w:t>
      </w:r>
      <w:r w:rsidRPr="004E4FFA">
        <w:rPr>
          <w:vertAlign w:val="subscript"/>
        </w:rPr>
        <w:t xml:space="preserve"> </w:t>
      </w:r>
      <w:r>
        <w:t>where flux pinning occurs.</w:t>
      </w:r>
    </w:p>
    <w:p w:rsidR="004E4FFA" w:rsidRDefault="002B2CE0" w:rsidP="00996924">
      <w:pPr>
        <w:pStyle w:val="BodyText"/>
      </w:pPr>
      <w:r w:rsidRPr="00DD2112">
        <w:rPr>
          <w:noProof/>
        </w:rPr>
        <w:drawing>
          <wp:inline distT="0" distB="0" distL="0" distR="0" wp14:anchorId="5881056C" wp14:editId="68B9D919">
            <wp:extent cx="1695450" cy="1695450"/>
            <wp:effectExtent l="0" t="0" r="0" b="0"/>
            <wp:docPr id="45" name="Picture 45" descr="\\cern.ch\dfs\Users\j\jfleiter\Desktop\220px-EfektMeisnera.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ern.ch\dfs\Users\j\jfleiter\Desktop\220px-EfektMeisnera.svg.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95450" cy="1695450"/>
                    </a:xfrm>
                    <a:prstGeom prst="rect">
                      <a:avLst/>
                    </a:prstGeom>
                    <a:noFill/>
                    <a:ln>
                      <a:noFill/>
                    </a:ln>
                  </pic:spPr>
                </pic:pic>
              </a:graphicData>
            </a:graphic>
          </wp:inline>
        </w:drawing>
      </w:r>
      <w:r w:rsidRPr="00DD2112">
        <w:rPr>
          <w:noProof/>
        </w:rPr>
        <w:drawing>
          <wp:inline distT="0" distB="0" distL="0" distR="0" wp14:anchorId="3CCA7E42" wp14:editId="3F5A6C37">
            <wp:extent cx="2819400" cy="1266825"/>
            <wp:effectExtent l="0" t="0" r="0" b="9525"/>
            <wp:docPr id="41" name="Picture 41" descr="\\cern.ch\dfs\Users\j\jfleiter\Desktop\magnetization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ern.ch\dfs\Users\j\jfleiter\Desktop\magnetization2.png"/>
                    <pic:cNvPicPr>
                      <a:picLocks noChangeAspect="1" noChangeArrowheads="1"/>
                    </pic:cNvPicPr>
                  </pic:nvPicPr>
                  <pic:blipFill>
                    <a:blip r:embed="rId8">
                      <a:extLst>
                        <a:ext uri="{28A0092B-C50C-407E-A947-70E740481C1C}">
                          <a14:useLocalDpi xmlns:a14="http://schemas.microsoft.com/office/drawing/2010/main" val="0"/>
                        </a:ext>
                      </a:extLst>
                    </a:blip>
                    <a:srcRect b="48589"/>
                    <a:stretch>
                      <a:fillRect/>
                    </a:stretch>
                  </pic:blipFill>
                  <pic:spPr bwMode="auto">
                    <a:xfrm>
                      <a:off x="0" y="0"/>
                      <a:ext cx="2819400" cy="1266825"/>
                    </a:xfrm>
                    <a:prstGeom prst="rect">
                      <a:avLst/>
                    </a:prstGeom>
                    <a:noFill/>
                    <a:ln>
                      <a:noFill/>
                    </a:ln>
                  </pic:spPr>
                </pic:pic>
              </a:graphicData>
            </a:graphic>
          </wp:inline>
        </w:drawing>
      </w:r>
    </w:p>
    <w:p w:rsidR="004E4FFA" w:rsidRDefault="004F2FC1" w:rsidP="00A53305">
      <w:pPr>
        <w:pStyle w:val="figure"/>
      </w:pPr>
      <w:r>
        <w:rPr>
          <w:lang w:eastAsia="en-GB"/>
        </w:rPr>
        <w:t xml:space="preserve">Left: </w:t>
      </w:r>
      <w:r w:rsidRPr="004E4FFA">
        <w:t>The Meissner Effect; the expulsion of an applied magnetic field upon transition from the normal to superconducting state.</w:t>
      </w:r>
      <w:r>
        <w:t xml:space="preserve"> Right: </w:t>
      </w:r>
      <w:r w:rsidR="004E4FFA">
        <w:rPr>
          <w:lang w:eastAsia="en-GB"/>
        </w:rPr>
        <w:t>Variation of Magnetization with Applied Magnetic Field Intensity for Type I and Type II Superconductors.</w:t>
      </w:r>
    </w:p>
    <w:p w:rsidR="00DD2112" w:rsidRDefault="00DD2112" w:rsidP="00DD2112">
      <w:pPr>
        <w:pStyle w:val="figure"/>
        <w:numPr>
          <w:ilvl w:val="0"/>
          <w:numId w:val="0"/>
        </w:numPr>
        <w:ind w:left="360"/>
      </w:pPr>
    </w:p>
    <w:p w:rsidR="004F2FC1" w:rsidRDefault="002B2CE0" w:rsidP="00996924">
      <w:pPr>
        <w:pStyle w:val="BodyText"/>
      </w:pPr>
      <w:r w:rsidRPr="00DD2112">
        <w:rPr>
          <w:noProof/>
        </w:rPr>
        <w:drawing>
          <wp:inline distT="0" distB="0" distL="0" distR="0" wp14:anchorId="0AF64357" wp14:editId="24820D6A">
            <wp:extent cx="2552131" cy="1890467"/>
            <wp:effectExtent l="0" t="0" r="635" b="0"/>
            <wp:docPr id="51" name="Picture 51" descr="\\cern.ch\dfs\Users\j\jfleiter\Desktop\1024px-Flux_lines_in_a_superconductor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ern.ch\dfs\Users\j\jfleiter\Desktop\1024px-Flux_lines_in_a_superconductor0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55521" cy="1892978"/>
                    </a:xfrm>
                    <a:prstGeom prst="rect">
                      <a:avLst/>
                    </a:prstGeom>
                    <a:noFill/>
                    <a:ln>
                      <a:noFill/>
                    </a:ln>
                  </pic:spPr>
                </pic:pic>
              </a:graphicData>
            </a:graphic>
          </wp:inline>
        </w:drawing>
      </w:r>
    </w:p>
    <w:p w:rsidR="004F2FC1" w:rsidRPr="00A53305" w:rsidRDefault="004F2FC1" w:rsidP="004F2FC1">
      <w:pPr>
        <w:pStyle w:val="figure"/>
      </w:pPr>
      <w:r>
        <w:t>Magnetic flux lines penetrating a type-II superconductor. The currents in the superconducting material generate a magnetic field which, together with the applied field, result in bundles of quantized flux.</w:t>
      </w:r>
    </w:p>
    <w:p w:rsidR="0069116F" w:rsidRPr="00E009E8" w:rsidRDefault="0069116F" w:rsidP="0069116F">
      <w:pPr>
        <w:pStyle w:val="Heading2"/>
      </w:pPr>
      <w:bookmarkStart w:id="4" w:name="_Toc191354346"/>
      <w:bookmarkStart w:id="5" w:name="_Toc191358841"/>
      <w:r>
        <w:lastRenderedPageBreak/>
        <w:t xml:space="preserve">A.1. Levitation with </w:t>
      </w:r>
      <w:r w:rsidRPr="00E009E8">
        <w:t xml:space="preserve">Zero Field </w:t>
      </w:r>
      <w:r w:rsidR="00B334A6">
        <w:t>in</w:t>
      </w:r>
      <w:r>
        <w:t xml:space="preserve"> </w:t>
      </w:r>
      <w:r w:rsidRPr="00E009E8">
        <w:t xml:space="preserve">Cooled </w:t>
      </w:r>
      <w:bookmarkEnd w:id="4"/>
      <w:bookmarkEnd w:id="5"/>
      <w:r>
        <w:t>conditions</w:t>
      </w:r>
    </w:p>
    <w:p w:rsidR="009F6F09" w:rsidRDefault="0069116F" w:rsidP="0069116F">
      <w:r>
        <w:rPr>
          <w:noProof/>
          <w:lang w:eastAsia="en-GB"/>
        </w:rPr>
        <w:drawing>
          <wp:anchor distT="0" distB="0" distL="114300" distR="114300" simplePos="0" relativeHeight="251660800" behindDoc="0" locked="0" layoutInCell="1" allowOverlap="1" wp14:anchorId="706FE636" wp14:editId="0FDF9E68">
            <wp:simplePos x="0" y="0"/>
            <wp:positionH relativeFrom="column">
              <wp:posOffset>2818130</wp:posOffset>
            </wp:positionH>
            <wp:positionV relativeFrom="paragraph">
              <wp:posOffset>283210</wp:posOffset>
            </wp:positionV>
            <wp:extent cx="2074545" cy="1541780"/>
            <wp:effectExtent l="0" t="0" r="1905" b="1270"/>
            <wp:wrapNone/>
            <wp:docPr id="22" name="Picture 5" descr="IMG_0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0367"/>
                    <pic:cNvPicPr>
                      <a:picLocks noChangeAspect="1" noChangeArrowheads="1"/>
                    </pic:cNvPicPr>
                  </pic:nvPicPr>
                  <pic:blipFill>
                    <a:blip r:embed="rId10" cstate="print">
                      <a:extLst>
                        <a:ext uri="{28A0092B-C50C-407E-A947-70E740481C1C}">
                          <a14:useLocalDpi xmlns:a14="http://schemas.microsoft.com/office/drawing/2010/main" val="0"/>
                        </a:ext>
                      </a:extLst>
                    </a:blip>
                    <a:srcRect l="9456" t="15105" r="11261" b="6056"/>
                    <a:stretch>
                      <a:fillRect/>
                    </a:stretch>
                  </pic:blipFill>
                  <pic:spPr bwMode="auto">
                    <a:xfrm>
                      <a:off x="0" y="0"/>
                      <a:ext cx="2074545" cy="154178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Aim: </w:t>
      </w:r>
      <w:r w:rsidR="009F6F09" w:rsidRPr="007A65A8">
        <w:t xml:space="preserve">To </w:t>
      </w:r>
      <w:r w:rsidR="009F6F09">
        <w:t>observe and appreciate</w:t>
      </w:r>
      <w:r w:rsidR="009F6F09" w:rsidRPr="007A65A8">
        <w:t xml:space="preserve"> the perfect diamagnetism found in a Type II superconductor beneath </w:t>
      </w:r>
      <w:r w:rsidR="009F6F09" w:rsidRPr="004E4FFA">
        <w:rPr>
          <w:i/>
        </w:rPr>
        <w:t>H</w:t>
      </w:r>
      <w:r w:rsidR="009F6F09" w:rsidRPr="004E4FFA">
        <w:rPr>
          <w:i/>
          <w:vertAlign w:val="subscript"/>
        </w:rPr>
        <w:t>c1</w:t>
      </w:r>
      <w:r w:rsidR="009F6F09" w:rsidRPr="007A65A8">
        <w:t xml:space="preserve"> and the flux penetration regime </w:t>
      </w:r>
      <w:r w:rsidR="009F6F09">
        <w:t xml:space="preserve">above </w:t>
      </w:r>
      <w:r w:rsidR="009F6F09" w:rsidRPr="004E4FFA">
        <w:rPr>
          <w:i/>
        </w:rPr>
        <w:t>H</w:t>
      </w:r>
      <w:r w:rsidR="009F6F09" w:rsidRPr="004E4FFA">
        <w:rPr>
          <w:i/>
          <w:vertAlign w:val="subscript"/>
        </w:rPr>
        <w:t>c1</w:t>
      </w:r>
      <w:r w:rsidR="009F6F09" w:rsidRPr="00E009E8">
        <w:t>.</w:t>
      </w:r>
    </w:p>
    <w:p w:rsidR="009F6F09" w:rsidRDefault="009F6F09" w:rsidP="0069116F"/>
    <w:p w:rsidR="0069116F" w:rsidRPr="00E009E8" w:rsidRDefault="0069116F" w:rsidP="0069116F">
      <w:pPr>
        <w:pStyle w:val="Heading3"/>
      </w:pPr>
      <w:bookmarkStart w:id="6" w:name="_Toc191354347"/>
      <w:bookmarkStart w:id="7" w:name="_Toc191358842"/>
      <w:r w:rsidRPr="00E009E8">
        <w:t>Equipment</w:t>
      </w:r>
      <w:bookmarkEnd w:id="6"/>
      <w:bookmarkEnd w:id="7"/>
    </w:p>
    <w:p w:rsidR="0069116F" w:rsidRDefault="0069116F" w:rsidP="0069116F">
      <w:pPr>
        <w:numPr>
          <w:ilvl w:val="0"/>
          <w:numId w:val="28"/>
        </w:numPr>
      </w:pPr>
      <w:r>
        <w:t xml:space="preserve">Small cubic permanent </w:t>
      </w:r>
      <w:r w:rsidRPr="00E009E8">
        <w:t>magnet</w:t>
      </w:r>
      <w:r>
        <w:t xml:space="preserve"> </w:t>
      </w:r>
      <w:r w:rsidRPr="00E009E8">
        <w:t xml:space="preserve"> </w:t>
      </w:r>
    </w:p>
    <w:p w:rsidR="0069116F" w:rsidRPr="00E009E8" w:rsidRDefault="0069116F" w:rsidP="0069116F">
      <w:pPr>
        <w:numPr>
          <w:ilvl w:val="0"/>
          <w:numId w:val="28"/>
        </w:numPr>
      </w:pPr>
      <w:r w:rsidRPr="00E009E8">
        <w:t xml:space="preserve">YBCO </w:t>
      </w:r>
      <w:r>
        <w:t>bulk</w:t>
      </w:r>
    </w:p>
    <w:p w:rsidR="0069116F" w:rsidRPr="00E009E8" w:rsidRDefault="0069116F" w:rsidP="0069116F">
      <w:pPr>
        <w:numPr>
          <w:ilvl w:val="0"/>
          <w:numId w:val="28"/>
        </w:numPr>
      </w:pPr>
      <w:r w:rsidRPr="00E009E8">
        <w:t xml:space="preserve">Teslameter </w:t>
      </w:r>
    </w:p>
    <w:p w:rsidR="0069116F" w:rsidRPr="00E009E8" w:rsidRDefault="0069116F" w:rsidP="0069116F">
      <w:pPr>
        <w:numPr>
          <w:ilvl w:val="0"/>
          <w:numId w:val="28"/>
        </w:numPr>
      </w:pPr>
      <w:r>
        <w:t xml:space="preserve">Foam </w:t>
      </w:r>
      <w:r w:rsidRPr="00E009E8">
        <w:t>Cryostat</w:t>
      </w:r>
    </w:p>
    <w:p w:rsidR="0069116F" w:rsidRDefault="0069116F" w:rsidP="0069116F">
      <w:pPr>
        <w:numPr>
          <w:ilvl w:val="0"/>
          <w:numId w:val="28"/>
        </w:numPr>
      </w:pPr>
      <w:bookmarkStart w:id="8" w:name="_Toc191354348"/>
      <w:bookmarkStart w:id="9" w:name="_Toc191358843"/>
      <w:r>
        <w:t>Liquid Nitrogen</w:t>
      </w:r>
    </w:p>
    <w:p w:rsidR="0069116F" w:rsidRDefault="0069116F" w:rsidP="0069116F">
      <w:pPr>
        <w:pStyle w:val="Heading3"/>
      </w:pPr>
    </w:p>
    <w:p w:rsidR="0069116F" w:rsidRPr="00E009E8" w:rsidRDefault="0069116F" w:rsidP="0069116F">
      <w:pPr>
        <w:pStyle w:val="Heading3"/>
      </w:pPr>
      <w:r w:rsidRPr="00895914">
        <w:t>Procedure</w:t>
      </w:r>
      <w:bookmarkEnd w:id="8"/>
      <w:bookmarkEnd w:id="9"/>
    </w:p>
    <w:p w:rsidR="0069116F" w:rsidRPr="00E009E8" w:rsidRDefault="0069116F" w:rsidP="0069116F">
      <w:r w:rsidRPr="00E009E8">
        <w:t xml:space="preserve">Measure the magnetic field of the magnet.  Place the YBCO in the </w:t>
      </w:r>
      <w:r>
        <w:t xml:space="preserve">foam </w:t>
      </w:r>
      <w:r w:rsidRPr="00E009E8">
        <w:t xml:space="preserve">cryostat and cool it down to beneath </w:t>
      </w:r>
      <w:r w:rsidRPr="00A31CA5">
        <w:rPr>
          <w:i/>
        </w:rPr>
        <w:t>T</w:t>
      </w:r>
      <w:r w:rsidRPr="00A31CA5">
        <w:rPr>
          <w:i/>
          <w:vertAlign w:val="subscript"/>
        </w:rPr>
        <w:t>c</w:t>
      </w:r>
      <w:r w:rsidRPr="00A31CA5">
        <w:rPr>
          <w:i/>
        </w:rPr>
        <w:t xml:space="preserve"> </w:t>
      </w:r>
      <w:r w:rsidRPr="00E009E8">
        <w:t xml:space="preserve">with </w:t>
      </w:r>
      <w:r>
        <w:t>liquid nitrogen</w:t>
      </w:r>
      <w:r w:rsidRPr="00E009E8">
        <w:t xml:space="preserve">. Try placing the </w:t>
      </w:r>
      <w:r>
        <w:t xml:space="preserve">permanent </w:t>
      </w:r>
      <w:r w:rsidRPr="00E009E8">
        <w:t>magnet above the superconductor</w:t>
      </w:r>
      <w:r>
        <w:t xml:space="preserve"> with the nonmagnetic tweezer. Appreciate the repelling forces as you approach the magnet. When the magnet is distant from about 1 cm of th</w:t>
      </w:r>
      <w:r w:rsidR="00B334A6">
        <w:t>e YBCO bulk, release the magnet.</w:t>
      </w:r>
      <w:r>
        <w:t xml:space="preserve">  Does the </w:t>
      </w:r>
      <w:r w:rsidR="00B334A6">
        <w:t>magnet levitate</w:t>
      </w:r>
      <w:r>
        <w:t xml:space="preserve">? If no pick up </w:t>
      </w:r>
      <w:r w:rsidR="00F571DC">
        <w:t xml:space="preserve">again </w:t>
      </w:r>
      <w:r>
        <w:t xml:space="preserve">the magnet with the tweezer and approach it closer to the YBCO bulk. When the magnet levitates, </w:t>
      </w:r>
      <w:r w:rsidR="008C746B">
        <w:t>o</w:t>
      </w:r>
      <w:r w:rsidR="008C746B" w:rsidRPr="003E587B">
        <w:t>bserve and verify that nothing but magnetic interaction kee</w:t>
      </w:r>
      <w:r w:rsidR="008C746B">
        <w:t>ps the magnet from falling down</w:t>
      </w:r>
      <w:r w:rsidRPr="00E009E8">
        <w:t xml:space="preserve">. </w:t>
      </w:r>
      <w:r w:rsidR="008C746B" w:rsidRPr="003E587B">
        <w:t>Push the levitated magnet with the tweezers so as to move it across the</w:t>
      </w:r>
      <w:r w:rsidR="008C746B" w:rsidRPr="00E009E8">
        <w:t xml:space="preserve"> superconductor and detect tha</w:t>
      </w:r>
      <w:r w:rsidR="008C746B">
        <w:t xml:space="preserve">t it will resist the movement. </w:t>
      </w:r>
      <w:r w:rsidR="008C746B" w:rsidRPr="00E009E8">
        <w:t>Notice that the magnet does not levitate but is pinned to the superconductor surface.</w:t>
      </w:r>
    </w:p>
    <w:p w:rsidR="0069116F" w:rsidRDefault="0069116F" w:rsidP="0069116F">
      <w:pPr>
        <w:pStyle w:val="Heading3"/>
      </w:pPr>
      <w:bookmarkStart w:id="10" w:name="_Toc191354350"/>
      <w:bookmarkStart w:id="11" w:name="_Toc191358845"/>
      <w:r w:rsidRPr="00895914">
        <w:t>Discussion</w:t>
      </w:r>
      <w:bookmarkEnd w:id="10"/>
      <w:bookmarkEnd w:id="11"/>
    </w:p>
    <w:p w:rsidR="0069116F" w:rsidRDefault="00D764BC" w:rsidP="008C746B">
      <w:r>
        <w:t>Explain why the force is</w:t>
      </w:r>
      <w:r w:rsidR="008C746B">
        <w:t xml:space="preserve"> first only repulsive when you approach the magnet. Why when the magnet is close enough to the YBCO the levitation is stable?  </w:t>
      </w:r>
      <w:r w:rsidR="008C746B" w:rsidRPr="00E009E8">
        <w:t xml:space="preserve">If the superconductor would have been replaced by an ideal perfect conductor (=zero resistance below </w:t>
      </w:r>
      <w:r w:rsidR="008C746B" w:rsidRPr="00B45C67">
        <w:rPr>
          <w:i/>
        </w:rPr>
        <w:t>T</w:t>
      </w:r>
      <w:r w:rsidR="008C746B" w:rsidRPr="00B45C67">
        <w:rPr>
          <w:i/>
          <w:vertAlign w:val="subscript"/>
        </w:rPr>
        <w:t>c</w:t>
      </w:r>
      <w:r w:rsidR="008C746B" w:rsidRPr="00E009E8">
        <w:t xml:space="preserve">), would the </w:t>
      </w:r>
      <w:r w:rsidR="008C746B">
        <w:t xml:space="preserve">stable </w:t>
      </w:r>
      <w:r w:rsidR="008C746B" w:rsidRPr="00E009E8">
        <w:t>levitation phenomenon have happened?</w:t>
      </w:r>
    </w:p>
    <w:p w:rsidR="00F622FE" w:rsidRPr="00E009E8" w:rsidRDefault="0069116F" w:rsidP="00C17B52">
      <w:pPr>
        <w:pStyle w:val="Heading2"/>
      </w:pPr>
      <w:r>
        <w:t>A.2</w:t>
      </w:r>
      <w:r w:rsidR="00C17B52">
        <w:t>: Le</w:t>
      </w:r>
      <w:r w:rsidR="007923F1">
        <w:t>vitation with</w:t>
      </w:r>
      <w:r w:rsidR="00C17B52">
        <w:t xml:space="preserve"> </w:t>
      </w:r>
      <w:r w:rsidR="00F622FE" w:rsidRPr="00E009E8">
        <w:t xml:space="preserve">Field </w:t>
      </w:r>
      <w:r w:rsidR="00C17B52">
        <w:t xml:space="preserve">and </w:t>
      </w:r>
      <w:r w:rsidR="00F622FE" w:rsidRPr="00E009E8">
        <w:t>Cooled</w:t>
      </w:r>
      <w:r w:rsidR="00C17B52">
        <w:t xml:space="preserve"> conditions</w:t>
      </w:r>
      <w:r w:rsidR="00F622FE" w:rsidRPr="00E009E8">
        <w:t xml:space="preserve"> </w:t>
      </w:r>
      <w:bookmarkEnd w:id="2"/>
      <w:bookmarkEnd w:id="3"/>
    </w:p>
    <w:p w:rsidR="009F6F09" w:rsidRPr="00E009E8" w:rsidRDefault="00DE2491" w:rsidP="009F6F09">
      <w:r w:rsidRPr="00C17B52">
        <w:rPr>
          <w:noProof/>
          <w:lang w:eastAsia="en-GB"/>
        </w:rPr>
        <w:drawing>
          <wp:anchor distT="0" distB="0" distL="114300" distR="114300" simplePos="0" relativeHeight="251656704" behindDoc="0" locked="0" layoutInCell="1" allowOverlap="1" wp14:anchorId="57EAF181" wp14:editId="6B3FD45A">
            <wp:simplePos x="0" y="0"/>
            <wp:positionH relativeFrom="column">
              <wp:posOffset>2961585</wp:posOffset>
            </wp:positionH>
            <wp:positionV relativeFrom="paragraph">
              <wp:posOffset>257396</wp:posOffset>
            </wp:positionV>
            <wp:extent cx="1932167" cy="1444262"/>
            <wp:effectExtent l="0" t="0" r="0" b="3810"/>
            <wp:wrapNone/>
            <wp:docPr id="23" name="Picture 4" descr="IMG_0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036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2167" cy="1444262"/>
                    </a:xfrm>
                    <a:prstGeom prst="rect">
                      <a:avLst/>
                    </a:prstGeom>
                    <a:noFill/>
                    <a:ln>
                      <a:noFill/>
                    </a:ln>
                  </pic:spPr>
                </pic:pic>
              </a:graphicData>
            </a:graphic>
            <wp14:sizeRelH relativeFrom="page">
              <wp14:pctWidth>0</wp14:pctWidth>
            </wp14:sizeRelH>
            <wp14:sizeRelV relativeFrom="page">
              <wp14:pctHeight>0</wp14:pctHeight>
            </wp14:sizeRelV>
          </wp:anchor>
        </w:drawing>
      </w:r>
      <w:r w:rsidR="00105081">
        <w:t xml:space="preserve">Aim: </w:t>
      </w:r>
      <w:r w:rsidR="009F6F09" w:rsidRPr="00E009E8">
        <w:t xml:space="preserve">To </w:t>
      </w:r>
      <w:r w:rsidR="009F6F09">
        <w:t>investigate</w:t>
      </w:r>
      <w:r w:rsidR="009F6F09" w:rsidRPr="00E009E8">
        <w:t xml:space="preserve"> the pinning forces present in a Type II superconductor when exposed to a field above </w:t>
      </w:r>
      <w:r w:rsidR="009F6F09" w:rsidRPr="004E4FFA">
        <w:rPr>
          <w:i/>
        </w:rPr>
        <w:t>H</w:t>
      </w:r>
      <w:r w:rsidR="009F6F09" w:rsidRPr="004E4FFA">
        <w:rPr>
          <w:i/>
          <w:vertAlign w:val="subscript"/>
        </w:rPr>
        <w:t>c1</w:t>
      </w:r>
      <w:r w:rsidR="009F6F09" w:rsidRPr="00E009E8">
        <w:t>.</w:t>
      </w:r>
    </w:p>
    <w:p w:rsidR="00C10E70" w:rsidRPr="00E009E8" w:rsidRDefault="00C10E70" w:rsidP="007A65A8"/>
    <w:p w:rsidR="00F622FE" w:rsidRPr="00C17B52" w:rsidRDefault="00F622FE" w:rsidP="00C17B52">
      <w:pPr>
        <w:pStyle w:val="Heading3"/>
      </w:pPr>
      <w:bookmarkStart w:id="12" w:name="_Toc191354342"/>
      <w:bookmarkStart w:id="13" w:name="_Toc191358837"/>
      <w:r w:rsidRPr="00C17B52">
        <w:t>Equipment</w:t>
      </w:r>
      <w:bookmarkEnd w:id="12"/>
      <w:bookmarkEnd w:id="13"/>
    </w:p>
    <w:p w:rsidR="0069116F" w:rsidRDefault="00997813" w:rsidP="009F6F09">
      <w:pPr>
        <w:numPr>
          <w:ilvl w:val="0"/>
          <w:numId w:val="27"/>
        </w:numPr>
      </w:pPr>
      <w:r>
        <w:t xml:space="preserve">Small cubic </w:t>
      </w:r>
      <w:r w:rsidR="009F6F09">
        <w:t xml:space="preserve">and large </w:t>
      </w:r>
      <w:r>
        <w:t>permanent magnet</w:t>
      </w:r>
    </w:p>
    <w:p w:rsidR="00F622FE" w:rsidRPr="00E009E8" w:rsidRDefault="00F622FE" w:rsidP="007A65A8">
      <w:pPr>
        <w:numPr>
          <w:ilvl w:val="0"/>
          <w:numId w:val="27"/>
        </w:numPr>
      </w:pPr>
      <w:r w:rsidRPr="00E009E8">
        <w:t xml:space="preserve">YBCO </w:t>
      </w:r>
      <w:r w:rsidR="00EC10F8">
        <w:t xml:space="preserve">bulk </w:t>
      </w:r>
      <w:r w:rsidRPr="00E009E8">
        <w:t>disc</w:t>
      </w:r>
    </w:p>
    <w:p w:rsidR="00F622FE" w:rsidRPr="00E009E8" w:rsidRDefault="00EC10F8" w:rsidP="007A65A8">
      <w:pPr>
        <w:numPr>
          <w:ilvl w:val="0"/>
          <w:numId w:val="27"/>
        </w:numPr>
      </w:pPr>
      <w:r>
        <w:t>F</w:t>
      </w:r>
      <w:r w:rsidR="00F622FE" w:rsidRPr="00E009E8">
        <w:t>oam cryostat</w:t>
      </w:r>
    </w:p>
    <w:p w:rsidR="00C17B52" w:rsidRPr="00E009E8" w:rsidRDefault="00F622FE" w:rsidP="00C17B52">
      <w:pPr>
        <w:numPr>
          <w:ilvl w:val="0"/>
          <w:numId w:val="27"/>
        </w:numPr>
      </w:pPr>
      <w:r w:rsidRPr="00E009E8">
        <w:t xml:space="preserve">Teslameter </w:t>
      </w:r>
    </w:p>
    <w:p w:rsidR="00C17B52" w:rsidRDefault="0035244B" w:rsidP="00C17B52">
      <w:pPr>
        <w:numPr>
          <w:ilvl w:val="0"/>
          <w:numId w:val="27"/>
        </w:numPr>
      </w:pPr>
      <w:r>
        <w:t>Liquid Nitrogen</w:t>
      </w:r>
      <w:bookmarkStart w:id="14" w:name="_Toc191354343"/>
      <w:bookmarkStart w:id="15" w:name="_Toc191358838"/>
    </w:p>
    <w:p w:rsidR="003E587B" w:rsidRDefault="00F622FE" w:rsidP="00C17B52">
      <w:pPr>
        <w:pStyle w:val="Heading3"/>
      </w:pPr>
      <w:r w:rsidRPr="00C17B52">
        <w:t>Procedure</w:t>
      </w:r>
      <w:bookmarkEnd w:id="14"/>
      <w:bookmarkEnd w:id="15"/>
    </w:p>
    <w:p w:rsidR="006F47DC" w:rsidRDefault="00F622FE" w:rsidP="007923F1">
      <w:r w:rsidRPr="003E587B">
        <w:t>Meas</w:t>
      </w:r>
      <w:r w:rsidR="00C72F62" w:rsidRPr="003E587B">
        <w:t>ure the magnetic field strength</w:t>
      </w:r>
      <w:r w:rsidR="0035244B">
        <w:t xml:space="preserve"> at the centre of the</w:t>
      </w:r>
      <w:r w:rsidR="00997813">
        <w:t xml:space="preserve"> </w:t>
      </w:r>
      <w:r w:rsidR="00997813" w:rsidRPr="009F6F09">
        <w:rPr>
          <w:b/>
        </w:rPr>
        <w:t>small cubic</w:t>
      </w:r>
      <w:r w:rsidR="0035244B" w:rsidRPr="009F6F09">
        <w:rPr>
          <w:b/>
        </w:rPr>
        <w:t xml:space="preserve"> magnet</w:t>
      </w:r>
      <w:r w:rsidR="00B90C87" w:rsidRPr="003E587B">
        <w:t xml:space="preserve">. </w:t>
      </w:r>
      <w:r w:rsidRPr="003E587B">
        <w:t>Pla</w:t>
      </w:r>
      <w:r w:rsidR="0035244B">
        <w:t xml:space="preserve">ce the YBCO disk </w:t>
      </w:r>
      <w:r w:rsidR="0035244B" w:rsidRPr="003E587B">
        <w:t xml:space="preserve">into the </w:t>
      </w:r>
      <w:r w:rsidR="0035244B">
        <w:t xml:space="preserve">foam </w:t>
      </w:r>
      <w:r w:rsidR="0035244B" w:rsidRPr="003E587B">
        <w:t>cryostat</w:t>
      </w:r>
      <w:r w:rsidR="0035244B">
        <w:t xml:space="preserve"> with the </w:t>
      </w:r>
      <w:r w:rsidR="00997813">
        <w:t xml:space="preserve">small cubic </w:t>
      </w:r>
      <w:r w:rsidRPr="003E587B">
        <w:t>magnet</w:t>
      </w:r>
      <w:r w:rsidR="0035244B">
        <w:t xml:space="preserve"> on top</w:t>
      </w:r>
      <w:r w:rsidR="0069116F">
        <w:t xml:space="preserve"> of it. </w:t>
      </w:r>
      <w:r w:rsidR="0035244B">
        <w:t xml:space="preserve"> </w:t>
      </w:r>
      <w:r w:rsidR="003E710B">
        <w:t>C</w:t>
      </w:r>
      <w:r w:rsidRPr="003E587B">
        <w:t xml:space="preserve">arefully fill </w:t>
      </w:r>
      <w:r w:rsidR="0035244B">
        <w:t xml:space="preserve">the Dewar </w:t>
      </w:r>
      <w:r w:rsidRPr="003E587B">
        <w:t xml:space="preserve">with </w:t>
      </w:r>
      <w:r w:rsidR="0035244B" w:rsidRPr="0035244B">
        <w:t>Liquid Nitrogen</w:t>
      </w:r>
      <w:r w:rsidR="0035244B">
        <w:t>.  Observe what happens.</w:t>
      </w:r>
      <w:r w:rsidRPr="003E587B">
        <w:t xml:space="preserve">  </w:t>
      </w:r>
      <w:r w:rsidR="0035244B">
        <w:t>W</w:t>
      </w:r>
      <w:r w:rsidR="00E962C7" w:rsidRPr="003E587B">
        <w:t>hen the YBCO is cooled to the superconducting state</w:t>
      </w:r>
      <w:r w:rsidR="0035244B">
        <w:t xml:space="preserve"> (</w:t>
      </w:r>
      <w:r w:rsidR="0035244B" w:rsidRPr="00B45C67">
        <w:rPr>
          <w:i/>
        </w:rPr>
        <w:t>T</w:t>
      </w:r>
      <w:r w:rsidR="0035244B" w:rsidRPr="00B45C67">
        <w:rPr>
          <w:i/>
          <w:vertAlign w:val="subscript"/>
        </w:rPr>
        <w:t>c</w:t>
      </w:r>
      <w:r w:rsidR="0035244B">
        <w:t>= 93 K)</w:t>
      </w:r>
      <w:r w:rsidR="00E962C7" w:rsidRPr="003E587B">
        <w:t>, observe the magnet s</w:t>
      </w:r>
      <w:r w:rsidR="003E710B">
        <w:t>uddenly jumping up into the air</w:t>
      </w:r>
      <w:r w:rsidR="0035244B">
        <w:t xml:space="preserve">. </w:t>
      </w:r>
      <w:r w:rsidR="00E962C7" w:rsidRPr="003E587B">
        <w:t xml:space="preserve"> Observe and verify that nothing but magnetic interaction keeps the magnet from falling down. With the non-magnetic tweezers, kick the magnet and observe it rotating in the air. Push the levitated magnet with the tweezers so as to move it across the</w:t>
      </w:r>
      <w:r w:rsidR="00E962C7" w:rsidRPr="00E009E8">
        <w:t xml:space="preserve"> superconductor and detect tha</w:t>
      </w:r>
      <w:r w:rsidR="0035244B">
        <w:t xml:space="preserve">t it will resist the movement. </w:t>
      </w:r>
      <w:r w:rsidR="00E962C7" w:rsidRPr="00E009E8">
        <w:t>Notice that the magnet does not levitate but is pinned to the superconductor surface.</w:t>
      </w:r>
      <w:r w:rsidR="00B90C87" w:rsidRPr="00E009E8">
        <w:t xml:space="preserve"> </w:t>
      </w:r>
      <w:r w:rsidR="0035244B">
        <w:t>At the end of the experiment, q</w:t>
      </w:r>
      <w:r w:rsidR="00B90C87" w:rsidRPr="00E009E8">
        <w:t xml:space="preserve">uickly remove the magnet and measure the field </w:t>
      </w:r>
      <w:r w:rsidR="006F47DC" w:rsidRPr="00E009E8">
        <w:t xml:space="preserve">trapped in the superconductor. </w:t>
      </w:r>
    </w:p>
    <w:p w:rsidR="00997813" w:rsidRPr="00E009E8" w:rsidRDefault="00997813" w:rsidP="007923F1">
      <w:r>
        <w:t xml:space="preserve">Repeat the experiment with the </w:t>
      </w:r>
      <w:r w:rsidRPr="009F6F09">
        <w:rPr>
          <w:b/>
        </w:rPr>
        <w:t>large permanent magnet</w:t>
      </w:r>
      <w:r>
        <w:t xml:space="preserve">. </w:t>
      </w:r>
      <w:r w:rsidR="00CE003F" w:rsidRPr="003E587B">
        <w:t>Measure the magnetic field strength</w:t>
      </w:r>
      <w:r w:rsidR="00CE003F">
        <w:t xml:space="preserve"> at the centre of the large magnet</w:t>
      </w:r>
      <w:r w:rsidR="00CE003F" w:rsidRPr="003E587B">
        <w:t xml:space="preserve">. </w:t>
      </w:r>
      <w:r w:rsidRPr="003E587B">
        <w:t>Pla</w:t>
      </w:r>
      <w:r>
        <w:t xml:space="preserve">ce the YBCO disk </w:t>
      </w:r>
      <w:r w:rsidRPr="003E587B">
        <w:t xml:space="preserve">into the </w:t>
      </w:r>
      <w:r>
        <w:t xml:space="preserve">foam </w:t>
      </w:r>
      <w:r w:rsidRPr="003E587B">
        <w:t>cryostat</w:t>
      </w:r>
      <w:r>
        <w:t xml:space="preserve"> with the large </w:t>
      </w:r>
      <w:r w:rsidRPr="003E587B">
        <w:t>magnet</w:t>
      </w:r>
      <w:r>
        <w:t xml:space="preserve"> on top of </w:t>
      </w:r>
      <w:r>
        <w:lastRenderedPageBreak/>
        <w:t>it.  A non-metallic spacer (~1 cm thick) should be inserted in between the magnet and the YBCO bulk.</w:t>
      </w:r>
      <w:r w:rsidRPr="00997813">
        <w:t xml:space="preserve"> </w:t>
      </w:r>
      <w:r>
        <w:t>C</w:t>
      </w:r>
      <w:r w:rsidRPr="003E587B">
        <w:t xml:space="preserve">arefully fill </w:t>
      </w:r>
      <w:r>
        <w:t xml:space="preserve">the Dewar </w:t>
      </w:r>
      <w:r w:rsidRPr="003E587B">
        <w:t xml:space="preserve">with </w:t>
      </w:r>
      <w:r w:rsidRPr="0035244B">
        <w:t>Liquid Nitrogen</w:t>
      </w:r>
      <w:r>
        <w:t>. W</w:t>
      </w:r>
      <w:r w:rsidRPr="003E587B">
        <w:t>hen the YBCO is cooled to the superconducting state</w:t>
      </w:r>
      <w:r>
        <w:t xml:space="preserve"> (</w:t>
      </w:r>
      <w:r w:rsidRPr="00B45C67">
        <w:rPr>
          <w:i/>
        </w:rPr>
        <w:t>T</w:t>
      </w:r>
      <w:r w:rsidRPr="00B45C67">
        <w:rPr>
          <w:i/>
          <w:vertAlign w:val="subscript"/>
        </w:rPr>
        <w:t>c</w:t>
      </w:r>
      <w:r>
        <w:t>= 93 K)</w:t>
      </w:r>
      <w:r w:rsidRPr="003E587B">
        <w:t>,</w:t>
      </w:r>
      <w:r>
        <w:t xml:space="preserve"> remove the spacer. What happens? </w:t>
      </w:r>
      <w:r w:rsidRPr="003E587B">
        <w:t>With the non-magnetic tweezers, kick the magnet and observe it rotating in the air. Push the levitated magnet with the tweezers so as to move it across the</w:t>
      </w:r>
      <w:r w:rsidRPr="00E009E8">
        <w:t xml:space="preserve"> superconductor and detect tha</w:t>
      </w:r>
      <w:r>
        <w:t>t it will resist the movement. Try to lift up the magnet with the tweezer. What is happening? Explain why?</w:t>
      </w:r>
    </w:p>
    <w:p w:rsidR="00F622FE" w:rsidRPr="00C17B52" w:rsidRDefault="00F622FE" w:rsidP="00C17B52">
      <w:pPr>
        <w:pStyle w:val="Heading3"/>
      </w:pPr>
      <w:bookmarkStart w:id="16" w:name="_Toc191354345"/>
      <w:bookmarkStart w:id="17" w:name="_Toc191358840"/>
      <w:r w:rsidRPr="00C17B52">
        <w:t>Discussion</w:t>
      </w:r>
      <w:bookmarkEnd w:id="16"/>
      <w:bookmarkEnd w:id="17"/>
    </w:p>
    <w:p w:rsidR="0069116F" w:rsidRPr="00E009E8" w:rsidRDefault="00B90C87" w:rsidP="0069116F">
      <w:r w:rsidRPr="00E009E8">
        <w:t xml:space="preserve">The </w:t>
      </w:r>
      <w:r w:rsidR="002911CE" w:rsidRPr="00E009E8">
        <w:t>superconducting sample was cooled down with the permanent magnet already sitting on it at room temperature. If the superconductor would have been replaced by an ideal perfect conductor (=zero resistance</w:t>
      </w:r>
      <w:r w:rsidR="00940C77" w:rsidRPr="00E009E8">
        <w:t xml:space="preserve"> below </w:t>
      </w:r>
      <w:r w:rsidR="00B45C67" w:rsidRPr="00B45C67">
        <w:rPr>
          <w:i/>
        </w:rPr>
        <w:t>T</w:t>
      </w:r>
      <w:r w:rsidR="00B45C67" w:rsidRPr="00B45C67">
        <w:rPr>
          <w:i/>
          <w:vertAlign w:val="subscript"/>
        </w:rPr>
        <w:t>c</w:t>
      </w:r>
      <w:r w:rsidR="002911CE" w:rsidRPr="00E009E8">
        <w:t>), would the levitation phenomenon have happened?</w:t>
      </w:r>
      <w:r w:rsidR="008C746B">
        <w:t xml:space="preserve"> </w:t>
      </w:r>
      <w:r w:rsidR="0069116F" w:rsidRPr="00D73BBB">
        <w:t>Levitation and suspension are demonstrated during the experiment. Are both of these experiments related to the Meissner effect? In particular, are both the resistance to the</w:t>
      </w:r>
      <w:r w:rsidR="0069116F" w:rsidRPr="00E009E8">
        <w:t xml:space="preserve"> downward motion and the suspension related to the Meissner effect? Try to give and explanation for both cases.</w:t>
      </w:r>
    </w:p>
    <w:p w:rsidR="0069116F" w:rsidRDefault="0069116F" w:rsidP="003E587B"/>
    <w:p w:rsidR="007923F1" w:rsidRPr="00E009E8" w:rsidRDefault="007923F1" w:rsidP="003E587B"/>
    <w:p w:rsidR="00F622FE" w:rsidRPr="00E009E8" w:rsidRDefault="00405364" w:rsidP="00405364">
      <w:pPr>
        <w:pStyle w:val="Heading2"/>
      </w:pPr>
      <w:bookmarkStart w:id="18" w:name="_Toc191354351"/>
      <w:bookmarkStart w:id="19" w:name="_Toc191358846"/>
      <w:r>
        <w:t xml:space="preserve">A.3. </w:t>
      </w:r>
      <w:r w:rsidR="00F622FE" w:rsidRPr="00E009E8">
        <w:t>Applied Force vs Levitation Height</w:t>
      </w:r>
      <w:bookmarkEnd w:id="18"/>
      <w:bookmarkEnd w:id="19"/>
    </w:p>
    <w:p w:rsidR="0025628D" w:rsidRPr="00E009E8" w:rsidRDefault="00105081" w:rsidP="00D73BBB">
      <w:r>
        <w:t xml:space="preserve">Aim: </w:t>
      </w:r>
      <w:r w:rsidR="000C3700" w:rsidRPr="00E009E8">
        <w:t>Observe</w:t>
      </w:r>
      <w:r w:rsidR="008B09CF" w:rsidRPr="00E009E8">
        <w:t xml:space="preserve"> and quantify</w:t>
      </w:r>
      <w:r w:rsidR="000C3700" w:rsidRPr="00E009E8">
        <w:t xml:space="preserve"> the levitation of a permanent magnet</w:t>
      </w:r>
      <w:r w:rsidR="00F175B3" w:rsidRPr="00E009E8">
        <w:t xml:space="preserve"> on </w:t>
      </w:r>
      <w:r w:rsidR="008C746B">
        <w:t xml:space="preserve">top of </w:t>
      </w:r>
      <w:r w:rsidR="00F175B3" w:rsidRPr="00E009E8">
        <w:t>a superconducting YBCO cylinder</w:t>
      </w:r>
      <w:r w:rsidR="000C3700" w:rsidRPr="00E009E8">
        <w:t>.</w:t>
      </w:r>
    </w:p>
    <w:p w:rsidR="00C42922" w:rsidRDefault="009B6652" w:rsidP="00DE2491">
      <w:pPr>
        <w:pStyle w:val="Heading3"/>
      </w:pPr>
      <w:bookmarkStart w:id="20" w:name="_Toc191354352"/>
      <w:bookmarkStart w:id="21" w:name="_Toc191358847"/>
      <w:r>
        <w:rPr>
          <w:noProof/>
          <w:lang w:eastAsia="en-GB"/>
        </w:rPr>
        <w:drawing>
          <wp:anchor distT="0" distB="0" distL="114300" distR="114300" simplePos="0" relativeHeight="251658752" behindDoc="0" locked="0" layoutInCell="1" allowOverlap="1" wp14:anchorId="1B8278B3" wp14:editId="775D2AF0">
            <wp:simplePos x="0" y="0"/>
            <wp:positionH relativeFrom="column">
              <wp:posOffset>3080523</wp:posOffset>
            </wp:positionH>
            <wp:positionV relativeFrom="paragraph">
              <wp:posOffset>187187</wp:posOffset>
            </wp:positionV>
            <wp:extent cx="2003728" cy="1642391"/>
            <wp:effectExtent l="0" t="0" r="0" b="0"/>
            <wp:wrapNone/>
            <wp:docPr id="21" name="Picture 10" descr="IMG_0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G_0451"/>
                    <pic:cNvPicPr>
                      <a:picLocks noChangeAspect="1" noChangeArrowheads="1"/>
                    </pic:cNvPicPr>
                  </pic:nvPicPr>
                  <pic:blipFill>
                    <a:blip r:embed="rId12" cstate="print">
                      <a:extLst>
                        <a:ext uri="{28A0092B-C50C-407E-A947-70E740481C1C}">
                          <a14:useLocalDpi xmlns:a14="http://schemas.microsoft.com/office/drawing/2010/main" val="0"/>
                        </a:ext>
                      </a:extLst>
                    </a:blip>
                    <a:srcRect l="10580" t="50113" r="10580" b="1508"/>
                    <a:stretch>
                      <a:fillRect/>
                    </a:stretch>
                  </pic:blipFill>
                  <pic:spPr bwMode="auto">
                    <a:xfrm>
                      <a:off x="0" y="0"/>
                      <a:ext cx="2003728" cy="1642391"/>
                    </a:xfrm>
                    <a:prstGeom prst="rect">
                      <a:avLst/>
                    </a:prstGeom>
                    <a:noFill/>
                    <a:ln>
                      <a:noFill/>
                    </a:ln>
                  </pic:spPr>
                </pic:pic>
              </a:graphicData>
            </a:graphic>
            <wp14:sizeRelH relativeFrom="page">
              <wp14:pctWidth>0</wp14:pctWidth>
            </wp14:sizeRelH>
            <wp14:sizeRelV relativeFrom="page">
              <wp14:pctHeight>0</wp14:pctHeight>
            </wp14:sizeRelV>
          </wp:anchor>
        </w:drawing>
      </w:r>
      <w:r w:rsidR="0085796D" w:rsidRPr="00E009E8">
        <w:t>Equipment</w:t>
      </w:r>
      <w:bookmarkEnd w:id="20"/>
      <w:bookmarkEnd w:id="21"/>
    </w:p>
    <w:p w:rsidR="00D57201" w:rsidRPr="00E009E8" w:rsidRDefault="00645BF2" w:rsidP="00C42922">
      <w:pPr>
        <w:numPr>
          <w:ilvl w:val="0"/>
          <w:numId w:val="47"/>
        </w:numPr>
      </w:pPr>
      <w:r>
        <w:t xml:space="preserve">Rectangular permanent </w:t>
      </w:r>
      <w:r w:rsidR="00E962C7" w:rsidRPr="00E009E8">
        <w:t xml:space="preserve"> </w:t>
      </w:r>
      <w:r w:rsidR="00615E27" w:rsidRPr="00E009E8">
        <w:t>magnet</w:t>
      </w:r>
      <w:r w:rsidR="00D73191">
        <w:t xml:space="preserve"> </w:t>
      </w:r>
    </w:p>
    <w:p w:rsidR="009B6652" w:rsidRDefault="005E3FBC" w:rsidP="00D73BBB">
      <w:pPr>
        <w:numPr>
          <w:ilvl w:val="0"/>
          <w:numId w:val="29"/>
        </w:numPr>
      </w:pPr>
      <w:r w:rsidRPr="00E009E8">
        <w:t>Teslameter</w:t>
      </w:r>
    </w:p>
    <w:p w:rsidR="00E962C7" w:rsidRPr="00E009E8" w:rsidRDefault="009B6652" w:rsidP="00D73BBB">
      <w:pPr>
        <w:numPr>
          <w:ilvl w:val="0"/>
          <w:numId w:val="29"/>
        </w:numPr>
      </w:pPr>
      <w:r>
        <w:t>Moving stage</w:t>
      </w:r>
      <w:r w:rsidR="00420820" w:rsidRPr="00E009E8">
        <w:t xml:space="preserve"> </w:t>
      </w:r>
    </w:p>
    <w:p w:rsidR="00C82B52" w:rsidRDefault="00C42922" w:rsidP="00D73BBB">
      <w:pPr>
        <w:numPr>
          <w:ilvl w:val="0"/>
          <w:numId w:val="29"/>
        </w:numPr>
      </w:pPr>
      <w:r>
        <w:t>Displacement transducer</w:t>
      </w:r>
    </w:p>
    <w:p w:rsidR="00C42922" w:rsidRPr="00E009E8" w:rsidRDefault="00C42922" w:rsidP="00D73BBB">
      <w:pPr>
        <w:numPr>
          <w:ilvl w:val="0"/>
          <w:numId w:val="29"/>
        </w:numPr>
      </w:pPr>
      <w:r>
        <w:t>Force transducer</w:t>
      </w:r>
    </w:p>
    <w:p w:rsidR="00C82B52" w:rsidRPr="00E009E8" w:rsidRDefault="00C82B52" w:rsidP="00D73BBB">
      <w:pPr>
        <w:numPr>
          <w:ilvl w:val="0"/>
          <w:numId w:val="29"/>
        </w:numPr>
      </w:pPr>
      <w:r w:rsidRPr="00E009E8">
        <w:t>N</w:t>
      </w:r>
      <w:r w:rsidR="00104875" w:rsidRPr="00E009E8">
        <w:t>on-</w:t>
      </w:r>
      <w:r w:rsidR="00615E27" w:rsidRPr="00E009E8">
        <w:t xml:space="preserve">magnetic </w:t>
      </w:r>
      <w:r w:rsidR="00C03A33" w:rsidRPr="00E009E8">
        <w:t>tweezers</w:t>
      </w:r>
    </w:p>
    <w:p w:rsidR="007F2A92" w:rsidRPr="00E009E8" w:rsidRDefault="002413FA" w:rsidP="00004B5A">
      <w:pPr>
        <w:numPr>
          <w:ilvl w:val="0"/>
          <w:numId w:val="28"/>
        </w:numPr>
      </w:pPr>
      <w:r>
        <w:t>Liquid nitrogen</w:t>
      </w:r>
      <w:r w:rsidR="00004B5A">
        <w:t xml:space="preserve"> and Foam </w:t>
      </w:r>
      <w:r w:rsidR="00004B5A" w:rsidRPr="00E009E8">
        <w:t>Cryostat</w:t>
      </w:r>
    </w:p>
    <w:p w:rsidR="00732C7D" w:rsidRDefault="00104875" w:rsidP="00405364">
      <w:pPr>
        <w:pStyle w:val="Heading3"/>
      </w:pPr>
      <w:bookmarkStart w:id="22" w:name="_Toc191354353"/>
      <w:bookmarkStart w:id="23" w:name="_Toc191358848"/>
      <w:r w:rsidRPr="00405364">
        <w:t>P</w:t>
      </w:r>
      <w:r w:rsidR="00CC4963" w:rsidRPr="00405364">
        <w:t>rocedure</w:t>
      </w:r>
      <w:bookmarkEnd w:id="22"/>
      <w:bookmarkEnd w:id="23"/>
    </w:p>
    <w:p w:rsidR="001D7C8F" w:rsidRPr="001D7C8F" w:rsidRDefault="001D7C8F" w:rsidP="001D7C8F"/>
    <w:p w:rsidR="00CA1215" w:rsidRPr="00E009E8" w:rsidRDefault="004179DC" w:rsidP="002B24D8">
      <w:pPr>
        <w:numPr>
          <w:ilvl w:val="0"/>
          <w:numId w:val="42"/>
        </w:numPr>
      </w:pPr>
      <w:r w:rsidRPr="00E009E8">
        <w:t xml:space="preserve">Before starting </w:t>
      </w:r>
      <w:r w:rsidR="00E962C7" w:rsidRPr="00E009E8">
        <w:t>the experiment</w:t>
      </w:r>
      <w:r w:rsidRPr="00E009E8">
        <w:t>,</w:t>
      </w:r>
      <w:r w:rsidR="00645384" w:rsidRPr="00E009E8">
        <w:t xml:space="preserve"> observe the </w:t>
      </w:r>
      <w:r w:rsidR="002413FA">
        <w:t xml:space="preserve">set-up </w:t>
      </w:r>
      <w:r w:rsidR="00B30B6A" w:rsidRPr="00E009E8">
        <w:t>and iden</w:t>
      </w:r>
      <w:r w:rsidR="00440443" w:rsidRPr="00E009E8">
        <w:t xml:space="preserve">tify </w:t>
      </w:r>
      <w:r w:rsidR="00104875" w:rsidRPr="00E009E8">
        <w:t>its</w:t>
      </w:r>
      <w:r w:rsidR="00440443" w:rsidRPr="00E009E8">
        <w:t xml:space="preserve"> different </w:t>
      </w:r>
      <w:r w:rsidR="002151CE" w:rsidRPr="00E009E8">
        <w:t>components</w:t>
      </w:r>
      <w:r w:rsidR="00645384" w:rsidRPr="00E009E8">
        <w:t>.</w:t>
      </w:r>
      <w:r w:rsidR="00CA1215" w:rsidRPr="00E009E8">
        <w:t xml:space="preserve">  </w:t>
      </w:r>
    </w:p>
    <w:p w:rsidR="00CA1215" w:rsidRPr="00E009E8" w:rsidRDefault="00CA1215" w:rsidP="009B6652">
      <w:pPr>
        <w:numPr>
          <w:ilvl w:val="0"/>
          <w:numId w:val="42"/>
        </w:numPr>
      </w:pPr>
      <w:r w:rsidRPr="00E009E8">
        <w:t xml:space="preserve">Measure the maximum field on the surface of the </w:t>
      </w:r>
      <w:r w:rsidR="002413FA">
        <w:t xml:space="preserve">permanent </w:t>
      </w:r>
      <w:r w:rsidRPr="00E009E8">
        <w:t>magnet.</w:t>
      </w:r>
    </w:p>
    <w:p w:rsidR="009B6652" w:rsidRDefault="009B6652" w:rsidP="002B24D8">
      <w:pPr>
        <w:numPr>
          <w:ilvl w:val="0"/>
          <w:numId w:val="42"/>
        </w:numPr>
      </w:pPr>
      <w:r>
        <w:t xml:space="preserve">Attach </w:t>
      </w:r>
      <w:r w:rsidR="00CA1215" w:rsidRPr="00E009E8">
        <w:t xml:space="preserve">the </w:t>
      </w:r>
      <w:r>
        <w:t>permanent</w:t>
      </w:r>
      <w:r w:rsidR="00CA1215" w:rsidRPr="00E009E8">
        <w:t xml:space="preserve"> magnet </w:t>
      </w:r>
      <w:r>
        <w:t>to the Force transducer. Approach the permanent magnet from the YBCO bulk. Vertical gap betw</w:t>
      </w:r>
      <w:r w:rsidR="008C746B">
        <w:t>een magnet and bulk should be 5</w:t>
      </w:r>
      <w:r>
        <w:t xml:space="preserve"> mm. Make sure that the moving stage can either go</w:t>
      </w:r>
      <w:r w:rsidR="008C746B">
        <w:t xml:space="preserve"> downward and upward by about 5</w:t>
      </w:r>
      <w:r>
        <w:t xml:space="preserve"> mm in both directions.</w:t>
      </w:r>
    </w:p>
    <w:p w:rsidR="00CA1215" w:rsidRPr="00E009E8" w:rsidRDefault="009B6652" w:rsidP="009B6652">
      <w:pPr>
        <w:numPr>
          <w:ilvl w:val="0"/>
          <w:numId w:val="42"/>
        </w:numPr>
      </w:pPr>
      <w:r>
        <w:t>Observe your su</w:t>
      </w:r>
      <w:r w:rsidR="00AA6C69">
        <w:t>pervisor filling the foam Dewar a</w:t>
      </w:r>
      <w:r>
        <w:t>nd observe the levitating force on the transducer as versus the cool down</w:t>
      </w:r>
      <w:r w:rsidR="008C746B">
        <w:t xml:space="preserve"> time</w:t>
      </w:r>
      <w:r>
        <w:t xml:space="preserve">. </w:t>
      </w:r>
    </w:p>
    <w:p w:rsidR="00CA1215" w:rsidRPr="00E009E8" w:rsidRDefault="009B6652" w:rsidP="00193A4A">
      <w:pPr>
        <w:numPr>
          <w:ilvl w:val="0"/>
          <w:numId w:val="42"/>
        </w:numPr>
      </w:pPr>
      <w:r>
        <w:t>Once the YBCO bulk is thermalized to 77 K, reduce the gap between the m</w:t>
      </w:r>
      <w:r w:rsidR="005E34C8">
        <w:t>agnet and the bulk by steps of 0.5</w:t>
      </w:r>
      <w:r>
        <w:t xml:space="preserve"> mm</w:t>
      </w:r>
      <w:r w:rsidR="005E34C8">
        <w:t xml:space="preserve"> down to 1 mm</w:t>
      </w:r>
      <w:r>
        <w:t xml:space="preserve">. </w:t>
      </w:r>
      <w:r w:rsidR="00645BF2">
        <w:t xml:space="preserve">Plot your measurements </w:t>
      </w:r>
      <w:r w:rsidR="00606381">
        <w:t>on figure 3.</w:t>
      </w:r>
      <w:r w:rsidR="00F65760">
        <w:t xml:space="preserve"> Once the gap is</w:t>
      </w:r>
      <w:r w:rsidR="005E34C8">
        <w:t xml:space="preserve"> </w:t>
      </w:r>
      <w:r w:rsidR="008C746B">
        <w:t>only 1 </w:t>
      </w:r>
      <w:r w:rsidR="005E34C8">
        <w:t>mm, increase it by steps of 0.5</w:t>
      </w:r>
      <w:r w:rsidR="00F65760">
        <w:t xml:space="preserve"> mm and plot your measurements in figure 3. </w:t>
      </w:r>
    </w:p>
    <w:p w:rsidR="006F47DC" w:rsidRPr="00405364" w:rsidRDefault="00F3126A" w:rsidP="00405364">
      <w:pPr>
        <w:pStyle w:val="Heading3"/>
      </w:pPr>
      <w:r w:rsidRPr="00405364">
        <w:lastRenderedPageBreak/>
        <w:t>Measurements</w:t>
      </w:r>
    </w:p>
    <w:p w:rsidR="00CB161F" w:rsidRDefault="002B2CE0" w:rsidP="00405364">
      <w:pPr>
        <w:pStyle w:val="Heading3"/>
      </w:pPr>
      <w:r w:rsidRPr="002B2CE0">
        <w:rPr>
          <w:b w:val="0"/>
          <w:noProof/>
          <w:u w:val="none"/>
          <w:lang w:eastAsia="en-GB"/>
        </w:rPr>
        <w:drawing>
          <wp:inline distT="0" distB="0" distL="0" distR="0" wp14:anchorId="4C453711" wp14:editId="165E6703">
            <wp:extent cx="5303520" cy="2663411"/>
            <wp:effectExtent l="0" t="0" r="0" b="3810"/>
            <wp:docPr id="5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bookmarkStart w:id="24" w:name="_GoBack"/>
      <w:bookmarkEnd w:id="24"/>
    </w:p>
    <w:p w:rsidR="00645BF2" w:rsidRPr="00645BF2" w:rsidRDefault="00645BF2" w:rsidP="00606381">
      <w:pPr>
        <w:pStyle w:val="figure"/>
      </w:pPr>
      <w:r>
        <w:t>Levitation force at 77 K</w:t>
      </w:r>
    </w:p>
    <w:p w:rsidR="00CB161F" w:rsidRPr="00E009E8" w:rsidRDefault="00CB161F" w:rsidP="00405364">
      <w:pPr>
        <w:pStyle w:val="Heading3"/>
      </w:pPr>
      <w:r w:rsidRPr="00E009E8">
        <w:t>Discussion</w:t>
      </w:r>
    </w:p>
    <w:p w:rsidR="00104875" w:rsidRPr="00E009E8" w:rsidRDefault="00CB161F" w:rsidP="00DE2491">
      <w:r w:rsidRPr="00E009E8">
        <w:t>Plot the levita</w:t>
      </w:r>
      <w:r w:rsidR="00FC3CBE">
        <w:t xml:space="preserve">tion force recorded during the experiment </w:t>
      </w:r>
      <w:r w:rsidRPr="00E009E8">
        <w:t>as function of the levitation height. Which is the position of the magnet with respect to the superconductor corresponding to the highest levitation force? Which is the value of this force?</w:t>
      </w:r>
      <w:r w:rsidR="00F65760">
        <w:t xml:space="preserve"> May you explain why?</w:t>
      </w:r>
      <w:bookmarkStart w:id="25" w:name="OLE_LINK1"/>
      <w:bookmarkStart w:id="26" w:name="OLE_LINK2"/>
      <w:r w:rsidR="0087639C">
        <w:t xml:space="preserve"> What kind of application you can imagine?</w:t>
      </w:r>
    </w:p>
    <w:bookmarkEnd w:id="25"/>
    <w:bookmarkEnd w:id="26"/>
    <w:p w:rsidR="00EF4275" w:rsidRDefault="00EF4275" w:rsidP="00CB161F">
      <w:pPr>
        <w:pStyle w:val="StyleCaptionCentered"/>
      </w:pPr>
    </w:p>
    <w:p w:rsidR="002264AA" w:rsidRDefault="002264AA" w:rsidP="00DE2491">
      <w:pPr>
        <w:pStyle w:val="StyleCaptionCentered"/>
        <w:jc w:val="both"/>
      </w:pPr>
    </w:p>
    <w:p w:rsidR="00DE2491" w:rsidRDefault="00DE2491">
      <w:pPr>
        <w:jc w:val="left"/>
        <w:rPr>
          <w:b/>
          <w:bCs/>
          <w:sz w:val="24"/>
          <w:szCs w:val="20"/>
        </w:rPr>
      </w:pPr>
      <w:r>
        <w:rPr>
          <w:sz w:val="24"/>
          <w:szCs w:val="20"/>
        </w:rPr>
        <w:br w:type="page"/>
      </w:r>
    </w:p>
    <w:p w:rsidR="00603116" w:rsidRPr="00E009E8" w:rsidRDefault="00405364" w:rsidP="00290A48">
      <w:pPr>
        <w:pStyle w:val="Heading1"/>
      </w:pPr>
      <w:r w:rsidRPr="00C17B52">
        <w:lastRenderedPageBreak/>
        <w:t xml:space="preserve">Activity </w:t>
      </w:r>
      <w:r>
        <w:t>B.</w:t>
      </w:r>
      <w:r w:rsidRPr="00C17B52">
        <w:t xml:space="preserve">  </w:t>
      </w:r>
      <w:r w:rsidR="006F47C4">
        <w:t xml:space="preserve">Critical Temperature </w:t>
      </w:r>
      <w:r>
        <w:t>and Zero DC electrical resistance</w:t>
      </w:r>
    </w:p>
    <w:p w:rsidR="004175B6" w:rsidRPr="00E009E8" w:rsidRDefault="00AE5055" w:rsidP="00E515B4">
      <w:pPr>
        <w:pStyle w:val="Heading2"/>
      </w:pPr>
      <w:r>
        <w:t>B.1</w:t>
      </w:r>
      <w:r w:rsidR="00E515B4">
        <w:t xml:space="preserve"> </w:t>
      </w:r>
      <w:r w:rsidR="002264AA">
        <w:t xml:space="preserve">Critical </w:t>
      </w:r>
      <w:r w:rsidR="004677F4">
        <w:t>temperature measurement</w:t>
      </w:r>
    </w:p>
    <w:p w:rsidR="00B571AA" w:rsidRDefault="00B12621" w:rsidP="00CA1A57">
      <w:r w:rsidRPr="00E009E8">
        <w:t xml:space="preserve">There are several ways for measuring the critical temperature </w:t>
      </w:r>
      <w:r w:rsidR="00A53305">
        <w:t>(T</w:t>
      </w:r>
      <w:r w:rsidR="00A53305" w:rsidRPr="00A53305">
        <w:rPr>
          <w:vertAlign w:val="subscript"/>
        </w:rPr>
        <w:t>c</w:t>
      </w:r>
      <w:r w:rsidR="00A53305">
        <w:t xml:space="preserve">) </w:t>
      </w:r>
      <w:r w:rsidRPr="00E009E8">
        <w:t xml:space="preserve">of a superconductor. </w:t>
      </w:r>
      <w:r w:rsidR="004A3152">
        <w:t xml:space="preserve">The most common being to measure the electrical resistivity as a function of the temperature. Today you will measure </w:t>
      </w:r>
      <w:r w:rsidR="004A3152" w:rsidRPr="004A3152">
        <w:rPr>
          <w:i/>
        </w:rPr>
        <w:t>T</w:t>
      </w:r>
      <w:r w:rsidR="004A3152" w:rsidRPr="004A3152">
        <w:rPr>
          <w:i/>
          <w:vertAlign w:val="subscript"/>
        </w:rPr>
        <w:t>c</w:t>
      </w:r>
      <w:r w:rsidR="004A3152">
        <w:t xml:space="preserve"> by</w:t>
      </w:r>
      <w:r w:rsidR="00374BC8" w:rsidRPr="00E009E8">
        <w:t xml:space="preserve"> us</w:t>
      </w:r>
      <w:r w:rsidRPr="00E009E8">
        <w:t xml:space="preserve">ing the Meissner effect. In this case, the critical temperature is defined as the temperature measured on the superconductor when </w:t>
      </w:r>
      <w:r w:rsidR="000005B6" w:rsidRPr="00E009E8">
        <w:t>a</w:t>
      </w:r>
      <w:r w:rsidRPr="00E009E8">
        <w:t xml:space="preserve"> permanent</w:t>
      </w:r>
      <w:r w:rsidR="00374BC8" w:rsidRPr="00E009E8">
        <w:t xml:space="preserve"> magnet</w:t>
      </w:r>
      <w:r w:rsidR="002A71DD" w:rsidRPr="00E009E8">
        <w:t xml:space="preserve"> levitating </w:t>
      </w:r>
      <w:r w:rsidR="00374BC8" w:rsidRPr="00E009E8">
        <w:t>above</w:t>
      </w:r>
      <w:r w:rsidR="002A71DD" w:rsidRPr="00E009E8">
        <w:t xml:space="preserve"> it</w:t>
      </w:r>
      <w:r w:rsidRPr="00E009E8">
        <w:t xml:space="preserve"> comes to </w:t>
      </w:r>
      <w:r w:rsidR="00374BC8" w:rsidRPr="00E009E8">
        <w:t xml:space="preserve">a </w:t>
      </w:r>
      <w:r w:rsidRPr="00E009E8">
        <w:t>complete rest</w:t>
      </w:r>
      <w:r w:rsidR="002A71DD" w:rsidRPr="00E009E8">
        <w:t xml:space="preserve"> on the superconductor’s surface</w:t>
      </w:r>
      <w:r w:rsidRPr="00E009E8">
        <w:t>.</w:t>
      </w:r>
    </w:p>
    <w:p w:rsidR="00B571AA" w:rsidRPr="00E009E8" w:rsidRDefault="00B571AA" w:rsidP="00771D64">
      <w:r>
        <w:rPr>
          <w:b/>
          <w:noProof/>
          <w:lang w:eastAsia="en-GB"/>
        </w:rPr>
        <w:t xml:space="preserve">  </w:t>
      </w:r>
    </w:p>
    <w:p w:rsidR="00403C7F" w:rsidRPr="00E009E8" w:rsidRDefault="00403C7F" w:rsidP="00290A48">
      <w:pPr>
        <w:pStyle w:val="Heading3"/>
      </w:pPr>
      <w:bookmarkStart w:id="27" w:name="_Toc191354362"/>
      <w:bookmarkStart w:id="28" w:name="_Toc191358857"/>
      <w:r w:rsidRPr="00E009E8">
        <w:t>Objective</w:t>
      </w:r>
      <w:bookmarkEnd w:id="27"/>
      <w:bookmarkEnd w:id="28"/>
    </w:p>
    <w:p w:rsidR="00403C7F" w:rsidRPr="00E009E8" w:rsidRDefault="001471AF" w:rsidP="00CA1A57">
      <w:r w:rsidRPr="00E009E8">
        <w:t xml:space="preserve">Measure the critical temperature of </w:t>
      </w:r>
      <w:r w:rsidR="00B85189" w:rsidRPr="00E009E8">
        <w:t>bulk</w:t>
      </w:r>
      <w:r w:rsidRPr="00E009E8">
        <w:t xml:space="preserve"> YBCO via the Meissner effect.</w:t>
      </w:r>
    </w:p>
    <w:p w:rsidR="00403C7F" w:rsidRPr="00E009E8" w:rsidRDefault="00403C7F" w:rsidP="00290A48">
      <w:pPr>
        <w:pStyle w:val="Heading3"/>
      </w:pPr>
      <w:bookmarkStart w:id="29" w:name="_Toc191354363"/>
      <w:bookmarkStart w:id="30" w:name="_Toc191358858"/>
      <w:r w:rsidRPr="00E009E8">
        <w:t>Tasks</w:t>
      </w:r>
      <w:bookmarkEnd w:id="29"/>
      <w:bookmarkEnd w:id="30"/>
    </w:p>
    <w:p w:rsidR="00403C7F" w:rsidRPr="00E009E8" w:rsidRDefault="00922DB3" w:rsidP="00CA1A57">
      <w:r w:rsidRPr="00E009E8">
        <w:t>Perform temperature measurements at</w:t>
      </w:r>
      <w:r w:rsidR="00B85189" w:rsidRPr="00E009E8">
        <w:t xml:space="preserve"> cryogenic temperatures with a pla</w:t>
      </w:r>
      <w:r w:rsidRPr="00E009E8">
        <w:t>t</w:t>
      </w:r>
      <w:r w:rsidR="00B85189" w:rsidRPr="00E009E8">
        <w:t>inum</w:t>
      </w:r>
      <w:r w:rsidRPr="00E009E8">
        <w:t xml:space="preserve"> resistance thermometer</w:t>
      </w:r>
      <w:r w:rsidR="00B85189" w:rsidRPr="00E009E8">
        <w:t xml:space="preserve"> (Pt100)</w:t>
      </w:r>
      <w:r w:rsidRPr="00E009E8">
        <w:t xml:space="preserve"> using the 4-wire technique.</w:t>
      </w:r>
      <w:r w:rsidR="004A3152">
        <w:t xml:space="preserve"> </w:t>
      </w:r>
      <w:r w:rsidRPr="00E009E8">
        <w:t xml:space="preserve"> </w:t>
      </w:r>
      <w:r w:rsidR="000005B6" w:rsidRPr="00E009E8">
        <w:t>Experimentally determine</w:t>
      </w:r>
      <w:r w:rsidRPr="00E009E8">
        <w:t xml:space="preserve"> the calibration curve of a </w:t>
      </w:r>
      <w:r w:rsidR="0048126B" w:rsidRPr="00E009E8">
        <w:t>Pt100</w:t>
      </w:r>
      <w:r w:rsidRPr="00E009E8">
        <w:t>.</w:t>
      </w:r>
      <w:r w:rsidR="004A3152">
        <w:t xml:space="preserve"> Finally d</w:t>
      </w:r>
      <w:r w:rsidR="004A3152" w:rsidRPr="00E009E8">
        <w:t xml:space="preserve">etermine the critical temperature of </w:t>
      </w:r>
      <w:r w:rsidR="004A3152">
        <w:t xml:space="preserve">a YBCO </w:t>
      </w:r>
      <w:r w:rsidR="004A3152" w:rsidRPr="00E009E8">
        <w:t>bulk.</w:t>
      </w:r>
    </w:p>
    <w:p w:rsidR="00403C7F" w:rsidRPr="00E009E8" w:rsidRDefault="00EC052B" w:rsidP="00290A48">
      <w:pPr>
        <w:pStyle w:val="Heading3"/>
      </w:pPr>
      <w:bookmarkStart w:id="31" w:name="_Toc191354364"/>
      <w:bookmarkStart w:id="32" w:name="_Toc191358859"/>
      <w:r w:rsidRPr="00E009E8">
        <w:t>E</w:t>
      </w:r>
      <w:r w:rsidR="00403C7F" w:rsidRPr="00E009E8">
        <w:t>quipment</w:t>
      </w:r>
      <w:bookmarkEnd w:id="31"/>
      <w:bookmarkEnd w:id="32"/>
    </w:p>
    <w:p w:rsidR="00B85189" w:rsidRPr="00E009E8" w:rsidRDefault="00B85189" w:rsidP="00CA1A57">
      <w:pPr>
        <w:numPr>
          <w:ilvl w:val="0"/>
          <w:numId w:val="32"/>
        </w:numPr>
      </w:pPr>
      <w:r w:rsidRPr="00E009E8">
        <w:t xml:space="preserve">YBCO </w:t>
      </w:r>
      <w:r w:rsidR="004A3152">
        <w:t>bulk</w:t>
      </w:r>
      <w:r w:rsidR="002261A1">
        <w:t xml:space="preserve"> equipped with a PT 100 temperature transducer</w:t>
      </w:r>
    </w:p>
    <w:p w:rsidR="00315348" w:rsidRDefault="00315348" w:rsidP="00CA1A57">
      <w:pPr>
        <w:numPr>
          <w:ilvl w:val="0"/>
          <w:numId w:val="32"/>
        </w:numPr>
      </w:pPr>
      <w:r>
        <w:t>Foam cryostat</w:t>
      </w:r>
    </w:p>
    <w:p w:rsidR="00B85189" w:rsidRPr="00E009E8" w:rsidRDefault="00B85189" w:rsidP="00CA1A57">
      <w:pPr>
        <w:numPr>
          <w:ilvl w:val="0"/>
          <w:numId w:val="32"/>
        </w:numPr>
      </w:pPr>
      <w:r w:rsidRPr="00E009E8">
        <w:t>Liquid nitrogen</w:t>
      </w:r>
    </w:p>
    <w:p w:rsidR="003E75ED" w:rsidRPr="00E009E8" w:rsidRDefault="00B85189" w:rsidP="00CA1A57">
      <w:pPr>
        <w:numPr>
          <w:ilvl w:val="0"/>
          <w:numId w:val="32"/>
        </w:numPr>
      </w:pPr>
      <w:r w:rsidRPr="00E009E8">
        <w:t>Permanent magnet</w:t>
      </w:r>
    </w:p>
    <w:p w:rsidR="00B85189" w:rsidRPr="00E009E8" w:rsidRDefault="003E75ED" w:rsidP="00CA1A57">
      <w:pPr>
        <w:numPr>
          <w:ilvl w:val="0"/>
          <w:numId w:val="32"/>
        </w:numPr>
      </w:pPr>
      <w:r w:rsidRPr="00E009E8">
        <w:t xml:space="preserve">Teslameter </w:t>
      </w:r>
    </w:p>
    <w:p w:rsidR="000005B6" w:rsidRPr="00E009E8" w:rsidRDefault="0048126B" w:rsidP="00CA1A57">
      <w:pPr>
        <w:numPr>
          <w:ilvl w:val="0"/>
          <w:numId w:val="32"/>
        </w:numPr>
      </w:pPr>
      <w:r w:rsidRPr="00E009E8">
        <w:t>Pt100</w:t>
      </w:r>
      <w:r w:rsidR="000005B6" w:rsidRPr="00E009E8">
        <w:t xml:space="preserve"> temperature sensor</w:t>
      </w:r>
    </w:p>
    <w:p w:rsidR="000005B6" w:rsidRPr="00E009E8" w:rsidRDefault="000005B6" w:rsidP="00CA1A57">
      <w:pPr>
        <w:numPr>
          <w:ilvl w:val="0"/>
          <w:numId w:val="32"/>
        </w:numPr>
      </w:pPr>
      <w:r w:rsidRPr="00E009E8">
        <w:t>Instrumentation cables</w:t>
      </w:r>
    </w:p>
    <w:p w:rsidR="000005B6" w:rsidRPr="00E009E8" w:rsidRDefault="000005B6" w:rsidP="00CA1A57">
      <w:pPr>
        <w:numPr>
          <w:ilvl w:val="0"/>
          <w:numId w:val="32"/>
        </w:numPr>
      </w:pPr>
      <w:r w:rsidRPr="00E009E8">
        <w:t xml:space="preserve">Multimeter suitable for 4-wire resistance measurement </w:t>
      </w:r>
    </w:p>
    <w:p w:rsidR="0002093C" w:rsidRPr="00E009E8" w:rsidRDefault="006318DC" w:rsidP="00290A48">
      <w:pPr>
        <w:pStyle w:val="Heading3"/>
      </w:pPr>
      <w:bookmarkStart w:id="33" w:name="_Toc191354366"/>
      <w:bookmarkStart w:id="34" w:name="_Toc191358861"/>
      <w:r w:rsidRPr="00E009E8">
        <w:t>C</w:t>
      </w:r>
      <w:r w:rsidR="0002093C" w:rsidRPr="00E009E8">
        <w:t xml:space="preserve">alibration of a </w:t>
      </w:r>
      <w:r w:rsidR="002264AA">
        <w:t>temperature sensor (</w:t>
      </w:r>
      <w:r w:rsidRPr="00E009E8">
        <w:t>P</w:t>
      </w:r>
      <w:r w:rsidR="0002093C" w:rsidRPr="00E009E8">
        <w:t>t100</w:t>
      </w:r>
      <w:bookmarkEnd w:id="33"/>
      <w:bookmarkEnd w:id="34"/>
      <w:r w:rsidR="002264AA">
        <w:t>)</w:t>
      </w:r>
    </w:p>
    <w:p w:rsidR="002264AA" w:rsidRDefault="00201FD4" w:rsidP="00CA1A57">
      <w:r w:rsidRPr="00E009E8">
        <w:t>Connect a Pt100</w:t>
      </w:r>
      <w:r w:rsidR="00771D64">
        <w:t xml:space="preserve"> sensor</w:t>
      </w:r>
      <w:r w:rsidRPr="00E009E8">
        <w:t xml:space="preserve"> via the 4-wire method to the multimeter.  Using the mercury thermometer measure room temperature, then measure the resistance of the sensor.  Observe your supervisor pouring nitrogen in to the polystyrene box. Immerse the</w:t>
      </w:r>
      <w:r w:rsidR="00FA5BBA" w:rsidRPr="00E009E8">
        <w:t xml:space="preserve"> Pt100</w:t>
      </w:r>
      <w:r w:rsidRPr="00E009E8">
        <w:t xml:space="preserve"> sensor in the liquid nitrogen and measure the resistance.</w:t>
      </w:r>
      <w:r w:rsidR="00771D64">
        <w:t xml:space="preserve"> </w:t>
      </w:r>
      <w:r w:rsidR="004F2F19">
        <w:t>In figure 4, p</w:t>
      </w:r>
      <w:r w:rsidRPr="00E009E8">
        <w:t>lot the calibration curve of the sensor (resistance as a function of temperature), corresponding to a straight line passing through the two me</w:t>
      </w:r>
      <w:r w:rsidR="00771545" w:rsidRPr="00E009E8">
        <w:t>asured points.</w:t>
      </w:r>
      <w:r w:rsidR="00771D64">
        <w:t xml:space="preserve"> </w:t>
      </w:r>
      <w:r w:rsidRPr="00E009E8">
        <w:t xml:space="preserve">Compare this </w:t>
      </w:r>
      <w:r w:rsidR="00771D64">
        <w:t xml:space="preserve">curve </w:t>
      </w:r>
      <w:r w:rsidRPr="00E009E8">
        <w:t>to the manufacturer’s data</w:t>
      </w:r>
      <w:r w:rsidR="00105081">
        <w:t xml:space="preserve"> (figure 4</w:t>
      </w:r>
      <w:r w:rsidR="00771D64">
        <w:t>)</w:t>
      </w:r>
      <w:r w:rsidR="002264AA">
        <w:t>.</w:t>
      </w:r>
    </w:p>
    <w:p w:rsidR="002264AA" w:rsidRDefault="002264AA" w:rsidP="00CA1A57"/>
    <w:p w:rsidR="002264AA" w:rsidRDefault="002264AA" w:rsidP="00CA1A57">
      <w:r w:rsidRPr="00E009E8">
        <w:rPr>
          <w:noProof/>
          <w:lang w:eastAsia="en-GB"/>
        </w:rPr>
        <w:lastRenderedPageBreak/>
        <w:drawing>
          <wp:inline distT="0" distB="0" distL="0" distR="0" wp14:anchorId="3EA29DC8" wp14:editId="7F8BC444">
            <wp:extent cx="3130716" cy="5046260"/>
            <wp:effectExtent l="0" t="5080" r="7620" b="762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4">
                      <a:extLst>
                        <a:ext uri="{28A0092B-C50C-407E-A947-70E740481C1C}">
                          <a14:useLocalDpi xmlns:a14="http://schemas.microsoft.com/office/drawing/2010/main" val="0"/>
                        </a:ext>
                      </a:extLst>
                    </a:blip>
                    <a:srcRect l="10173" t="7614" r="9514" b="3281"/>
                    <a:stretch>
                      <a:fillRect/>
                    </a:stretch>
                  </pic:blipFill>
                  <pic:spPr bwMode="auto">
                    <a:xfrm rot="5400000">
                      <a:off x="0" y="0"/>
                      <a:ext cx="3134904" cy="5053011"/>
                    </a:xfrm>
                    <a:prstGeom prst="rect">
                      <a:avLst/>
                    </a:prstGeom>
                    <a:noFill/>
                    <a:ln>
                      <a:noFill/>
                    </a:ln>
                  </pic:spPr>
                </pic:pic>
              </a:graphicData>
            </a:graphic>
          </wp:inline>
        </w:drawing>
      </w:r>
    </w:p>
    <w:p w:rsidR="002264AA" w:rsidRDefault="00771D64" w:rsidP="00771D64">
      <w:pPr>
        <w:pStyle w:val="figure"/>
      </w:pPr>
      <w:r>
        <w:t>PT 100 calibration chart</w:t>
      </w:r>
    </w:p>
    <w:p w:rsidR="002264AA" w:rsidRPr="00E009E8" w:rsidRDefault="002264AA" w:rsidP="00CA1A57"/>
    <w:p w:rsidR="00201FD4" w:rsidRPr="00B50AD7" w:rsidRDefault="00771D64" w:rsidP="00B50AD7">
      <w:pPr>
        <w:pStyle w:val="Heading3"/>
      </w:pPr>
      <w:r>
        <w:t>Critical temperature measurement</w:t>
      </w:r>
    </w:p>
    <w:p w:rsidR="00F10CC1" w:rsidRDefault="002261A1" w:rsidP="00CA1A57">
      <w:r>
        <w:t xml:space="preserve">The YBCO bulk is equipped with a Pt 100 temperature sensor. </w:t>
      </w:r>
      <w:r w:rsidRPr="003E587B">
        <w:t>Measure the magnetic field strength</w:t>
      </w:r>
      <w:r>
        <w:t xml:space="preserve"> at the centre of the large magnet</w:t>
      </w:r>
      <w:r w:rsidRPr="003E587B">
        <w:t>. Pla</w:t>
      </w:r>
      <w:r>
        <w:t xml:space="preserve">ce the YBCO disk </w:t>
      </w:r>
      <w:r w:rsidRPr="003E587B">
        <w:t xml:space="preserve">into the </w:t>
      </w:r>
      <w:r>
        <w:t xml:space="preserve">foam </w:t>
      </w:r>
      <w:r w:rsidRPr="003E587B">
        <w:t>cryostat</w:t>
      </w:r>
      <w:r>
        <w:t xml:space="preserve"> with the large </w:t>
      </w:r>
      <w:r w:rsidRPr="003E587B">
        <w:t>magnet</w:t>
      </w:r>
      <w:r>
        <w:t xml:space="preserve"> on top of it.  A non-metallic spacer (~1 cm thick) should be inserted in between the magnet and the YBCO bulk.</w:t>
      </w:r>
      <w:r w:rsidRPr="00997813">
        <w:t xml:space="preserve"> </w:t>
      </w:r>
      <w:r>
        <w:t>C</w:t>
      </w:r>
      <w:r w:rsidRPr="003E587B">
        <w:t xml:space="preserve">arefully fill </w:t>
      </w:r>
      <w:r>
        <w:t xml:space="preserve">the Dewar </w:t>
      </w:r>
      <w:r w:rsidRPr="003E587B">
        <w:t xml:space="preserve">with </w:t>
      </w:r>
      <w:r w:rsidRPr="0035244B">
        <w:t>Liquid Nitrogen</w:t>
      </w:r>
      <w:r>
        <w:t>. W</w:t>
      </w:r>
      <w:r w:rsidRPr="003E587B">
        <w:t>hen the YBCO is cooled to the superconducting state</w:t>
      </w:r>
      <w:r>
        <w:t xml:space="preserve"> (</w:t>
      </w:r>
      <w:r w:rsidRPr="00B45C67">
        <w:rPr>
          <w:i/>
        </w:rPr>
        <w:t>T</w:t>
      </w:r>
      <w:r w:rsidRPr="00B45C67">
        <w:rPr>
          <w:i/>
          <w:vertAlign w:val="subscript"/>
        </w:rPr>
        <w:t>c</w:t>
      </w:r>
      <w:r>
        <w:t>= 93 K)</w:t>
      </w:r>
      <w:r w:rsidRPr="003E587B">
        <w:t>,</w:t>
      </w:r>
      <w:r>
        <w:t xml:space="preserve"> remove the spacer. </w:t>
      </w:r>
      <w:r w:rsidR="00F10CC1" w:rsidRPr="00E009E8">
        <w:t>Let the liquid nitrogen</w:t>
      </w:r>
      <w:r w:rsidR="00FA5BBA" w:rsidRPr="00E009E8">
        <w:t xml:space="preserve"> </w:t>
      </w:r>
      <w:r w:rsidR="00F10CC1" w:rsidRPr="00E009E8">
        <w:t>evaporate. The temperature of the YBCO slowly increases and the levitation force gradually gives way to the gravity. When the magnet comes to rest on the surface, record both the temperature of the superc</w:t>
      </w:r>
      <w:r w:rsidR="0038412F" w:rsidRPr="00E009E8">
        <w:t xml:space="preserve">onductor and the warm up time. </w:t>
      </w:r>
      <w:r w:rsidR="00F10CC1" w:rsidRPr="00E009E8">
        <w:t>This is the critical temperature of the superconductor.</w:t>
      </w:r>
    </w:p>
    <w:p w:rsidR="00771D64" w:rsidRDefault="00771D64" w:rsidP="00CA1A57"/>
    <w:p w:rsidR="00771D64" w:rsidRDefault="00771D64" w:rsidP="00CA1A57"/>
    <w:p w:rsidR="00771D64" w:rsidRPr="00E009E8" w:rsidRDefault="00771D64" w:rsidP="00CA1A57">
      <w:r w:rsidRPr="00E009E8">
        <w:rPr>
          <w:b/>
          <w:noProof/>
          <w:lang w:eastAsia="en-GB"/>
        </w:rPr>
        <w:drawing>
          <wp:inline distT="0" distB="0" distL="0" distR="0" wp14:anchorId="2FF550E7" wp14:editId="712D6C7B">
            <wp:extent cx="2143125" cy="1609725"/>
            <wp:effectExtent l="0" t="0" r="9525" b="9525"/>
            <wp:docPr id="19" name="Picture 11" descr="C:\_TASKS\Magnet_Levitation\02_inputs\2013_02_14_photos_form_exp\IMG_03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_TASKS\Magnet_Levitation\02_inputs\2013_02_14_photos_form_exp\IMG_0375.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43125" cy="1609725"/>
                    </a:xfrm>
                    <a:prstGeom prst="rect">
                      <a:avLst/>
                    </a:prstGeom>
                    <a:noFill/>
                    <a:ln>
                      <a:noFill/>
                    </a:ln>
                  </pic:spPr>
                </pic:pic>
              </a:graphicData>
            </a:graphic>
          </wp:inline>
        </w:drawing>
      </w:r>
      <w:r w:rsidRPr="00B571AA">
        <w:rPr>
          <w:noProof/>
          <w:lang w:eastAsia="en-GB"/>
        </w:rPr>
        <w:drawing>
          <wp:inline distT="0" distB="0" distL="0" distR="0" wp14:anchorId="76A79E38" wp14:editId="176DCE25">
            <wp:extent cx="2676525" cy="1790700"/>
            <wp:effectExtent l="0" t="0" r="9525"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76525" cy="1790700"/>
                    </a:xfrm>
                    <a:prstGeom prst="rect">
                      <a:avLst/>
                    </a:prstGeom>
                    <a:noFill/>
                    <a:ln>
                      <a:noFill/>
                    </a:ln>
                  </pic:spPr>
                </pic:pic>
              </a:graphicData>
            </a:graphic>
          </wp:inline>
        </w:drawing>
      </w:r>
    </w:p>
    <w:p w:rsidR="00201FD4" w:rsidRDefault="00201FD4" w:rsidP="00B50AD7">
      <w:pPr>
        <w:pStyle w:val="Heading3"/>
      </w:pPr>
      <w:bookmarkStart w:id="35" w:name="_Toc191354373"/>
      <w:bookmarkStart w:id="36" w:name="_Toc191358868"/>
      <w:r w:rsidRPr="00B50AD7">
        <w:t>Results</w:t>
      </w:r>
      <w:bookmarkEnd w:id="35"/>
      <w:bookmarkEnd w:id="36"/>
    </w:p>
    <w:p w:rsidR="00A77423" w:rsidRPr="00A77423" w:rsidRDefault="00A77423" w:rsidP="00A77423">
      <w:r w:rsidRPr="00A77423">
        <w:t>TABLE 1 MEASURED T</w:t>
      </w:r>
      <w:r w:rsidRPr="00A77423">
        <w:rPr>
          <w:vertAlign w:val="subscript"/>
        </w:rPr>
        <w:t>C</w:t>
      </w:r>
      <w:r w:rsidRPr="00A77423">
        <w:t xml:space="preserve"> OF YBCO BULK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83"/>
        <w:gridCol w:w="3720"/>
      </w:tblGrid>
      <w:tr w:rsidR="00F10CC1" w:rsidRPr="00E009E8" w:rsidTr="000C3955">
        <w:tc>
          <w:tcPr>
            <w:tcW w:w="4698" w:type="dxa"/>
            <w:vAlign w:val="center"/>
          </w:tcPr>
          <w:p w:rsidR="00F10CC1" w:rsidRPr="00E009E8" w:rsidRDefault="00F10CC1" w:rsidP="00CA1A57">
            <w:r w:rsidRPr="00585B5D">
              <w:rPr>
                <w:i/>
              </w:rPr>
              <w:t>T</w:t>
            </w:r>
            <w:r w:rsidRPr="00585B5D">
              <w:rPr>
                <w:i/>
                <w:vertAlign w:val="subscript"/>
              </w:rPr>
              <w:t>c</w:t>
            </w:r>
            <w:r w:rsidRPr="00E009E8">
              <w:t xml:space="preserve"> </w:t>
            </w:r>
            <w:r w:rsidR="00FA5BBA" w:rsidRPr="00E009E8">
              <w:t xml:space="preserve">of </w:t>
            </w:r>
            <w:r w:rsidRPr="00E009E8">
              <w:t xml:space="preserve">YBCO </w:t>
            </w:r>
            <w:r w:rsidR="006D572D">
              <w:t xml:space="preserve"> (Kelvin)</w:t>
            </w:r>
          </w:p>
        </w:tc>
        <w:tc>
          <w:tcPr>
            <w:tcW w:w="3831" w:type="dxa"/>
            <w:vAlign w:val="center"/>
          </w:tcPr>
          <w:p w:rsidR="00F10CC1" w:rsidRPr="00E009E8" w:rsidRDefault="00F10CC1" w:rsidP="000C3955">
            <w:pPr>
              <w:spacing w:before="120" w:after="120"/>
              <w:jc w:val="center"/>
            </w:pPr>
          </w:p>
        </w:tc>
      </w:tr>
      <w:tr w:rsidR="00F10CC1" w:rsidRPr="00E009E8" w:rsidTr="000C3955">
        <w:tc>
          <w:tcPr>
            <w:tcW w:w="4698" w:type="dxa"/>
            <w:vAlign w:val="center"/>
          </w:tcPr>
          <w:p w:rsidR="00F10CC1" w:rsidRPr="00E009E8" w:rsidRDefault="00F10CC1" w:rsidP="00CA1A57">
            <w:r w:rsidRPr="00E009E8">
              <w:t>Warm up time</w:t>
            </w:r>
            <w:r w:rsidR="006D572D">
              <w:t xml:space="preserve"> (minutes)</w:t>
            </w:r>
          </w:p>
        </w:tc>
        <w:tc>
          <w:tcPr>
            <w:tcW w:w="3831" w:type="dxa"/>
            <w:vAlign w:val="center"/>
          </w:tcPr>
          <w:p w:rsidR="00F10CC1" w:rsidRPr="00E009E8" w:rsidRDefault="00F10CC1" w:rsidP="000C3955">
            <w:pPr>
              <w:spacing w:before="120" w:after="120"/>
              <w:jc w:val="center"/>
            </w:pPr>
          </w:p>
        </w:tc>
      </w:tr>
    </w:tbl>
    <w:p w:rsidR="00201FD4" w:rsidRPr="00B50AD7" w:rsidRDefault="00201FD4" w:rsidP="00B50AD7">
      <w:pPr>
        <w:pStyle w:val="Heading3"/>
      </w:pPr>
      <w:bookmarkStart w:id="37" w:name="_Toc191354374"/>
      <w:bookmarkStart w:id="38" w:name="_Toc191358869"/>
      <w:r w:rsidRPr="00B50AD7">
        <w:t>Discussion</w:t>
      </w:r>
      <w:bookmarkEnd w:id="37"/>
      <w:bookmarkEnd w:id="38"/>
    </w:p>
    <w:p w:rsidR="00177BFD" w:rsidRPr="00E009E8" w:rsidRDefault="00177BFD" w:rsidP="00CA1A57">
      <w:r w:rsidRPr="00E009E8">
        <w:t xml:space="preserve">The critical temperature is defined as the temperature below which a material exhibits superconductivity at zero magnetic field strength. What impact does the </w:t>
      </w:r>
      <w:r w:rsidR="004F2F19">
        <w:t xml:space="preserve">field of the permanent magnet </w:t>
      </w:r>
      <w:r w:rsidRPr="00E009E8">
        <w:t>have on this?</w:t>
      </w:r>
    </w:p>
    <w:p w:rsidR="00FA5BBA" w:rsidRDefault="00177BFD" w:rsidP="00CA1A57">
      <w:r w:rsidRPr="00E009E8">
        <w:lastRenderedPageBreak/>
        <w:t xml:space="preserve">Can you explain why the magnet floats lower and lower during the warming up of the YBCO instead of falling down suddenly on the superconductor? </w:t>
      </w:r>
    </w:p>
    <w:p w:rsidR="00F74DCF" w:rsidRDefault="00F74DCF" w:rsidP="00CA1A57"/>
    <w:p w:rsidR="00F74DCF" w:rsidRDefault="00F74DCF" w:rsidP="00F74DCF">
      <w:r>
        <w:t>Could the temperature measurement have been done using a two wire rather than a four wire method? (i.e. by soldering only one wire, instead of two, to each lead of the PT l00 sensor) Note that in this case the wires used for measuring the voltage are also the current carrying wires.</w:t>
      </w:r>
    </w:p>
    <w:p w:rsidR="00F74DCF" w:rsidRDefault="00F74DCF" w:rsidP="001D7C8F"/>
    <w:p w:rsidR="00603116" w:rsidRDefault="00177BFD" w:rsidP="001D7C8F">
      <w:r w:rsidRPr="00E009E8">
        <w:t>The device develops a level of frost only after the liquid nitrogen has boiled away. Why is this?</w:t>
      </w:r>
    </w:p>
    <w:p w:rsidR="00E515B4" w:rsidRPr="00E009E8" w:rsidRDefault="00E515B4" w:rsidP="00996924">
      <w:pPr>
        <w:pStyle w:val="BodyText"/>
      </w:pPr>
    </w:p>
    <w:p w:rsidR="001D0B20" w:rsidRPr="00E009E8" w:rsidRDefault="00E515B4" w:rsidP="00E515B4">
      <w:pPr>
        <w:pStyle w:val="Heading2"/>
      </w:pPr>
      <w:r>
        <w:t xml:space="preserve">B.2 Electrical </w:t>
      </w:r>
      <w:r w:rsidR="001D0B20" w:rsidRPr="00E009E8">
        <w:t>Resistance of a superconductor</w:t>
      </w:r>
    </w:p>
    <w:p w:rsidR="001D0B20" w:rsidRPr="00E009E8" w:rsidRDefault="001D0B20" w:rsidP="00E515B4">
      <w:pPr>
        <w:pStyle w:val="Heading3"/>
      </w:pPr>
      <w:r w:rsidRPr="00E009E8">
        <w:t>Objective</w:t>
      </w:r>
    </w:p>
    <w:p w:rsidR="00E56D18" w:rsidRDefault="001D0B20" w:rsidP="00CA1A57">
      <w:r w:rsidRPr="00E009E8">
        <w:t xml:space="preserve">Understand the difference between a </w:t>
      </w:r>
      <w:r w:rsidR="000B77CD">
        <w:t>perfect</w:t>
      </w:r>
      <w:r w:rsidRPr="00E009E8">
        <w:t xml:space="preserve"> conductor and a superconductor.</w:t>
      </w:r>
      <w:r w:rsidR="004D766A">
        <w:t xml:space="preserve"> You will measure the electrical resistance of three tape conductors</w:t>
      </w:r>
      <w:r w:rsidR="00EC1632">
        <w:t xml:space="preserve"> (namely Tape 1, Tape 2 and Tape 3);</w:t>
      </w:r>
      <w:r w:rsidR="004D766A">
        <w:t xml:space="preserve"> at room temperature and at 77 K. On</w:t>
      </w:r>
      <w:r w:rsidR="00E56D18">
        <w:t>e of the</w:t>
      </w:r>
      <w:r w:rsidR="004D766A">
        <w:t>s</w:t>
      </w:r>
      <w:r w:rsidR="00E56D18">
        <w:t>e</w:t>
      </w:r>
      <w:r w:rsidR="004D766A">
        <w:t xml:space="preserve"> </w:t>
      </w:r>
      <w:r w:rsidR="005E0C5E">
        <w:t xml:space="preserve">three </w:t>
      </w:r>
      <w:r w:rsidR="004D766A">
        <w:t>tape</w:t>
      </w:r>
      <w:r w:rsidR="00A77423">
        <w:t>s</w:t>
      </w:r>
      <w:r w:rsidR="004D766A">
        <w:t xml:space="preserve"> is superconducting, being made of </w:t>
      </w:r>
      <w:r w:rsidRPr="00E009E8">
        <w:t>BSCCO 2223</w:t>
      </w:r>
      <w:r w:rsidR="004D766A">
        <w:t xml:space="preserve"> filaments embedded in a silver matrix. </w:t>
      </w:r>
      <w:r w:rsidRPr="00E009E8">
        <w:t xml:space="preserve"> </w:t>
      </w:r>
      <w:r w:rsidR="005E0C5E">
        <w:t xml:space="preserve">The other two tapes are made of respectively copper and stainless steel. </w:t>
      </w:r>
      <w:r w:rsidR="00E56D18">
        <w:t xml:space="preserve">From your measurements, you will have to identify which of the tape is the superconducting one. </w:t>
      </w:r>
    </w:p>
    <w:p w:rsidR="00E56D18" w:rsidRDefault="00E56D18" w:rsidP="00CA1A57"/>
    <w:p w:rsidR="001D0B20" w:rsidRPr="00E009E8" w:rsidRDefault="00AE5055" w:rsidP="00E515B4">
      <w:pPr>
        <w:pStyle w:val="Heading3"/>
      </w:pPr>
      <w:r>
        <w:t>Tasks</w:t>
      </w:r>
    </w:p>
    <w:p w:rsidR="001D0B20" w:rsidRPr="00E009E8" w:rsidRDefault="000B77CD" w:rsidP="00CA1A57">
      <w:r>
        <w:t xml:space="preserve">Measure the </w:t>
      </w:r>
      <w:r w:rsidR="00B22ACA">
        <w:t xml:space="preserve">electrical </w:t>
      </w:r>
      <w:r>
        <w:t>resistivity of the</w:t>
      </w:r>
      <w:r w:rsidR="001D0B20" w:rsidRPr="00E009E8">
        <w:t xml:space="preserve"> BSCCO </w:t>
      </w:r>
      <w:r>
        <w:t xml:space="preserve">and the resistive </w:t>
      </w:r>
      <w:r w:rsidR="001D0B20" w:rsidRPr="00E009E8">
        <w:t>tape</w:t>
      </w:r>
      <w:r>
        <w:t>s</w:t>
      </w:r>
      <w:r w:rsidR="001D0B20" w:rsidRPr="00E009E8">
        <w:t xml:space="preserve"> </w:t>
      </w:r>
      <w:r>
        <w:t>at room temperature and at 77 K</w:t>
      </w:r>
      <w:r w:rsidR="001D0B20" w:rsidRPr="00E009E8">
        <w:t>.</w:t>
      </w:r>
    </w:p>
    <w:p w:rsidR="001D0B20" w:rsidRPr="00E009E8" w:rsidRDefault="001D0B20" w:rsidP="00E515B4">
      <w:pPr>
        <w:pStyle w:val="Heading3"/>
      </w:pPr>
      <w:r w:rsidRPr="00E009E8">
        <w:t>Equipment</w:t>
      </w:r>
    </w:p>
    <w:p w:rsidR="005F3072" w:rsidRDefault="00CA1A57" w:rsidP="00F60D7F">
      <w:pPr>
        <w:numPr>
          <w:ilvl w:val="0"/>
          <w:numId w:val="35"/>
        </w:numPr>
      </w:pPr>
      <w:r>
        <w:t xml:space="preserve">DC </w:t>
      </w:r>
      <w:r w:rsidR="005F3072">
        <w:t xml:space="preserve">Power supply </w:t>
      </w:r>
    </w:p>
    <w:p w:rsidR="00CA1A57" w:rsidRPr="00E009E8" w:rsidRDefault="00CA1A57" w:rsidP="00F60D7F">
      <w:pPr>
        <w:numPr>
          <w:ilvl w:val="0"/>
          <w:numId w:val="35"/>
        </w:numPr>
      </w:pPr>
      <w:r>
        <w:t xml:space="preserve">Digital </w:t>
      </w:r>
      <w:r w:rsidRPr="00E009E8">
        <w:t xml:space="preserve">Voltmeters suitable </w:t>
      </w:r>
      <w:r>
        <w:t xml:space="preserve">for </w:t>
      </w:r>
      <w:r w:rsidRPr="00E009E8">
        <w:t>low voltage measurement:</w:t>
      </w:r>
    </w:p>
    <w:p w:rsidR="00CA1A57" w:rsidRDefault="00CA1A57" w:rsidP="00CA1A57">
      <w:pPr>
        <w:numPr>
          <w:ilvl w:val="0"/>
          <w:numId w:val="35"/>
        </w:numPr>
      </w:pPr>
      <w:r w:rsidRPr="00E009E8">
        <w:t>Set-up consisting of an insert which supports, at its lower end, a superconducting tape and resistive tapes e</w:t>
      </w:r>
      <w:r w:rsidR="005E0C5E">
        <w:t>lectrically connected in series.</w:t>
      </w:r>
    </w:p>
    <w:p w:rsidR="00CA1A57" w:rsidRPr="00E009E8" w:rsidRDefault="00CA1A57" w:rsidP="00CA1A57">
      <w:pPr>
        <w:numPr>
          <w:ilvl w:val="0"/>
          <w:numId w:val="35"/>
        </w:numPr>
      </w:pPr>
      <w:r w:rsidRPr="00E009E8">
        <w:t xml:space="preserve">Glass </w:t>
      </w:r>
      <w:r w:rsidR="005E0C5E" w:rsidRPr="00E009E8">
        <w:t>Dewar</w:t>
      </w:r>
      <w:r w:rsidR="005E0C5E">
        <w:t xml:space="preserve"> with holder</w:t>
      </w:r>
    </w:p>
    <w:p w:rsidR="007931E6" w:rsidRPr="00E009E8" w:rsidRDefault="00CA1A57" w:rsidP="001D7C8F">
      <w:pPr>
        <w:numPr>
          <w:ilvl w:val="0"/>
          <w:numId w:val="35"/>
        </w:numPr>
      </w:pPr>
      <w:r w:rsidRPr="00E009E8">
        <w:t>Instrumentation cables (Pre-installed):</w:t>
      </w:r>
    </w:p>
    <w:p w:rsidR="007931E6" w:rsidRPr="00E009E8" w:rsidRDefault="002B2CE0" w:rsidP="00996924">
      <w:pPr>
        <w:pStyle w:val="BodyText"/>
      </w:pPr>
      <w:r w:rsidRPr="00DD2112">
        <w:rPr>
          <w:noProof/>
        </w:rPr>
        <w:drawing>
          <wp:inline distT="0" distB="0" distL="0" distR="0" wp14:anchorId="79F52301" wp14:editId="4C4CD912">
            <wp:extent cx="2714625" cy="2038350"/>
            <wp:effectExtent l="0" t="0" r="9525" b="0"/>
            <wp:docPr id="3" name="Picture 4" descr="C:\_TASKS\Magnet_Levitation\02_inputs\2013_02_14_photos_form_exp\IMG_03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_TASKS\Magnet_Levitation\02_inputs\2013_02_14_photos_form_exp\IMG_0340.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14625" cy="2038350"/>
                    </a:xfrm>
                    <a:prstGeom prst="rect">
                      <a:avLst/>
                    </a:prstGeom>
                    <a:noFill/>
                    <a:ln>
                      <a:noFill/>
                    </a:ln>
                  </pic:spPr>
                </pic:pic>
              </a:graphicData>
            </a:graphic>
          </wp:inline>
        </w:drawing>
      </w:r>
      <w:r w:rsidRPr="00E009E8">
        <w:rPr>
          <w:noProof/>
        </w:rPr>
        <w:drawing>
          <wp:inline distT="0" distB="0" distL="0" distR="0" wp14:anchorId="3B305D2F" wp14:editId="49739F27">
            <wp:extent cx="2505075" cy="1876425"/>
            <wp:effectExtent l="0" t="9525" r="0" b="0"/>
            <wp:docPr id="4" name="Picture 3" descr="C:\_TASKS\Magnet_Levitation\02_inputs\2013_02_14_photos_form_exp\IMG_03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_TASKS\Magnet_Levitation\02_inputs\2013_02_14_photos_form_exp\IMG_0335.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rot="5400000">
                      <a:off x="0" y="0"/>
                      <a:ext cx="2505075" cy="1876425"/>
                    </a:xfrm>
                    <a:prstGeom prst="rect">
                      <a:avLst/>
                    </a:prstGeom>
                    <a:noFill/>
                    <a:ln>
                      <a:noFill/>
                    </a:ln>
                  </pic:spPr>
                </pic:pic>
              </a:graphicData>
            </a:graphic>
          </wp:inline>
        </w:drawing>
      </w:r>
    </w:p>
    <w:p w:rsidR="001D0B20" w:rsidRPr="00E009E8" w:rsidRDefault="001D0B20" w:rsidP="00E515B4">
      <w:pPr>
        <w:pStyle w:val="Heading3"/>
      </w:pPr>
      <w:r w:rsidRPr="00E009E8">
        <w:t>Procedure</w:t>
      </w:r>
    </w:p>
    <w:p w:rsidR="00C7550A" w:rsidRPr="00C7550A" w:rsidRDefault="001D0B20" w:rsidP="00C7550A">
      <w:pPr>
        <w:rPr>
          <w:szCs w:val="20"/>
        </w:rPr>
      </w:pPr>
      <w:r w:rsidRPr="005E0C5E">
        <w:rPr>
          <w:szCs w:val="20"/>
        </w:rPr>
        <w:t>Observe the set-up</w:t>
      </w:r>
      <w:r w:rsidR="00B22ACA" w:rsidRPr="005E0C5E">
        <w:rPr>
          <w:szCs w:val="20"/>
        </w:rPr>
        <w:t xml:space="preserve"> </w:t>
      </w:r>
      <w:r w:rsidRPr="005E0C5E">
        <w:rPr>
          <w:szCs w:val="20"/>
        </w:rPr>
        <w:t>in orde</w:t>
      </w:r>
      <w:r w:rsidR="00C65C74" w:rsidRPr="005E0C5E">
        <w:rPr>
          <w:szCs w:val="20"/>
        </w:rPr>
        <w:t>r to understand its components. M</w:t>
      </w:r>
      <w:r w:rsidRPr="005E0C5E">
        <w:rPr>
          <w:szCs w:val="20"/>
        </w:rPr>
        <w:t>easure the distance between the voltage</w:t>
      </w:r>
      <w:r w:rsidR="009338C7" w:rsidRPr="005E0C5E">
        <w:rPr>
          <w:szCs w:val="20"/>
        </w:rPr>
        <w:t xml:space="preserve"> </w:t>
      </w:r>
      <w:r w:rsidRPr="005E0C5E">
        <w:rPr>
          <w:szCs w:val="20"/>
        </w:rPr>
        <w:t>taps</w:t>
      </w:r>
      <w:r w:rsidR="00C83E67" w:rsidRPr="005E0C5E">
        <w:rPr>
          <w:szCs w:val="20"/>
        </w:rPr>
        <w:t xml:space="preserve"> located on the </w:t>
      </w:r>
      <w:r w:rsidR="006F47C4" w:rsidRPr="005E0C5E">
        <w:rPr>
          <w:szCs w:val="20"/>
        </w:rPr>
        <w:t>three tape conductors</w:t>
      </w:r>
      <w:r w:rsidR="000B77CD" w:rsidRPr="005E0C5E">
        <w:rPr>
          <w:szCs w:val="20"/>
        </w:rPr>
        <w:t xml:space="preserve">. </w:t>
      </w:r>
      <w:r w:rsidR="004D766A" w:rsidRPr="005E0C5E">
        <w:rPr>
          <w:b/>
          <w:szCs w:val="20"/>
        </w:rPr>
        <w:t>M</w:t>
      </w:r>
      <w:r w:rsidR="000B77CD" w:rsidRPr="005E0C5E">
        <w:rPr>
          <w:b/>
          <w:szCs w:val="20"/>
        </w:rPr>
        <w:t>easure the electrical resist</w:t>
      </w:r>
      <w:r w:rsidR="004D766A" w:rsidRPr="005E0C5E">
        <w:rPr>
          <w:b/>
          <w:szCs w:val="20"/>
        </w:rPr>
        <w:t>ivity</w:t>
      </w:r>
      <w:r w:rsidR="000B77CD" w:rsidRPr="005E0C5E">
        <w:rPr>
          <w:b/>
          <w:szCs w:val="20"/>
        </w:rPr>
        <w:t xml:space="preserve"> of the samples</w:t>
      </w:r>
      <w:r w:rsidR="004D766A" w:rsidRPr="005E0C5E">
        <w:rPr>
          <w:b/>
          <w:szCs w:val="20"/>
        </w:rPr>
        <w:t xml:space="preserve"> at room temperature</w:t>
      </w:r>
      <w:r w:rsidR="00F151FB" w:rsidRPr="005E0C5E">
        <w:rPr>
          <w:b/>
          <w:szCs w:val="20"/>
        </w:rPr>
        <w:t>:</w:t>
      </w:r>
      <w:r w:rsidR="000B77CD" w:rsidRPr="005E0C5E">
        <w:rPr>
          <w:szCs w:val="20"/>
        </w:rPr>
        <w:t xml:space="preserve"> </w:t>
      </w:r>
      <w:r w:rsidRPr="005E0C5E">
        <w:rPr>
          <w:szCs w:val="20"/>
        </w:rPr>
        <w:t xml:space="preserve"> </w:t>
      </w:r>
      <w:r w:rsidR="004D766A" w:rsidRPr="005E0C5E">
        <w:rPr>
          <w:szCs w:val="20"/>
        </w:rPr>
        <w:t xml:space="preserve">Record </w:t>
      </w:r>
      <w:r w:rsidR="005E0C5E">
        <w:rPr>
          <w:szCs w:val="20"/>
        </w:rPr>
        <w:t>in table 1 and in figure 5</w:t>
      </w:r>
      <w:r w:rsidR="002E7467" w:rsidRPr="005E0C5E">
        <w:rPr>
          <w:szCs w:val="20"/>
        </w:rPr>
        <w:t xml:space="preserve"> </w:t>
      </w:r>
      <w:r w:rsidR="00C7550A">
        <w:rPr>
          <w:szCs w:val="20"/>
        </w:rPr>
        <w:t>the voltage</w:t>
      </w:r>
      <w:r w:rsidR="00552E25" w:rsidRPr="005E0C5E">
        <w:rPr>
          <w:szCs w:val="20"/>
        </w:rPr>
        <w:t xml:space="preserve"> </w:t>
      </w:r>
      <w:r w:rsidR="004D766A" w:rsidRPr="005E0C5E">
        <w:rPr>
          <w:szCs w:val="20"/>
        </w:rPr>
        <w:t>drop along the tape conductor</w:t>
      </w:r>
      <w:r w:rsidR="00F151FB" w:rsidRPr="005E0C5E">
        <w:rPr>
          <w:szCs w:val="20"/>
        </w:rPr>
        <w:t>s</w:t>
      </w:r>
      <w:r w:rsidR="004D766A" w:rsidRPr="005E0C5E">
        <w:rPr>
          <w:szCs w:val="20"/>
        </w:rPr>
        <w:t xml:space="preserve"> using the voltage taps already soldered to the samples for currents </w:t>
      </w:r>
      <w:r w:rsidR="00C7550A">
        <w:rPr>
          <w:szCs w:val="20"/>
        </w:rPr>
        <w:t xml:space="preserve">in the range 0 -2 A with increments of 0.2 A. </w:t>
      </w:r>
      <w:r w:rsidRPr="00C7550A">
        <w:rPr>
          <w:szCs w:val="20"/>
        </w:rPr>
        <w:t>Observe your supervisor filling the flask with liquid nitrogen. Slowly immerge the insert first in the cold nitrogen gas evaporating from the flask and then in the liquid nitrogen.</w:t>
      </w:r>
      <w:r w:rsidR="00351D69">
        <w:rPr>
          <w:szCs w:val="20"/>
        </w:rPr>
        <w:t xml:space="preserve"> </w:t>
      </w:r>
      <w:r w:rsidR="003D2805">
        <w:rPr>
          <w:szCs w:val="20"/>
        </w:rPr>
        <w:t xml:space="preserve">At this point are you able to say </w:t>
      </w:r>
      <w:r w:rsidR="003D2805">
        <w:rPr>
          <w:szCs w:val="20"/>
        </w:rPr>
        <w:lastRenderedPageBreak/>
        <w:t>w</w:t>
      </w:r>
      <w:r w:rsidR="00351D69">
        <w:rPr>
          <w:szCs w:val="20"/>
        </w:rPr>
        <w:t>hich one seems to be the superconducting tape?</w:t>
      </w:r>
      <w:r w:rsidR="00C7550A">
        <w:rPr>
          <w:szCs w:val="20"/>
        </w:rPr>
        <w:t xml:space="preserve"> </w:t>
      </w:r>
      <w:r w:rsidR="004D7155" w:rsidRPr="00C7550A">
        <w:rPr>
          <w:b/>
          <w:szCs w:val="20"/>
        </w:rPr>
        <w:t xml:space="preserve">Measure the electrical resistivity of the samples at 77 K: </w:t>
      </w:r>
      <w:r w:rsidR="004D7155" w:rsidRPr="00C7550A">
        <w:rPr>
          <w:szCs w:val="20"/>
        </w:rPr>
        <w:t xml:space="preserve"> </w:t>
      </w:r>
      <w:r w:rsidRPr="00C7550A">
        <w:rPr>
          <w:szCs w:val="20"/>
        </w:rPr>
        <w:t>Measure the voltage drop</w:t>
      </w:r>
      <w:r w:rsidR="00C7550A">
        <w:rPr>
          <w:szCs w:val="20"/>
        </w:rPr>
        <w:t xml:space="preserve"> along the samples for transport current of 0, 1, 2, 3, 4, 5, 6, 7, 8, 9 and 1</w:t>
      </w:r>
      <w:r w:rsidR="004D7155" w:rsidRPr="00C7550A">
        <w:rPr>
          <w:szCs w:val="20"/>
        </w:rPr>
        <w:t>0</w:t>
      </w:r>
      <w:r w:rsidR="00C7550A">
        <w:rPr>
          <w:szCs w:val="20"/>
        </w:rPr>
        <w:t xml:space="preserve"> A. Rep</w:t>
      </w:r>
      <w:r w:rsidR="00A77423">
        <w:rPr>
          <w:szCs w:val="20"/>
        </w:rPr>
        <w:t>ort your measurements in table 3</w:t>
      </w:r>
      <w:r w:rsidR="00C7550A">
        <w:rPr>
          <w:szCs w:val="20"/>
        </w:rPr>
        <w:t xml:space="preserve"> and in figure 6. </w:t>
      </w:r>
      <w:r w:rsidRPr="00C7550A">
        <w:rPr>
          <w:szCs w:val="20"/>
        </w:rPr>
        <w:t>Observe</w:t>
      </w:r>
      <w:r w:rsidR="004D7155" w:rsidRPr="00C7550A">
        <w:rPr>
          <w:szCs w:val="20"/>
        </w:rPr>
        <w:t xml:space="preserve"> through the glass flask the three</w:t>
      </w:r>
      <w:r w:rsidRPr="00C7550A">
        <w:rPr>
          <w:szCs w:val="20"/>
        </w:rPr>
        <w:t xml:space="preserve"> tapes when they are transporting </w:t>
      </w:r>
      <w:r w:rsidR="004D7155" w:rsidRPr="00C7550A">
        <w:rPr>
          <w:szCs w:val="20"/>
        </w:rPr>
        <w:t xml:space="preserve">a </w:t>
      </w:r>
      <w:r w:rsidRPr="00C7550A">
        <w:rPr>
          <w:szCs w:val="20"/>
        </w:rPr>
        <w:t>current</w:t>
      </w:r>
      <w:r w:rsidR="004D7155" w:rsidRPr="00C7550A">
        <w:rPr>
          <w:szCs w:val="20"/>
        </w:rPr>
        <w:t xml:space="preserve"> of </w:t>
      </w:r>
      <w:r w:rsidR="00C7550A">
        <w:rPr>
          <w:szCs w:val="20"/>
        </w:rPr>
        <w:t xml:space="preserve">0 A, 5 A and </w:t>
      </w:r>
      <w:r w:rsidR="004D7155" w:rsidRPr="00C7550A">
        <w:rPr>
          <w:szCs w:val="20"/>
        </w:rPr>
        <w:t>10 A</w:t>
      </w:r>
      <w:r w:rsidRPr="00C7550A">
        <w:rPr>
          <w:szCs w:val="20"/>
        </w:rPr>
        <w:t>.</w:t>
      </w:r>
      <w:r w:rsidR="00A77423">
        <w:rPr>
          <w:szCs w:val="20"/>
        </w:rPr>
        <w:t xml:space="preserve"> Try to identify which </w:t>
      </w:r>
      <w:r w:rsidR="004D7155" w:rsidRPr="00C7550A">
        <w:rPr>
          <w:szCs w:val="20"/>
        </w:rPr>
        <w:t>is the superconducting one</w:t>
      </w:r>
      <w:r w:rsidR="00C7550A">
        <w:rPr>
          <w:szCs w:val="20"/>
        </w:rPr>
        <w:t xml:space="preserve"> from the rate of nitrogen boiling</w:t>
      </w:r>
      <w:r w:rsidR="004D7155" w:rsidRPr="00C7550A">
        <w:rPr>
          <w:szCs w:val="20"/>
        </w:rPr>
        <w:t>.</w:t>
      </w:r>
      <w:r w:rsidR="00C7550A">
        <w:rPr>
          <w:szCs w:val="20"/>
        </w:rPr>
        <w:t xml:space="preserve"> </w:t>
      </w:r>
      <w:r w:rsidR="00C7550A" w:rsidRPr="00C7550A">
        <w:rPr>
          <w:szCs w:val="20"/>
        </w:rPr>
        <w:t>Compute the electrical res</w:t>
      </w:r>
      <w:r w:rsidR="00C7550A">
        <w:rPr>
          <w:szCs w:val="20"/>
        </w:rPr>
        <w:t>istivity</w:t>
      </w:r>
      <w:r w:rsidR="00C7550A" w:rsidRPr="00C7550A">
        <w:rPr>
          <w:szCs w:val="20"/>
        </w:rPr>
        <w:t xml:space="preserve"> </w:t>
      </w:r>
      <w:r w:rsidR="007B1B92">
        <w:rPr>
          <w:szCs w:val="20"/>
        </w:rPr>
        <w:t>at RT and at 77 </w:t>
      </w:r>
      <w:r w:rsidR="00C7550A">
        <w:rPr>
          <w:szCs w:val="20"/>
        </w:rPr>
        <w:t>K</w:t>
      </w:r>
      <w:r w:rsidR="00C7550A" w:rsidRPr="00C7550A">
        <w:rPr>
          <w:szCs w:val="20"/>
        </w:rPr>
        <w:t xml:space="preserve"> </w:t>
      </w:r>
      <w:r w:rsidR="00C7550A">
        <w:rPr>
          <w:szCs w:val="20"/>
        </w:rPr>
        <w:t>of the three tape samples</w:t>
      </w:r>
      <w:r w:rsidR="00A77423">
        <w:rPr>
          <w:szCs w:val="20"/>
        </w:rPr>
        <w:t xml:space="preserve"> (table 2)</w:t>
      </w:r>
      <w:r w:rsidR="00C7550A">
        <w:rPr>
          <w:szCs w:val="20"/>
        </w:rPr>
        <w:t>. Please note that for the BSCCO tape, 30% of the cross section is made of BSCCO filaments the rest being made of silver. Determine from your measurements which of the three tapes is the superconducting one</w:t>
      </w:r>
      <w:r w:rsidR="00243434">
        <w:rPr>
          <w:szCs w:val="20"/>
        </w:rPr>
        <w:t xml:space="preserve"> (table 2)</w:t>
      </w:r>
      <w:r w:rsidR="00C7550A">
        <w:rPr>
          <w:szCs w:val="20"/>
        </w:rPr>
        <w:t xml:space="preserve">. </w:t>
      </w:r>
    </w:p>
    <w:p w:rsidR="00C83E67" w:rsidRDefault="001D0B20" w:rsidP="00E515B4">
      <w:pPr>
        <w:pStyle w:val="Heading3"/>
      </w:pPr>
      <w:r w:rsidRPr="00E009E8">
        <w:t>Measurements</w:t>
      </w:r>
    </w:p>
    <w:p w:rsidR="0024027D" w:rsidRDefault="00243434" w:rsidP="0024027D">
      <w:r>
        <w:t>TABLE 2</w:t>
      </w:r>
      <w:r w:rsidRPr="00A77423">
        <w:t xml:space="preserve"> MEASURED </w:t>
      </w:r>
      <w:r>
        <w:t>RESISTIVITY OF THE TAPES</w:t>
      </w:r>
    </w:p>
    <w:tbl>
      <w:tblPr>
        <w:tblW w:w="83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98"/>
        <w:gridCol w:w="1134"/>
        <w:gridCol w:w="993"/>
        <w:gridCol w:w="1078"/>
      </w:tblGrid>
      <w:tr w:rsidR="0024027D" w:rsidRPr="00E009E8" w:rsidTr="00F60D7F">
        <w:trPr>
          <w:trHeight w:val="205"/>
          <w:jc w:val="center"/>
        </w:trPr>
        <w:tc>
          <w:tcPr>
            <w:tcW w:w="5098" w:type="dxa"/>
          </w:tcPr>
          <w:p w:rsidR="0024027D" w:rsidRPr="00E75A2E" w:rsidRDefault="0024027D" w:rsidP="00CA17F3">
            <w:pPr>
              <w:jc w:val="center"/>
            </w:pPr>
          </w:p>
        </w:tc>
        <w:tc>
          <w:tcPr>
            <w:tcW w:w="1134" w:type="dxa"/>
            <w:vAlign w:val="center"/>
          </w:tcPr>
          <w:p w:rsidR="0024027D" w:rsidRPr="00E75A2E" w:rsidRDefault="0024027D" w:rsidP="00CA17F3">
            <w:pPr>
              <w:jc w:val="center"/>
            </w:pPr>
            <w:r>
              <w:t>Tape 1</w:t>
            </w:r>
          </w:p>
        </w:tc>
        <w:tc>
          <w:tcPr>
            <w:tcW w:w="993" w:type="dxa"/>
          </w:tcPr>
          <w:p w:rsidR="0024027D" w:rsidRPr="00E75A2E" w:rsidRDefault="0024027D" w:rsidP="00CA17F3">
            <w:pPr>
              <w:jc w:val="center"/>
            </w:pPr>
            <w:r>
              <w:t>Tape 2</w:t>
            </w:r>
          </w:p>
        </w:tc>
        <w:tc>
          <w:tcPr>
            <w:tcW w:w="1078" w:type="dxa"/>
          </w:tcPr>
          <w:p w:rsidR="0024027D" w:rsidRPr="00E75A2E" w:rsidRDefault="0024027D" w:rsidP="00CA17F3">
            <w:pPr>
              <w:jc w:val="center"/>
            </w:pPr>
            <w:r>
              <w:t>Tape 3</w:t>
            </w:r>
          </w:p>
        </w:tc>
      </w:tr>
      <w:tr w:rsidR="0024027D" w:rsidRPr="00E75A2E" w:rsidTr="00F60D7F">
        <w:trPr>
          <w:trHeight w:hRule="exact" w:val="310"/>
          <w:jc w:val="center"/>
        </w:trPr>
        <w:tc>
          <w:tcPr>
            <w:tcW w:w="5098" w:type="dxa"/>
          </w:tcPr>
          <w:p w:rsidR="0024027D" w:rsidRPr="00E75A2E" w:rsidRDefault="0024027D" w:rsidP="00C7550A">
            <w:pPr>
              <w:jc w:val="center"/>
            </w:pPr>
            <w:r w:rsidRPr="00E75A2E">
              <w:t>Distance between voltage taps</w:t>
            </w:r>
            <w:r>
              <w:t xml:space="preserve"> (cm)</w:t>
            </w:r>
          </w:p>
        </w:tc>
        <w:tc>
          <w:tcPr>
            <w:tcW w:w="1134" w:type="dxa"/>
            <w:vAlign w:val="center"/>
          </w:tcPr>
          <w:p w:rsidR="0024027D" w:rsidRPr="00E75A2E" w:rsidRDefault="0024027D" w:rsidP="00C7550A">
            <w:pPr>
              <w:jc w:val="center"/>
            </w:pPr>
          </w:p>
        </w:tc>
        <w:tc>
          <w:tcPr>
            <w:tcW w:w="993" w:type="dxa"/>
          </w:tcPr>
          <w:p w:rsidR="0024027D" w:rsidRPr="00E75A2E" w:rsidRDefault="0024027D" w:rsidP="00C7550A">
            <w:pPr>
              <w:jc w:val="center"/>
            </w:pPr>
          </w:p>
        </w:tc>
        <w:tc>
          <w:tcPr>
            <w:tcW w:w="1078" w:type="dxa"/>
            <w:vAlign w:val="center"/>
          </w:tcPr>
          <w:p w:rsidR="0024027D" w:rsidRPr="00E75A2E" w:rsidRDefault="0024027D" w:rsidP="00C7550A">
            <w:pPr>
              <w:jc w:val="center"/>
            </w:pPr>
          </w:p>
        </w:tc>
      </w:tr>
      <w:tr w:rsidR="0024027D" w:rsidRPr="00E75A2E" w:rsidTr="00F60D7F">
        <w:trPr>
          <w:trHeight w:hRule="exact" w:val="310"/>
          <w:jc w:val="center"/>
        </w:trPr>
        <w:tc>
          <w:tcPr>
            <w:tcW w:w="5098" w:type="dxa"/>
          </w:tcPr>
          <w:p w:rsidR="0024027D" w:rsidRPr="00E75A2E" w:rsidRDefault="00D343A7" w:rsidP="00C7550A">
            <w:pPr>
              <w:jc w:val="center"/>
            </w:pPr>
            <w:r>
              <w:t>width of the tape (mm)</w:t>
            </w:r>
          </w:p>
        </w:tc>
        <w:tc>
          <w:tcPr>
            <w:tcW w:w="1134" w:type="dxa"/>
            <w:vAlign w:val="center"/>
          </w:tcPr>
          <w:p w:rsidR="0024027D" w:rsidRPr="00E75A2E" w:rsidRDefault="00C7550A" w:rsidP="00C7550A">
            <w:pPr>
              <w:jc w:val="center"/>
            </w:pPr>
            <w:r>
              <w:t>4</w:t>
            </w:r>
          </w:p>
        </w:tc>
        <w:tc>
          <w:tcPr>
            <w:tcW w:w="993" w:type="dxa"/>
          </w:tcPr>
          <w:p w:rsidR="0024027D" w:rsidRPr="00E75A2E" w:rsidRDefault="00C7550A" w:rsidP="00C7550A">
            <w:pPr>
              <w:jc w:val="center"/>
            </w:pPr>
            <w:r>
              <w:t>4</w:t>
            </w:r>
          </w:p>
        </w:tc>
        <w:tc>
          <w:tcPr>
            <w:tcW w:w="1078" w:type="dxa"/>
            <w:vAlign w:val="center"/>
          </w:tcPr>
          <w:p w:rsidR="0024027D" w:rsidRPr="00E75A2E" w:rsidRDefault="00C7550A" w:rsidP="00C7550A">
            <w:pPr>
              <w:jc w:val="center"/>
            </w:pPr>
            <w:r>
              <w:t>4</w:t>
            </w:r>
          </w:p>
        </w:tc>
      </w:tr>
      <w:tr w:rsidR="00D343A7" w:rsidRPr="00E75A2E" w:rsidTr="00F60D7F">
        <w:trPr>
          <w:trHeight w:hRule="exact" w:val="310"/>
          <w:jc w:val="center"/>
        </w:trPr>
        <w:tc>
          <w:tcPr>
            <w:tcW w:w="5098" w:type="dxa"/>
          </w:tcPr>
          <w:p w:rsidR="00D343A7" w:rsidRPr="00E75A2E" w:rsidRDefault="00D343A7" w:rsidP="00C7550A">
            <w:pPr>
              <w:jc w:val="center"/>
            </w:pPr>
            <w:r>
              <w:t>Thickness of the tape (mm)</w:t>
            </w:r>
          </w:p>
        </w:tc>
        <w:tc>
          <w:tcPr>
            <w:tcW w:w="1134" w:type="dxa"/>
            <w:vAlign w:val="center"/>
          </w:tcPr>
          <w:p w:rsidR="00D343A7" w:rsidRPr="00E75A2E" w:rsidRDefault="00C7550A" w:rsidP="00C7550A">
            <w:pPr>
              <w:jc w:val="center"/>
            </w:pPr>
            <w:r>
              <w:t>0.2</w:t>
            </w:r>
          </w:p>
        </w:tc>
        <w:tc>
          <w:tcPr>
            <w:tcW w:w="993" w:type="dxa"/>
          </w:tcPr>
          <w:p w:rsidR="00D343A7" w:rsidRPr="00E75A2E" w:rsidRDefault="00C7550A" w:rsidP="00C7550A">
            <w:pPr>
              <w:jc w:val="center"/>
            </w:pPr>
            <w:r>
              <w:t>0.1</w:t>
            </w:r>
          </w:p>
        </w:tc>
        <w:tc>
          <w:tcPr>
            <w:tcW w:w="1078" w:type="dxa"/>
            <w:vAlign w:val="center"/>
          </w:tcPr>
          <w:p w:rsidR="00D343A7" w:rsidRPr="00E75A2E" w:rsidRDefault="00C7550A" w:rsidP="00C7550A">
            <w:pPr>
              <w:jc w:val="center"/>
            </w:pPr>
            <w:r>
              <w:t>0.2</w:t>
            </w:r>
          </w:p>
        </w:tc>
      </w:tr>
      <w:tr w:rsidR="00D343A7" w:rsidRPr="00E75A2E" w:rsidTr="00F60D7F">
        <w:trPr>
          <w:trHeight w:hRule="exact" w:val="310"/>
          <w:jc w:val="center"/>
        </w:trPr>
        <w:tc>
          <w:tcPr>
            <w:tcW w:w="5098" w:type="dxa"/>
          </w:tcPr>
          <w:p w:rsidR="00D343A7" w:rsidRPr="00E75A2E" w:rsidRDefault="00D343A7" w:rsidP="00C7550A">
            <w:pPr>
              <w:jc w:val="center"/>
            </w:pPr>
            <w:r>
              <w:t>Voltage</w:t>
            </w:r>
            <w:r w:rsidRPr="00E75A2E">
              <w:t xml:space="preserve"> at room temperature (</w:t>
            </w:r>
            <w:r w:rsidR="007B1B92">
              <w:t xml:space="preserve">@ </w:t>
            </w:r>
            <w:r w:rsidRPr="00E75A2E">
              <w:t>2 A)</w:t>
            </w:r>
            <w:r w:rsidR="007B1B92">
              <w:t xml:space="preserve"> </w:t>
            </w:r>
          </w:p>
        </w:tc>
        <w:tc>
          <w:tcPr>
            <w:tcW w:w="1134" w:type="dxa"/>
            <w:vAlign w:val="center"/>
          </w:tcPr>
          <w:p w:rsidR="00D343A7" w:rsidRPr="00E75A2E" w:rsidRDefault="00D343A7" w:rsidP="00C7550A">
            <w:pPr>
              <w:jc w:val="center"/>
            </w:pPr>
          </w:p>
        </w:tc>
        <w:tc>
          <w:tcPr>
            <w:tcW w:w="993" w:type="dxa"/>
          </w:tcPr>
          <w:p w:rsidR="00D343A7" w:rsidRPr="00E75A2E" w:rsidRDefault="00D343A7" w:rsidP="00C7550A">
            <w:pPr>
              <w:jc w:val="center"/>
            </w:pPr>
          </w:p>
        </w:tc>
        <w:tc>
          <w:tcPr>
            <w:tcW w:w="1078" w:type="dxa"/>
            <w:vAlign w:val="center"/>
          </w:tcPr>
          <w:p w:rsidR="00D343A7" w:rsidRPr="00E75A2E" w:rsidRDefault="00D343A7" w:rsidP="00C7550A">
            <w:pPr>
              <w:jc w:val="center"/>
            </w:pPr>
          </w:p>
        </w:tc>
      </w:tr>
      <w:tr w:rsidR="00D343A7" w:rsidRPr="00E75A2E" w:rsidTr="00F60D7F">
        <w:trPr>
          <w:trHeight w:hRule="exact" w:val="310"/>
          <w:jc w:val="center"/>
        </w:trPr>
        <w:tc>
          <w:tcPr>
            <w:tcW w:w="5098" w:type="dxa"/>
          </w:tcPr>
          <w:p w:rsidR="00D343A7" w:rsidRPr="00E75A2E" w:rsidRDefault="00D343A7" w:rsidP="00C7550A">
            <w:pPr>
              <w:jc w:val="center"/>
            </w:pPr>
            <w:r w:rsidRPr="00E75A2E">
              <w:t>V</w:t>
            </w:r>
            <w:r>
              <w:t>oltage</w:t>
            </w:r>
            <w:r w:rsidRPr="00E75A2E">
              <w:t xml:space="preserve"> at 77 K (</w:t>
            </w:r>
            <w:r w:rsidR="007B1B92">
              <w:t xml:space="preserve">@ </w:t>
            </w:r>
            <w:r w:rsidRPr="00E75A2E">
              <w:t>2 A)</w:t>
            </w:r>
            <w:r w:rsidR="007B1B92">
              <w:t xml:space="preserve"> </w:t>
            </w:r>
          </w:p>
        </w:tc>
        <w:tc>
          <w:tcPr>
            <w:tcW w:w="1134" w:type="dxa"/>
            <w:vAlign w:val="center"/>
          </w:tcPr>
          <w:p w:rsidR="00D343A7" w:rsidRPr="00E75A2E" w:rsidRDefault="00D343A7" w:rsidP="00C7550A">
            <w:pPr>
              <w:jc w:val="center"/>
            </w:pPr>
          </w:p>
        </w:tc>
        <w:tc>
          <w:tcPr>
            <w:tcW w:w="993" w:type="dxa"/>
          </w:tcPr>
          <w:p w:rsidR="00D343A7" w:rsidRPr="00E75A2E" w:rsidRDefault="00D343A7" w:rsidP="00C7550A">
            <w:pPr>
              <w:jc w:val="center"/>
            </w:pPr>
          </w:p>
        </w:tc>
        <w:tc>
          <w:tcPr>
            <w:tcW w:w="1078" w:type="dxa"/>
            <w:vAlign w:val="center"/>
          </w:tcPr>
          <w:p w:rsidR="00D343A7" w:rsidRPr="00E75A2E" w:rsidRDefault="00D343A7" w:rsidP="00C7550A">
            <w:pPr>
              <w:jc w:val="center"/>
            </w:pPr>
          </w:p>
        </w:tc>
      </w:tr>
      <w:tr w:rsidR="00D343A7" w:rsidRPr="00E75A2E" w:rsidTr="00F60D7F">
        <w:trPr>
          <w:trHeight w:hRule="exact" w:val="310"/>
          <w:jc w:val="center"/>
        </w:trPr>
        <w:tc>
          <w:tcPr>
            <w:tcW w:w="5098" w:type="dxa"/>
          </w:tcPr>
          <w:p w:rsidR="00D343A7" w:rsidRPr="00E75A2E" w:rsidRDefault="00D343A7" w:rsidP="00C7550A">
            <w:pPr>
              <w:jc w:val="center"/>
            </w:pPr>
            <w:r>
              <w:t>Voltage at 77 K (</w:t>
            </w:r>
            <w:r w:rsidR="007B1B92">
              <w:t xml:space="preserve">@ </w:t>
            </w:r>
            <w:r>
              <w:t>10</w:t>
            </w:r>
            <w:r w:rsidRPr="00E75A2E">
              <w:t xml:space="preserve"> A)</w:t>
            </w:r>
          </w:p>
        </w:tc>
        <w:tc>
          <w:tcPr>
            <w:tcW w:w="1134" w:type="dxa"/>
            <w:vAlign w:val="center"/>
          </w:tcPr>
          <w:p w:rsidR="00D343A7" w:rsidRPr="00E75A2E" w:rsidRDefault="00D343A7" w:rsidP="00C7550A">
            <w:pPr>
              <w:jc w:val="center"/>
            </w:pPr>
          </w:p>
        </w:tc>
        <w:tc>
          <w:tcPr>
            <w:tcW w:w="993" w:type="dxa"/>
          </w:tcPr>
          <w:p w:rsidR="00D343A7" w:rsidRPr="00E75A2E" w:rsidRDefault="00D343A7" w:rsidP="00C7550A">
            <w:pPr>
              <w:jc w:val="center"/>
            </w:pPr>
          </w:p>
        </w:tc>
        <w:tc>
          <w:tcPr>
            <w:tcW w:w="1078" w:type="dxa"/>
            <w:vAlign w:val="center"/>
          </w:tcPr>
          <w:p w:rsidR="00D343A7" w:rsidRPr="00E75A2E" w:rsidRDefault="00D343A7" w:rsidP="00C7550A">
            <w:pPr>
              <w:jc w:val="center"/>
            </w:pPr>
          </w:p>
        </w:tc>
      </w:tr>
      <w:tr w:rsidR="00D343A7" w:rsidRPr="00E75A2E" w:rsidTr="00D343A7">
        <w:trPr>
          <w:trHeight w:hRule="exact" w:val="425"/>
          <w:jc w:val="center"/>
        </w:trPr>
        <w:tc>
          <w:tcPr>
            <w:tcW w:w="5098" w:type="dxa"/>
          </w:tcPr>
          <w:p w:rsidR="00D343A7" w:rsidRDefault="00D343A7" w:rsidP="00C7550A">
            <w:pPr>
              <w:jc w:val="center"/>
            </w:pPr>
            <w:r>
              <w:t>Resistivity at RT (nOhm.m)</w:t>
            </w:r>
          </w:p>
        </w:tc>
        <w:tc>
          <w:tcPr>
            <w:tcW w:w="1134" w:type="dxa"/>
            <w:vAlign w:val="center"/>
          </w:tcPr>
          <w:p w:rsidR="00D343A7" w:rsidRPr="00E75A2E" w:rsidRDefault="00D343A7" w:rsidP="00C7550A">
            <w:pPr>
              <w:jc w:val="center"/>
            </w:pPr>
          </w:p>
        </w:tc>
        <w:tc>
          <w:tcPr>
            <w:tcW w:w="993" w:type="dxa"/>
          </w:tcPr>
          <w:p w:rsidR="00D343A7" w:rsidRPr="00E75A2E" w:rsidRDefault="00D343A7" w:rsidP="00C7550A">
            <w:pPr>
              <w:jc w:val="center"/>
            </w:pPr>
          </w:p>
        </w:tc>
        <w:tc>
          <w:tcPr>
            <w:tcW w:w="1078" w:type="dxa"/>
            <w:vAlign w:val="center"/>
          </w:tcPr>
          <w:p w:rsidR="00D343A7" w:rsidRPr="00E75A2E" w:rsidRDefault="00D343A7" w:rsidP="00C7550A">
            <w:pPr>
              <w:jc w:val="center"/>
            </w:pPr>
          </w:p>
        </w:tc>
      </w:tr>
      <w:tr w:rsidR="00D343A7" w:rsidRPr="00E75A2E" w:rsidTr="00D343A7">
        <w:trPr>
          <w:trHeight w:hRule="exact" w:val="425"/>
          <w:jc w:val="center"/>
        </w:trPr>
        <w:tc>
          <w:tcPr>
            <w:tcW w:w="5098" w:type="dxa"/>
          </w:tcPr>
          <w:p w:rsidR="00D343A7" w:rsidRDefault="00D343A7" w:rsidP="00C7550A">
            <w:pPr>
              <w:jc w:val="center"/>
            </w:pPr>
            <w:r>
              <w:t>Resistivity at 77 K (nOhm.m)</w:t>
            </w:r>
          </w:p>
        </w:tc>
        <w:tc>
          <w:tcPr>
            <w:tcW w:w="1134" w:type="dxa"/>
            <w:vAlign w:val="center"/>
          </w:tcPr>
          <w:p w:rsidR="00D343A7" w:rsidRPr="00E75A2E" w:rsidRDefault="00D343A7" w:rsidP="00C7550A">
            <w:pPr>
              <w:jc w:val="center"/>
            </w:pPr>
          </w:p>
        </w:tc>
        <w:tc>
          <w:tcPr>
            <w:tcW w:w="993" w:type="dxa"/>
          </w:tcPr>
          <w:p w:rsidR="00D343A7" w:rsidRPr="00E75A2E" w:rsidRDefault="00D343A7" w:rsidP="00C7550A">
            <w:pPr>
              <w:jc w:val="center"/>
            </w:pPr>
          </w:p>
        </w:tc>
        <w:tc>
          <w:tcPr>
            <w:tcW w:w="1078" w:type="dxa"/>
            <w:vAlign w:val="center"/>
          </w:tcPr>
          <w:p w:rsidR="00D343A7" w:rsidRPr="00E75A2E" w:rsidRDefault="00D343A7" w:rsidP="00C7550A">
            <w:pPr>
              <w:jc w:val="center"/>
            </w:pPr>
          </w:p>
        </w:tc>
      </w:tr>
      <w:tr w:rsidR="00D343A7" w:rsidRPr="00E75A2E" w:rsidTr="00F60D7F">
        <w:trPr>
          <w:trHeight w:hRule="exact" w:val="802"/>
          <w:jc w:val="center"/>
        </w:trPr>
        <w:tc>
          <w:tcPr>
            <w:tcW w:w="5098" w:type="dxa"/>
          </w:tcPr>
          <w:p w:rsidR="00D343A7" w:rsidRDefault="00D343A7" w:rsidP="00C7550A">
            <w:pPr>
              <w:jc w:val="center"/>
            </w:pPr>
            <w:r>
              <w:t>Material of the tape?</w:t>
            </w:r>
          </w:p>
          <w:p w:rsidR="00D343A7" w:rsidRDefault="00D343A7" w:rsidP="00C7550A">
            <w:pPr>
              <w:jc w:val="center"/>
            </w:pPr>
            <w:r>
              <w:t>(BSCCO+Ag, Steel or Cu)</w:t>
            </w:r>
          </w:p>
        </w:tc>
        <w:tc>
          <w:tcPr>
            <w:tcW w:w="1134" w:type="dxa"/>
            <w:vAlign w:val="center"/>
          </w:tcPr>
          <w:p w:rsidR="00D343A7" w:rsidRPr="00E75A2E" w:rsidRDefault="00D343A7" w:rsidP="00C7550A">
            <w:pPr>
              <w:jc w:val="center"/>
            </w:pPr>
          </w:p>
        </w:tc>
        <w:tc>
          <w:tcPr>
            <w:tcW w:w="993" w:type="dxa"/>
          </w:tcPr>
          <w:p w:rsidR="00D343A7" w:rsidRPr="00E75A2E" w:rsidRDefault="00D343A7" w:rsidP="00C7550A">
            <w:pPr>
              <w:jc w:val="center"/>
            </w:pPr>
          </w:p>
        </w:tc>
        <w:tc>
          <w:tcPr>
            <w:tcW w:w="1078" w:type="dxa"/>
            <w:vAlign w:val="center"/>
          </w:tcPr>
          <w:p w:rsidR="00D343A7" w:rsidRPr="00E75A2E" w:rsidRDefault="00D343A7" w:rsidP="00C7550A">
            <w:pPr>
              <w:jc w:val="center"/>
            </w:pPr>
          </w:p>
        </w:tc>
      </w:tr>
    </w:tbl>
    <w:p w:rsidR="0024027D" w:rsidRDefault="0024027D" w:rsidP="0024027D"/>
    <w:p w:rsidR="00243434" w:rsidRDefault="00243434" w:rsidP="0024027D">
      <w:r>
        <w:t>TABLE 3</w:t>
      </w:r>
      <w:r w:rsidRPr="00A77423">
        <w:t xml:space="preserve"> MEASURED </w:t>
      </w:r>
      <w:r>
        <w:t>VOLTAGE ALONG THE TAPE CONDUCTORS VS CURRENT</w:t>
      </w:r>
    </w:p>
    <w:tbl>
      <w:tblPr>
        <w:tblW w:w="8400" w:type="dxa"/>
        <w:tblLook w:val="04A0" w:firstRow="1" w:lastRow="0" w:firstColumn="1" w:lastColumn="0" w:noHBand="0" w:noVBand="1"/>
      </w:tblPr>
      <w:tblGrid>
        <w:gridCol w:w="549"/>
        <w:gridCol w:w="851"/>
        <w:gridCol w:w="549"/>
        <w:gridCol w:w="851"/>
        <w:gridCol w:w="549"/>
        <w:gridCol w:w="851"/>
        <w:gridCol w:w="549"/>
        <w:gridCol w:w="851"/>
        <w:gridCol w:w="549"/>
        <w:gridCol w:w="851"/>
        <w:gridCol w:w="549"/>
        <w:gridCol w:w="851"/>
      </w:tblGrid>
      <w:tr w:rsidR="00B55669" w:rsidRPr="00B55669" w:rsidTr="00B55669">
        <w:trPr>
          <w:trHeight w:val="315"/>
        </w:trPr>
        <w:tc>
          <w:tcPr>
            <w:tcW w:w="2800" w:type="dxa"/>
            <w:gridSpan w:val="4"/>
            <w:tcBorders>
              <w:top w:val="single" w:sz="8" w:space="0" w:color="auto"/>
              <w:left w:val="single" w:sz="8" w:space="0" w:color="auto"/>
              <w:bottom w:val="single" w:sz="8" w:space="0" w:color="auto"/>
              <w:right w:val="single" w:sz="8" w:space="0" w:color="000000"/>
            </w:tcBorders>
            <w:shd w:val="clear" w:color="000000" w:fill="FFFFFF"/>
            <w:noWrap/>
            <w:vAlign w:val="center"/>
            <w:hideMark/>
          </w:tcPr>
          <w:p w:rsidR="00B55669" w:rsidRPr="00B55669" w:rsidRDefault="00B55669" w:rsidP="00B55669">
            <w:pPr>
              <w:jc w:val="center"/>
              <w:rPr>
                <w:b/>
                <w:bCs/>
                <w:color w:val="000000"/>
                <w:szCs w:val="20"/>
                <w:lang w:eastAsia="en-GB"/>
              </w:rPr>
            </w:pPr>
            <w:r w:rsidRPr="00B55669">
              <w:rPr>
                <w:b/>
                <w:bCs/>
                <w:color w:val="000000"/>
                <w:szCs w:val="20"/>
                <w:lang w:eastAsia="en-GB"/>
              </w:rPr>
              <w:t>Tape 1</w:t>
            </w:r>
          </w:p>
        </w:tc>
        <w:tc>
          <w:tcPr>
            <w:tcW w:w="2800" w:type="dxa"/>
            <w:gridSpan w:val="4"/>
            <w:tcBorders>
              <w:top w:val="single" w:sz="8" w:space="0" w:color="auto"/>
              <w:left w:val="nil"/>
              <w:bottom w:val="single" w:sz="8" w:space="0" w:color="auto"/>
              <w:right w:val="single" w:sz="8" w:space="0" w:color="000000"/>
            </w:tcBorders>
            <w:shd w:val="clear" w:color="000000" w:fill="FFFFFF"/>
            <w:noWrap/>
            <w:vAlign w:val="center"/>
            <w:hideMark/>
          </w:tcPr>
          <w:p w:rsidR="00B55669" w:rsidRPr="00B55669" w:rsidRDefault="00B55669" w:rsidP="00B55669">
            <w:pPr>
              <w:jc w:val="center"/>
              <w:rPr>
                <w:b/>
                <w:bCs/>
                <w:color w:val="000000"/>
                <w:szCs w:val="20"/>
                <w:lang w:eastAsia="en-GB"/>
              </w:rPr>
            </w:pPr>
            <w:r w:rsidRPr="00B55669">
              <w:rPr>
                <w:b/>
                <w:bCs/>
                <w:color w:val="000000"/>
                <w:szCs w:val="20"/>
                <w:lang w:eastAsia="en-GB"/>
              </w:rPr>
              <w:t>Tape 2</w:t>
            </w:r>
          </w:p>
        </w:tc>
        <w:tc>
          <w:tcPr>
            <w:tcW w:w="2800" w:type="dxa"/>
            <w:gridSpan w:val="4"/>
            <w:tcBorders>
              <w:top w:val="single" w:sz="8" w:space="0" w:color="auto"/>
              <w:left w:val="nil"/>
              <w:bottom w:val="single" w:sz="8" w:space="0" w:color="auto"/>
              <w:right w:val="single" w:sz="8" w:space="0" w:color="000000"/>
            </w:tcBorders>
            <w:shd w:val="clear" w:color="000000" w:fill="FFFFFF"/>
            <w:noWrap/>
            <w:vAlign w:val="center"/>
            <w:hideMark/>
          </w:tcPr>
          <w:p w:rsidR="00B55669" w:rsidRPr="00B55669" w:rsidRDefault="00B55669" w:rsidP="00B55669">
            <w:pPr>
              <w:jc w:val="center"/>
              <w:rPr>
                <w:b/>
                <w:bCs/>
                <w:color w:val="000000"/>
                <w:szCs w:val="20"/>
                <w:lang w:eastAsia="en-GB"/>
              </w:rPr>
            </w:pPr>
            <w:r w:rsidRPr="00B55669">
              <w:rPr>
                <w:b/>
                <w:bCs/>
                <w:color w:val="000000"/>
                <w:szCs w:val="20"/>
                <w:lang w:eastAsia="en-GB"/>
              </w:rPr>
              <w:t>Tape 3</w:t>
            </w:r>
          </w:p>
        </w:tc>
      </w:tr>
      <w:tr w:rsidR="00B55669" w:rsidRPr="00B55669" w:rsidTr="00FF4C01">
        <w:trPr>
          <w:trHeight w:val="315"/>
        </w:trPr>
        <w:tc>
          <w:tcPr>
            <w:tcW w:w="1400" w:type="dxa"/>
            <w:gridSpan w:val="2"/>
            <w:tcBorders>
              <w:top w:val="single" w:sz="8" w:space="0" w:color="auto"/>
              <w:left w:val="single" w:sz="8" w:space="0" w:color="auto"/>
              <w:bottom w:val="single" w:sz="4" w:space="0" w:color="auto"/>
              <w:right w:val="single" w:sz="8" w:space="0" w:color="000000"/>
            </w:tcBorders>
            <w:shd w:val="clear" w:color="000000" w:fill="FFFFFF"/>
            <w:noWrap/>
            <w:vAlign w:val="center"/>
            <w:hideMark/>
          </w:tcPr>
          <w:p w:rsidR="00B55669" w:rsidRPr="004943BC" w:rsidRDefault="00B55669" w:rsidP="00B55669">
            <w:pPr>
              <w:jc w:val="center"/>
              <w:rPr>
                <w:b/>
                <w:color w:val="000000"/>
                <w:szCs w:val="20"/>
                <w:lang w:eastAsia="en-GB"/>
              </w:rPr>
            </w:pPr>
            <w:r w:rsidRPr="004943BC">
              <w:rPr>
                <w:b/>
                <w:color w:val="000000"/>
                <w:szCs w:val="20"/>
                <w:lang w:eastAsia="en-GB"/>
              </w:rPr>
              <w:t>300 K</w:t>
            </w:r>
          </w:p>
        </w:tc>
        <w:tc>
          <w:tcPr>
            <w:tcW w:w="1400" w:type="dxa"/>
            <w:gridSpan w:val="2"/>
            <w:tcBorders>
              <w:top w:val="single" w:sz="8" w:space="0" w:color="auto"/>
              <w:left w:val="nil"/>
              <w:bottom w:val="single" w:sz="4" w:space="0" w:color="auto"/>
              <w:right w:val="single" w:sz="8" w:space="0" w:color="000000"/>
            </w:tcBorders>
            <w:shd w:val="clear" w:color="000000" w:fill="FFFFFF"/>
            <w:noWrap/>
            <w:vAlign w:val="center"/>
            <w:hideMark/>
          </w:tcPr>
          <w:p w:rsidR="00B55669" w:rsidRPr="004943BC" w:rsidRDefault="00B55669" w:rsidP="00B55669">
            <w:pPr>
              <w:jc w:val="center"/>
              <w:rPr>
                <w:b/>
                <w:color w:val="000000"/>
                <w:szCs w:val="20"/>
                <w:lang w:eastAsia="en-GB"/>
              </w:rPr>
            </w:pPr>
            <w:r w:rsidRPr="004943BC">
              <w:rPr>
                <w:b/>
                <w:color w:val="000000"/>
                <w:szCs w:val="20"/>
                <w:lang w:eastAsia="en-GB"/>
              </w:rPr>
              <w:t>77 K</w:t>
            </w:r>
          </w:p>
        </w:tc>
        <w:tc>
          <w:tcPr>
            <w:tcW w:w="1400" w:type="dxa"/>
            <w:gridSpan w:val="2"/>
            <w:tcBorders>
              <w:top w:val="single" w:sz="8" w:space="0" w:color="auto"/>
              <w:left w:val="nil"/>
              <w:bottom w:val="single" w:sz="4" w:space="0" w:color="auto"/>
              <w:right w:val="single" w:sz="8" w:space="0" w:color="000000"/>
            </w:tcBorders>
            <w:shd w:val="clear" w:color="000000" w:fill="FFFFFF"/>
            <w:noWrap/>
            <w:vAlign w:val="center"/>
            <w:hideMark/>
          </w:tcPr>
          <w:p w:rsidR="00B55669" w:rsidRPr="004943BC" w:rsidRDefault="00B55669" w:rsidP="00B55669">
            <w:pPr>
              <w:jc w:val="center"/>
              <w:rPr>
                <w:b/>
                <w:color w:val="000000"/>
                <w:szCs w:val="20"/>
                <w:lang w:eastAsia="en-GB"/>
              </w:rPr>
            </w:pPr>
            <w:r w:rsidRPr="004943BC">
              <w:rPr>
                <w:b/>
                <w:color w:val="000000"/>
                <w:szCs w:val="20"/>
                <w:lang w:eastAsia="en-GB"/>
              </w:rPr>
              <w:t>300 K</w:t>
            </w:r>
          </w:p>
        </w:tc>
        <w:tc>
          <w:tcPr>
            <w:tcW w:w="1400" w:type="dxa"/>
            <w:gridSpan w:val="2"/>
            <w:tcBorders>
              <w:top w:val="single" w:sz="8" w:space="0" w:color="auto"/>
              <w:left w:val="nil"/>
              <w:bottom w:val="single" w:sz="4" w:space="0" w:color="auto"/>
              <w:right w:val="single" w:sz="8" w:space="0" w:color="000000"/>
            </w:tcBorders>
            <w:shd w:val="clear" w:color="000000" w:fill="FFFFFF"/>
            <w:noWrap/>
            <w:vAlign w:val="center"/>
            <w:hideMark/>
          </w:tcPr>
          <w:p w:rsidR="00B55669" w:rsidRPr="004943BC" w:rsidRDefault="00B55669" w:rsidP="00B55669">
            <w:pPr>
              <w:jc w:val="center"/>
              <w:rPr>
                <w:b/>
                <w:color w:val="000000"/>
                <w:szCs w:val="20"/>
                <w:lang w:eastAsia="en-GB"/>
              </w:rPr>
            </w:pPr>
            <w:r w:rsidRPr="004943BC">
              <w:rPr>
                <w:b/>
                <w:color w:val="000000"/>
                <w:szCs w:val="20"/>
                <w:lang w:eastAsia="en-GB"/>
              </w:rPr>
              <w:t>77 K</w:t>
            </w:r>
          </w:p>
        </w:tc>
        <w:tc>
          <w:tcPr>
            <w:tcW w:w="1400" w:type="dxa"/>
            <w:gridSpan w:val="2"/>
            <w:tcBorders>
              <w:top w:val="single" w:sz="8" w:space="0" w:color="auto"/>
              <w:left w:val="nil"/>
              <w:bottom w:val="single" w:sz="4" w:space="0" w:color="auto"/>
              <w:right w:val="single" w:sz="8" w:space="0" w:color="000000"/>
            </w:tcBorders>
            <w:shd w:val="clear" w:color="000000" w:fill="FFFFFF"/>
            <w:noWrap/>
            <w:vAlign w:val="center"/>
            <w:hideMark/>
          </w:tcPr>
          <w:p w:rsidR="00B55669" w:rsidRPr="004943BC" w:rsidRDefault="00B55669" w:rsidP="00B55669">
            <w:pPr>
              <w:jc w:val="center"/>
              <w:rPr>
                <w:b/>
                <w:color w:val="000000"/>
                <w:szCs w:val="20"/>
                <w:lang w:eastAsia="en-GB"/>
              </w:rPr>
            </w:pPr>
            <w:r w:rsidRPr="004943BC">
              <w:rPr>
                <w:b/>
                <w:color w:val="000000"/>
                <w:szCs w:val="20"/>
                <w:lang w:eastAsia="en-GB"/>
              </w:rPr>
              <w:t>300 K</w:t>
            </w:r>
          </w:p>
        </w:tc>
        <w:tc>
          <w:tcPr>
            <w:tcW w:w="1400" w:type="dxa"/>
            <w:gridSpan w:val="2"/>
            <w:tcBorders>
              <w:top w:val="single" w:sz="8" w:space="0" w:color="auto"/>
              <w:left w:val="nil"/>
              <w:bottom w:val="single" w:sz="4" w:space="0" w:color="auto"/>
              <w:right w:val="single" w:sz="8" w:space="0" w:color="000000"/>
            </w:tcBorders>
            <w:shd w:val="clear" w:color="000000" w:fill="FFFFFF"/>
            <w:noWrap/>
            <w:vAlign w:val="center"/>
            <w:hideMark/>
          </w:tcPr>
          <w:p w:rsidR="00B55669" w:rsidRPr="004943BC" w:rsidRDefault="00B55669" w:rsidP="00B55669">
            <w:pPr>
              <w:jc w:val="center"/>
              <w:rPr>
                <w:b/>
                <w:color w:val="000000"/>
                <w:szCs w:val="20"/>
                <w:lang w:eastAsia="en-GB"/>
              </w:rPr>
            </w:pPr>
            <w:r w:rsidRPr="004943BC">
              <w:rPr>
                <w:b/>
                <w:color w:val="000000"/>
                <w:szCs w:val="20"/>
                <w:lang w:eastAsia="en-GB"/>
              </w:rPr>
              <w:t>77 K</w:t>
            </w:r>
          </w:p>
        </w:tc>
      </w:tr>
      <w:tr w:rsidR="00B55669" w:rsidRPr="00B55669" w:rsidTr="00FF4C01">
        <w:trPr>
          <w:trHeight w:val="315"/>
        </w:trPr>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55669" w:rsidRPr="00B55669" w:rsidRDefault="00B55669" w:rsidP="00B55669">
            <w:pPr>
              <w:jc w:val="center"/>
              <w:rPr>
                <w:color w:val="000000"/>
                <w:szCs w:val="20"/>
                <w:lang w:eastAsia="en-GB"/>
              </w:rPr>
            </w:pPr>
            <w:r w:rsidRPr="00B55669">
              <w:rPr>
                <w:color w:val="000000"/>
                <w:szCs w:val="20"/>
                <w:lang w:eastAsia="en-GB"/>
              </w:rPr>
              <w:t>I (A)</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55669" w:rsidRPr="00B55669" w:rsidRDefault="00B55669" w:rsidP="00B55669">
            <w:pPr>
              <w:jc w:val="center"/>
              <w:rPr>
                <w:color w:val="000000"/>
                <w:szCs w:val="20"/>
                <w:lang w:eastAsia="en-GB"/>
              </w:rPr>
            </w:pPr>
            <w:r w:rsidRPr="00B55669">
              <w:rPr>
                <w:color w:val="000000"/>
                <w:szCs w:val="20"/>
                <w:lang w:eastAsia="en-GB"/>
              </w:rPr>
              <w:t>U (mV)</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55669" w:rsidRPr="00B55669" w:rsidRDefault="00B55669" w:rsidP="00B55669">
            <w:pPr>
              <w:jc w:val="center"/>
              <w:rPr>
                <w:color w:val="000000"/>
                <w:szCs w:val="20"/>
                <w:lang w:eastAsia="en-GB"/>
              </w:rPr>
            </w:pPr>
            <w:r w:rsidRPr="00B55669">
              <w:rPr>
                <w:color w:val="000000"/>
                <w:szCs w:val="20"/>
                <w:lang w:eastAsia="en-GB"/>
              </w:rPr>
              <w:t>I (A)</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55669" w:rsidRPr="00B55669" w:rsidRDefault="00B55669" w:rsidP="00B55669">
            <w:pPr>
              <w:jc w:val="center"/>
              <w:rPr>
                <w:color w:val="000000"/>
                <w:szCs w:val="20"/>
                <w:lang w:eastAsia="en-GB"/>
              </w:rPr>
            </w:pPr>
            <w:r w:rsidRPr="00B55669">
              <w:rPr>
                <w:color w:val="000000"/>
                <w:szCs w:val="20"/>
                <w:lang w:eastAsia="en-GB"/>
              </w:rPr>
              <w:t>U (mV)</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55669" w:rsidRPr="00B55669" w:rsidRDefault="00B55669" w:rsidP="00B55669">
            <w:pPr>
              <w:jc w:val="center"/>
              <w:rPr>
                <w:color w:val="000000"/>
                <w:szCs w:val="20"/>
                <w:lang w:eastAsia="en-GB"/>
              </w:rPr>
            </w:pPr>
            <w:r w:rsidRPr="00B55669">
              <w:rPr>
                <w:color w:val="000000"/>
                <w:szCs w:val="20"/>
                <w:lang w:eastAsia="en-GB"/>
              </w:rPr>
              <w:t>I (A)</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55669" w:rsidRPr="00B55669" w:rsidRDefault="00B55669" w:rsidP="00B55669">
            <w:pPr>
              <w:jc w:val="center"/>
              <w:rPr>
                <w:color w:val="000000"/>
                <w:szCs w:val="20"/>
                <w:lang w:eastAsia="en-GB"/>
              </w:rPr>
            </w:pPr>
            <w:r w:rsidRPr="00B55669">
              <w:rPr>
                <w:color w:val="000000"/>
                <w:szCs w:val="20"/>
                <w:lang w:eastAsia="en-GB"/>
              </w:rPr>
              <w:t>U (mV)</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55669" w:rsidRPr="00B55669" w:rsidRDefault="00B55669" w:rsidP="00B55669">
            <w:pPr>
              <w:jc w:val="center"/>
              <w:rPr>
                <w:color w:val="000000"/>
                <w:szCs w:val="20"/>
                <w:lang w:eastAsia="en-GB"/>
              </w:rPr>
            </w:pPr>
            <w:r w:rsidRPr="00B55669">
              <w:rPr>
                <w:color w:val="000000"/>
                <w:szCs w:val="20"/>
                <w:lang w:eastAsia="en-GB"/>
              </w:rPr>
              <w:t>I (A)</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55669" w:rsidRPr="00B55669" w:rsidRDefault="00B55669" w:rsidP="00B55669">
            <w:pPr>
              <w:jc w:val="center"/>
              <w:rPr>
                <w:color w:val="000000"/>
                <w:szCs w:val="20"/>
                <w:lang w:eastAsia="en-GB"/>
              </w:rPr>
            </w:pPr>
            <w:r w:rsidRPr="00B55669">
              <w:rPr>
                <w:color w:val="000000"/>
                <w:szCs w:val="20"/>
                <w:lang w:eastAsia="en-GB"/>
              </w:rPr>
              <w:t>U (mV)</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55669" w:rsidRPr="00B55669" w:rsidRDefault="00B55669" w:rsidP="00B55669">
            <w:pPr>
              <w:jc w:val="center"/>
              <w:rPr>
                <w:color w:val="000000"/>
                <w:szCs w:val="20"/>
                <w:lang w:eastAsia="en-GB"/>
              </w:rPr>
            </w:pPr>
            <w:r w:rsidRPr="00B55669">
              <w:rPr>
                <w:color w:val="000000"/>
                <w:szCs w:val="20"/>
                <w:lang w:eastAsia="en-GB"/>
              </w:rPr>
              <w:t>I (A)</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55669" w:rsidRPr="00B55669" w:rsidRDefault="00B55669" w:rsidP="00B55669">
            <w:pPr>
              <w:jc w:val="center"/>
              <w:rPr>
                <w:color w:val="000000"/>
                <w:szCs w:val="20"/>
                <w:lang w:eastAsia="en-GB"/>
              </w:rPr>
            </w:pPr>
            <w:r w:rsidRPr="00B55669">
              <w:rPr>
                <w:color w:val="000000"/>
                <w:szCs w:val="20"/>
                <w:lang w:eastAsia="en-GB"/>
              </w:rPr>
              <w:t>U (mV)</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55669" w:rsidRPr="00B55669" w:rsidRDefault="00B55669" w:rsidP="00B55669">
            <w:pPr>
              <w:jc w:val="center"/>
              <w:rPr>
                <w:color w:val="000000"/>
                <w:szCs w:val="20"/>
                <w:lang w:eastAsia="en-GB"/>
              </w:rPr>
            </w:pPr>
            <w:r w:rsidRPr="00B55669">
              <w:rPr>
                <w:color w:val="000000"/>
                <w:szCs w:val="20"/>
                <w:lang w:eastAsia="en-GB"/>
              </w:rPr>
              <w:t>I (A)</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B55669" w:rsidRPr="00B55669" w:rsidRDefault="00B55669" w:rsidP="00B55669">
            <w:pPr>
              <w:jc w:val="center"/>
              <w:rPr>
                <w:color w:val="000000"/>
                <w:szCs w:val="20"/>
                <w:lang w:eastAsia="en-GB"/>
              </w:rPr>
            </w:pPr>
            <w:r w:rsidRPr="00B55669">
              <w:rPr>
                <w:color w:val="000000"/>
                <w:szCs w:val="20"/>
                <w:lang w:eastAsia="en-GB"/>
              </w:rPr>
              <w:t>U (mV)</w:t>
            </w:r>
          </w:p>
        </w:tc>
      </w:tr>
      <w:tr w:rsidR="005D4029" w:rsidRPr="00B55669" w:rsidTr="00FF4C01">
        <w:trPr>
          <w:trHeight w:val="300"/>
        </w:trPr>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r>
      <w:tr w:rsidR="005D4029" w:rsidRPr="00B55669" w:rsidTr="00FF4C01">
        <w:trPr>
          <w:trHeight w:val="300"/>
        </w:trPr>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r>
      <w:tr w:rsidR="005D4029" w:rsidRPr="00B55669" w:rsidTr="00FF4C01">
        <w:trPr>
          <w:trHeight w:val="300"/>
        </w:trPr>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0.4</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4</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0.4</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4</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0.4</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4</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r>
      <w:tr w:rsidR="005D4029" w:rsidRPr="00B55669" w:rsidTr="00FF4C01">
        <w:trPr>
          <w:trHeight w:val="300"/>
        </w:trPr>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0.6</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6</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0.6</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6</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0.6</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6</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r>
      <w:tr w:rsidR="005D4029" w:rsidRPr="00B55669" w:rsidTr="00FF4C01">
        <w:trPr>
          <w:trHeight w:val="300"/>
        </w:trPr>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0.8</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8</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0.8</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8</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0.8</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8</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r>
      <w:tr w:rsidR="005D4029" w:rsidRPr="00B55669" w:rsidTr="00FF4C01">
        <w:trPr>
          <w:trHeight w:val="300"/>
        </w:trPr>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10</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10</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10</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r>
      <w:tr w:rsidR="005D4029" w:rsidRPr="00B55669" w:rsidTr="00FF4C01">
        <w:trPr>
          <w:trHeight w:val="300"/>
        </w:trPr>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r>
      <w:tr w:rsidR="005D4029" w:rsidRPr="00B55669" w:rsidTr="00FF4C01">
        <w:trPr>
          <w:trHeight w:val="300"/>
        </w:trPr>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1.4</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14</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1.4</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14</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1.4</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14</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r>
      <w:tr w:rsidR="005D4029" w:rsidRPr="00B55669" w:rsidTr="00FF4C01">
        <w:trPr>
          <w:trHeight w:val="300"/>
        </w:trPr>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1.6</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16</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1.6</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16</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1.6</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16</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r>
      <w:tr w:rsidR="005D4029" w:rsidRPr="00B55669" w:rsidTr="00FF4C01">
        <w:trPr>
          <w:trHeight w:val="300"/>
        </w:trPr>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1.8</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18</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1.8</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18</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1.8</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18</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r>
      <w:tr w:rsidR="005D4029" w:rsidRPr="00B55669" w:rsidTr="00FF4C01">
        <w:trPr>
          <w:trHeight w:val="315"/>
        </w:trPr>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20</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20</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2</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c>
          <w:tcPr>
            <w:tcW w:w="54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Pr>
                <w:color w:val="000000"/>
                <w:szCs w:val="20"/>
                <w:lang w:eastAsia="en-GB"/>
              </w:rPr>
              <w:t>20</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D4029" w:rsidRPr="00B55669" w:rsidRDefault="005D4029" w:rsidP="005D4029">
            <w:pPr>
              <w:jc w:val="center"/>
              <w:rPr>
                <w:color w:val="000000"/>
                <w:szCs w:val="20"/>
                <w:lang w:eastAsia="en-GB"/>
              </w:rPr>
            </w:pPr>
            <w:r w:rsidRPr="00B55669">
              <w:rPr>
                <w:color w:val="000000"/>
                <w:szCs w:val="20"/>
                <w:lang w:eastAsia="en-GB"/>
              </w:rPr>
              <w:t> </w:t>
            </w:r>
          </w:p>
        </w:tc>
      </w:tr>
    </w:tbl>
    <w:p w:rsidR="00B55669" w:rsidRDefault="00B55669" w:rsidP="0024027D"/>
    <w:p w:rsidR="00B55669" w:rsidRDefault="00B55669" w:rsidP="0024027D"/>
    <w:p w:rsidR="00B55669" w:rsidRDefault="00B55669" w:rsidP="0024027D"/>
    <w:p w:rsidR="00B55669" w:rsidRDefault="00B55669" w:rsidP="0024027D"/>
    <w:p w:rsidR="00B55669" w:rsidRDefault="00B55669" w:rsidP="0024027D"/>
    <w:p w:rsidR="00B55669" w:rsidRDefault="00B55669" w:rsidP="0024027D"/>
    <w:p w:rsidR="00B55669" w:rsidRDefault="00B55669" w:rsidP="0024027D"/>
    <w:p w:rsidR="00B55669" w:rsidRDefault="00B55669" w:rsidP="0024027D"/>
    <w:p w:rsidR="00B55669" w:rsidRDefault="00B55669" w:rsidP="0024027D"/>
    <w:p w:rsidR="00B55669" w:rsidRDefault="00B55669" w:rsidP="0024027D"/>
    <w:p w:rsidR="00B55669" w:rsidRDefault="00B55669" w:rsidP="0024027D"/>
    <w:p w:rsidR="00B55669" w:rsidRDefault="00B55669" w:rsidP="0024027D"/>
    <w:p w:rsidR="00B55669" w:rsidRPr="0024027D" w:rsidRDefault="00B55669" w:rsidP="0024027D"/>
    <w:p w:rsidR="006F47C4" w:rsidRDefault="0024027D" w:rsidP="0024027D">
      <w:r w:rsidRPr="006F47C4">
        <w:rPr>
          <w:noProof/>
          <w:lang w:eastAsia="en-GB"/>
        </w:rPr>
        <w:drawing>
          <wp:inline distT="0" distB="0" distL="0" distR="0" wp14:anchorId="1A747029" wp14:editId="7FFF8718">
            <wp:extent cx="5231218" cy="3306962"/>
            <wp:effectExtent l="0" t="0" r="7620" b="8255"/>
            <wp:docPr id="7"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E0C5E" w:rsidRDefault="005E0C5E" w:rsidP="005E0C5E">
      <w:pPr>
        <w:pStyle w:val="figure"/>
      </w:pPr>
      <w:r>
        <w:t xml:space="preserve">The voltage along the three tape samples as a function of </w:t>
      </w:r>
      <w:r w:rsidR="00243434">
        <w:t xml:space="preserve">the </w:t>
      </w:r>
      <w:r>
        <w:t>transport current at room temperature</w:t>
      </w:r>
    </w:p>
    <w:p w:rsidR="005E0C5E" w:rsidRDefault="005E0C5E" w:rsidP="0024027D"/>
    <w:p w:rsidR="006F47C4" w:rsidRDefault="00BE01D7" w:rsidP="0024027D">
      <w:r w:rsidRPr="006F47C4">
        <w:rPr>
          <w:noProof/>
          <w:lang w:eastAsia="en-GB"/>
        </w:rPr>
        <w:drawing>
          <wp:inline distT="0" distB="0" distL="0" distR="0" wp14:anchorId="548CC253" wp14:editId="3707D766">
            <wp:extent cx="5337544" cy="3455581"/>
            <wp:effectExtent l="0" t="0" r="0" b="0"/>
            <wp:docPr id="9"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7550A" w:rsidRPr="006F47C4" w:rsidRDefault="00C7550A" w:rsidP="0024027D">
      <w:pPr>
        <w:pStyle w:val="figure"/>
      </w:pPr>
      <w:r>
        <w:t xml:space="preserve">The voltage along the three tape samples as a function of </w:t>
      </w:r>
      <w:r w:rsidR="00243434">
        <w:t xml:space="preserve">the </w:t>
      </w:r>
      <w:r>
        <w:t xml:space="preserve">transport current at 77 K </w:t>
      </w:r>
    </w:p>
    <w:p w:rsidR="001D0B20" w:rsidRPr="00E009E8" w:rsidRDefault="001D0B20" w:rsidP="00E515B4">
      <w:pPr>
        <w:pStyle w:val="Heading3"/>
      </w:pPr>
      <w:r w:rsidRPr="00E009E8">
        <w:t>Discussion</w:t>
      </w:r>
    </w:p>
    <w:p w:rsidR="00AE5055" w:rsidRDefault="001D0B20" w:rsidP="00547923">
      <w:r w:rsidRPr="00E009E8">
        <w:t>What did you notice from the glass flask when the tapes were transporting current</w:t>
      </w:r>
      <w:r w:rsidR="00A86072">
        <w:t xml:space="preserve"> of 0 A, 5 A and 10 A</w:t>
      </w:r>
      <w:r w:rsidRPr="00E009E8">
        <w:t>?</w:t>
      </w:r>
      <w:r w:rsidR="007B1B92">
        <w:t xml:space="preserve"> Will it be possible to transport at 77 K an infinite amount of current t</w:t>
      </w:r>
      <w:r w:rsidR="009956F8">
        <w:t>h</w:t>
      </w:r>
      <w:r w:rsidR="007B1B92">
        <w:t xml:space="preserve">rough the superconductor with no Ohmic losses? </w:t>
      </w:r>
    </w:p>
    <w:p w:rsidR="00E75A2E" w:rsidRDefault="00E75A2E">
      <w:pPr>
        <w:jc w:val="left"/>
        <w:rPr>
          <w:b/>
          <w:bCs/>
          <w:kern w:val="32"/>
          <w:sz w:val="36"/>
          <w:szCs w:val="32"/>
          <w:u w:val="single"/>
        </w:rPr>
      </w:pPr>
      <w:r>
        <w:br w:type="page"/>
      </w:r>
    </w:p>
    <w:p w:rsidR="00784183" w:rsidRPr="00784183" w:rsidRDefault="00E515B4" w:rsidP="00784183">
      <w:pPr>
        <w:pStyle w:val="Heading1"/>
      </w:pPr>
      <w:r w:rsidRPr="00C17B52">
        <w:lastRenderedPageBreak/>
        <w:t xml:space="preserve">Activity </w:t>
      </w:r>
      <w:r>
        <w:t>C.</w:t>
      </w:r>
      <w:r w:rsidRPr="00C17B52">
        <w:t xml:space="preserve">  </w:t>
      </w:r>
      <w:r w:rsidRPr="00E009E8">
        <w:t xml:space="preserve">Critical </w:t>
      </w:r>
      <w:r>
        <w:t xml:space="preserve">current </w:t>
      </w:r>
      <w:r w:rsidR="00E02251">
        <w:t xml:space="preserve">and critical surface </w:t>
      </w:r>
      <w:r>
        <w:t>of a superconductor</w:t>
      </w:r>
    </w:p>
    <w:p w:rsidR="00784183" w:rsidRDefault="00784183" w:rsidP="00CA1A57"/>
    <w:p w:rsidR="00B94397" w:rsidRDefault="006B32E1" w:rsidP="00CA1A57">
      <w:r>
        <w:t>For gen</w:t>
      </w:r>
      <w:r w:rsidR="00784183">
        <w:t>erating high magnetic fields (&gt;3</w:t>
      </w:r>
      <w:r>
        <w:t xml:space="preserve"> T) </w:t>
      </w:r>
      <w:r w:rsidR="00784183">
        <w:t xml:space="preserve">in accelerator magnets </w:t>
      </w:r>
      <w:r>
        <w:t>we rely on the zero</w:t>
      </w:r>
      <w:r w:rsidR="00F74DCF">
        <w:t xml:space="preserve"> DC</w:t>
      </w:r>
      <w:r>
        <w:t xml:space="preserve"> electrical resistance </w:t>
      </w:r>
      <w:r w:rsidR="00F74DCF">
        <w:t xml:space="preserve">of </w:t>
      </w:r>
      <w:r>
        <w:t>superconductors. The s</w:t>
      </w:r>
      <w:r w:rsidR="00B94397" w:rsidRPr="00E009E8">
        <w:t>uperconducti</w:t>
      </w:r>
      <w:r>
        <w:t>ng state of the superconductor</w:t>
      </w:r>
      <w:r w:rsidR="00B94397" w:rsidRPr="00E009E8">
        <w:t xml:space="preserve"> depends </w:t>
      </w:r>
      <w:r>
        <w:t xml:space="preserve">mainly </w:t>
      </w:r>
      <w:r w:rsidR="00B94397" w:rsidRPr="00E009E8">
        <w:t xml:space="preserve">upon temperature, magnetic field, and current density; these </w:t>
      </w:r>
      <w:r w:rsidR="00FA5BBA" w:rsidRPr="00E009E8">
        <w:t xml:space="preserve">three parameters </w:t>
      </w:r>
      <w:r w:rsidR="00B94397" w:rsidRPr="00E009E8">
        <w:t>define the superconducting region of the material (</w:t>
      </w:r>
      <w:r w:rsidR="00A86072">
        <w:t>Figure 7</w:t>
      </w:r>
      <w:r w:rsidR="00B94397" w:rsidRPr="00E009E8">
        <w:t xml:space="preserve">). </w:t>
      </w:r>
      <w:r w:rsidR="0057368D" w:rsidRPr="00E009E8">
        <w:t xml:space="preserve">  All superconducting materials have critical valu</w:t>
      </w:r>
      <w:r w:rsidR="00FA5BBA" w:rsidRPr="00E009E8">
        <w:t>es for these parameters, and if any of them is</w:t>
      </w:r>
      <w:r w:rsidR="0057368D" w:rsidRPr="00E009E8">
        <w:t xml:space="preserve"> exceeded the material will no lon</w:t>
      </w:r>
      <w:r w:rsidR="00637E83" w:rsidRPr="00E009E8">
        <w:t>ger exhibit</w:t>
      </w:r>
      <w:r w:rsidR="00F60D7F">
        <w:t>ing</w:t>
      </w:r>
      <w:r w:rsidR="00637E83" w:rsidRPr="00E009E8">
        <w:t xml:space="preserve"> superconductivity.</w:t>
      </w:r>
    </w:p>
    <w:p w:rsidR="006F1EEF" w:rsidRPr="00E009E8" w:rsidRDefault="006F1EEF" w:rsidP="00CA1A57"/>
    <w:p w:rsidR="00B94397" w:rsidRPr="00E009E8" w:rsidRDefault="002B2CE0" w:rsidP="00996924">
      <w:pPr>
        <w:pStyle w:val="BodyText"/>
      </w:pPr>
      <w:r w:rsidRPr="00DD2112">
        <w:rPr>
          <w:noProof/>
        </w:rPr>
        <w:drawing>
          <wp:inline distT="0" distB="0" distL="0" distR="0" wp14:anchorId="1FF95AE2" wp14:editId="3C204F91">
            <wp:extent cx="1816630" cy="1869837"/>
            <wp:effectExtent l="19050" t="19050" r="12700" b="16510"/>
            <wp:docPr id="13" name="Picture 13" descr="superconducting 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uperconducting spac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1667" cy="1875022"/>
                    </a:xfrm>
                    <a:prstGeom prst="rect">
                      <a:avLst/>
                    </a:prstGeom>
                    <a:noFill/>
                    <a:ln w="19050" cmpd="sng">
                      <a:solidFill>
                        <a:srgbClr val="000000"/>
                      </a:solidFill>
                      <a:miter lim="800000"/>
                      <a:headEnd/>
                      <a:tailEnd/>
                    </a:ln>
                    <a:effectLst/>
                  </pic:spPr>
                </pic:pic>
              </a:graphicData>
            </a:graphic>
          </wp:inline>
        </w:drawing>
      </w:r>
      <w:r w:rsidR="006F1EEF" w:rsidRPr="006F1EEF">
        <w:rPr>
          <w:rFonts w:ascii="Times New Roman" w:hAnsi="Times New Roman"/>
          <w:noProof/>
          <w:sz w:val="20"/>
          <w:szCs w:val="24"/>
        </w:rPr>
        <w:t xml:space="preserve"> </w:t>
      </w:r>
      <w:r w:rsidR="006F1EEF" w:rsidRPr="00DD2112">
        <w:rPr>
          <w:noProof/>
        </w:rPr>
        <w:drawing>
          <wp:inline distT="0" distB="0" distL="0" distR="0" wp14:anchorId="2A735A90" wp14:editId="36A46D13">
            <wp:extent cx="2881222" cy="1323805"/>
            <wp:effectExtent l="0" t="0" r="0"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rotWithShape="1">
                    <a:blip r:embed="rId22"/>
                    <a:srcRect l="16461" t="52049" r="31525" b="11822"/>
                    <a:stretch/>
                  </pic:blipFill>
                  <pic:spPr>
                    <a:xfrm>
                      <a:off x="0" y="0"/>
                      <a:ext cx="2885975" cy="1325989"/>
                    </a:xfrm>
                    <a:prstGeom prst="rect">
                      <a:avLst/>
                    </a:prstGeom>
                  </pic:spPr>
                </pic:pic>
              </a:graphicData>
            </a:graphic>
          </wp:inline>
        </w:drawing>
      </w:r>
    </w:p>
    <w:p w:rsidR="00B94397" w:rsidRDefault="00637E83" w:rsidP="00413F54">
      <w:pPr>
        <w:pStyle w:val="figure"/>
      </w:pPr>
      <w:r w:rsidRPr="00E009E8">
        <w:t>Critical surface of a superconductor</w:t>
      </w:r>
      <w:r w:rsidR="00B94397" w:rsidRPr="00E009E8">
        <w:t xml:space="preserve"> </w:t>
      </w:r>
      <w:r w:rsidR="00413F54">
        <w:t xml:space="preserve">and cross section of the YBCO tape conductor. </w:t>
      </w:r>
      <w:r w:rsidR="009956F8">
        <w:t>YBCO tapes are typically 4</w:t>
      </w:r>
      <w:r w:rsidR="00FA2035">
        <w:t xml:space="preserve"> or 12 mm wide and 0.1 mm thick with an HTS film of 1 </w:t>
      </w:r>
      <w:r w:rsidR="00FA2035" w:rsidRPr="00E009E8">
        <w:sym w:font="Symbol" w:char="F06D"/>
      </w:r>
      <w:r w:rsidR="00FA2035">
        <w:t>m.</w:t>
      </w:r>
    </w:p>
    <w:p w:rsidR="004B3A29" w:rsidRDefault="004B3A29" w:rsidP="004B3A29">
      <w:pPr>
        <w:pStyle w:val="figure"/>
        <w:numPr>
          <w:ilvl w:val="0"/>
          <w:numId w:val="0"/>
        </w:numPr>
        <w:ind w:left="360" w:hanging="360"/>
      </w:pPr>
    </w:p>
    <w:p w:rsidR="004B3A29" w:rsidRPr="00E009E8" w:rsidRDefault="004B3A29" w:rsidP="004B3A29">
      <w:pPr>
        <w:pStyle w:val="figure"/>
        <w:numPr>
          <w:ilvl w:val="0"/>
          <w:numId w:val="0"/>
        </w:numPr>
      </w:pPr>
    </w:p>
    <w:p w:rsidR="00CC30AB" w:rsidRDefault="000E7755" w:rsidP="00CA1A57">
      <w:r w:rsidRPr="00E009E8">
        <w:t>The experimental determ</w:t>
      </w:r>
      <w:r w:rsidR="00F74DCF">
        <w:t>ination of the DC</w:t>
      </w:r>
      <w:r w:rsidRPr="00E009E8">
        <w:t xml:space="preserve"> critical current (</w:t>
      </w:r>
      <w:r w:rsidRPr="004B3A29">
        <w:rPr>
          <w:i/>
        </w:rPr>
        <w:t>I</w:t>
      </w:r>
      <w:r w:rsidRPr="004B3A29">
        <w:rPr>
          <w:i/>
          <w:vertAlign w:val="subscript"/>
        </w:rPr>
        <w:t>c</w:t>
      </w:r>
      <w:r w:rsidRPr="00E009E8">
        <w:t xml:space="preserve">) of an HTS material </w:t>
      </w:r>
      <w:r w:rsidR="00A86072">
        <w:t xml:space="preserve">(YBCO tape in our case) </w:t>
      </w:r>
      <w:r w:rsidRPr="00E009E8">
        <w:t xml:space="preserve">is done by </w:t>
      </w:r>
      <w:r w:rsidR="00784183">
        <w:t xml:space="preserve">circulating a </w:t>
      </w:r>
      <w:r w:rsidR="00A86072">
        <w:t xml:space="preserve">DC </w:t>
      </w:r>
      <w:r w:rsidR="00784183">
        <w:t>current</w:t>
      </w:r>
      <w:r w:rsidR="00004B7A">
        <w:t xml:space="preserve"> trough the sample and measuring the electric field along the sample. For HTS materials the critical current of the sample is defined as the transport current for which the electric field is equal to 1 </w:t>
      </w:r>
      <w:r w:rsidR="00004B7A" w:rsidRPr="00E009E8">
        <w:sym w:font="Symbol" w:char="F06D"/>
      </w:r>
      <w:r w:rsidR="00004B7A">
        <w:t xml:space="preserve">V/cm. For </w:t>
      </w:r>
      <w:r w:rsidR="009956F8">
        <w:t>LTS materials (e.g. Nb-Ti and Nb</w:t>
      </w:r>
      <w:r w:rsidR="00004B7A" w:rsidRPr="00B902D0">
        <w:rPr>
          <w:vertAlign w:val="subscript"/>
        </w:rPr>
        <w:t>3</w:t>
      </w:r>
      <w:r w:rsidR="00004B7A">
        <w:t xml:space="preserve">Sn) the electric field criterion for </w:t>
      </w:r>
      <w:r w:rsidR="00B902D0">
        <w:t xml:space="preserve">determining </w:t>
      </w:r>
      <w:r w:rsidR="00E02251" w:rsidRPr="00996924">
        <w:rPr>
          <w:i/>
        </w:rPr>
        <w:t>I</w:t>
      </w:r>
      <w:r w:rsidR="00E02251" w:rsidRPr="00996924">
        <w:rPr>
          <w:i/>
          <w:vertAlign w:val="subscript"/>
        </w:rPr>
        <w:t>c</w:t>
      </w:r>
      <w:r w:rsidR="00004B7A">
        <w:t xml:space="preserve"> is 0.1 </w:t>
      </w:r>
      <w:r w:rsidR="00004B7A" w:rsidRPr="00E009E8">
        <w:sym w:font="Symbol" w:char="F06D"/>
      </w:r>
      <w:r w:rsidR="00004B7A">
        <w:t>V/cm.</w:t>
      </w:r>
      <w:r w:rsidR="00CC30AB">
        <w:t xml:space="preserve"> </w:t>
      </w:r>
      <w:r w:rsidRPr="00E009E8">
        <w:t>A four</w:t>
      </w:r>
      <w:r w:rsidR="003445B8">
        <w:t xml:space="preserve"> point method is applied</w:t>
      </w:r>
      <w:r w:rsidR="00CC30AB">
        <w:t xml:space="preserve"> for the measurement of </w:t>
      </w:r>
      <w:r w:rsidR="00CC30AB" w:rsidRPr="00996924">
        <w:rPr>
          <w:i/>
        </w:rPr>
        <w:t>I</w:t>
      </w:r>
      <w:r w:rsidR="00CC30AB" w:rsidRPr="00996924">
        <w:rPr>
          <w:i/>
          <w:vertAlign w:val="subscript"/>
        </w:rPr>
        <w:t>c</w:t>
      </w:r>
      <w:r w:rsidR="00CC30AB">
        <w:t>.</w:t>
      </w:r>
      <w:r w:rsidR="003445B8">
        <w:t xml:space="preserve"> </w:t>
      </w:r>
      <w:r w:rsidR="00CC30AB">
        <w:t xml:space="preserve">For accelerator magnet we are interested in the engineering current density in the coil. Therefore we should translate the measured </w:t>
      </w:r>
      <w:r w:rsidR="00996924" w:rsidRPr="00996924">
        <w:rPr>
          <w:i/>
        </w:rPr>
        <w:t>I</w:t>
      </w:r>
      <w:r w:rsidR="00996924" w:rsidRPr="00996924">
        <w:rPr>
          <w:i/>
          <w:vertAlign w:val="subscript"/>
        </w:rPr>
        <w:t>c</w:t>
      </w:r>
      <w:r w:rsidR="00CC30AB">
        <w:t xml:space="preserve"> in terms of </w:t>
      </w:r>
      <w:r w:rsidRPr="00E009E8">
        <w:t>engineering critical current density (J</w:t>
      </w:r>
      <w:r w:rsidRPr="002163F4">
        <w:rPr>
          <w:vertAlign w:val="subscript"/>
        </w:rPr>
        <w:t>cen</w:t>
      </w:r>
      <w:r w:rsidR="00CC30AB">
        <w:t xml:space="preserve">) </w:t>
      </w:r>
      <w:r w:rsidRPr="00E009E8">
        <w:t xml:space="preserve">defined as the </w:t>
      </w:r>
      <w:r w:rsidR="00CC30AB">
        <w:t xml:space="preserve">critical </w:t>
      </w:r>
      <w:r w:rsidRPr="00E009E8">
        <w:t xml:space="preserve">current divided by the total cross sectional area of the </w:t>
      </w:r>
      <w:r w:rsidR="00CC30AB">
        <w:t>tape conductor.</w:t>
      </w:r>
      <w:r w:rsidR="002F415F">
        <w:t xml:space="preserve"> </w:t>
      </w:r>
      <w:r w:rsidR="00B902D0">
        <w:t>Typically for accelerator magnets it is about 400 A/mm</w:t>
      </w:r>
      <w:r w:rsidR="00B902D0" w:rsidRPr="00B902D0">
        <w:rPr>
          <w:vertAlign w:val="superscript"/>
        </w:rPr>
        <w:t>2</w:t>
      </w:r>
      <w:r w:rsidR="00B902D0">
        <w:t xml:space="preserve">. </w:t>
      </w:r>
      <w:r w:rsidR="002F415F">
        <w:t xml:space="preserve">The </w:t>
      </w:r>
      <w:r w:rsidR="002F415F" w:rsidRPr="00E009E8">
        <w:t>engineering critical current density</w:t>
      </w:r>
      <w:r w:rsidR="002F415F">
        <w:t xml:space="preserve"> depends strongly on the quantity of stabilizer that is embedded in the conductor. In order to compare the performances of two superconducting </w:t>
      </w:r>
      <w:r w:rsidR="00B902D0">
        <w:t xml:space="preserve">tape or wire </w:t>
      </w:r>
      <w:r w:rsidR="002F415F">
        <w:t xml:space="preserve">with different </w:t>
      </w:r>
      <w:r w:rsidR="00B902D0">
        <w:t>dimensions</w:t>
      </w:r>
      <w:r w:rsidR="002F415F">
        <w:t xml:space="preserve">, it is also </w:t>
      </w:r>
      <w:r w:rsidR="00B902D0">
        <w:t>useful</w:t>
      </w:r>
      <w:r w:rsidR="002F415F">
        <w:t xml:space="preserve"> to derive from the critical current t</w:t>
      </w:r>
      <w:r w:rsidR="00B902D0">
        <w:t>he physical</w:t>
      </w:r>
      <w:r w:rsidRPr="00E009E8">
        <w:t xml:space="preserve"> current density </w:t>
      </w:r>
      <w:r w:rsidR="00B902D0">
        <w:t>in the superconducting filaments. The physical</w:t>
      </w:r>
      <w:r w:rsidR="00B902D0" w:rsidRPr="00E009E8">
        <w:t xml:space="preserve"> </w:t>
      </w:r>
      <w:r w:rsidR="00B902D0">
        <w:t xml:space="preserve">critical </w:t>
      </w:r>
      <w:r w:rsidR="00B902D0" w:rsidRPr="00E009E8">
        <w:t>current density</w:t>
      </w:r>
      <w:r w:rsidR="00B902D0">
        <w:t xml:space="preserve"> </w:t>
      </w:r>
      <w:r w:rsidRPr="00E009E8">
        <w:t>(J</w:t>
      </w:r>
      <w:r w:rsidRPr="002163F4">
        <w:rPr>
          <w:vertAlign w:val="subscript"/>
        </w:rPr>
        <w:t>cph</w:t>
      </w:r>
      <w:r w:rsidR="002F415F">
        <w:t>)</w:t>
      </w:r>
      <w:r w:rsidRPr="00E009E8">
        <w:t xml:space="preserve"> </w:t>
      </w:r>
      <w:r w:rsidR="00B902D0">
        <w:t xml:space="preserve">is </w:t>
      </w:r>
      <w:r w:rsidRPr="00E009E8">
        <w:t xml:space="preserve">defined as the </w:t>
      </w:r>
      <w:r w:rsidR="00B902D0">
        <w:t xml:space="preserve">critical </w:t>
      </w:r>
      <w:r w:rsidRPr="00E009E8">
        <w:t>current divided by the cross sectional area of the superconductor.</w:t>
      </w:r>
      <w:r w:rsidR="00CC30AB">
        <w:t xml:space="preserve"> For magnet application, we should also quantify the shape of the transition from superconducting state to normal state.</w:t>
      </w:r>
      <w:r w:rsidR="00B902D0">
        <w:t xml:space="preserve"> During an </w:t>
      </w:r>
      <w:r w:rsidR="00996924" w:rsidRPr="00996924">
        <w:rPr>
          <w:i/>
        </w:rPr>
        <w:t>I</w:t>
      </w:r>
      <w:r w:rsidR="00996924" w:rsidRPr="00996924">
        <w:rPr>
          <w:i/>
          <w:vertAlign w:val="subscript"/>
        </w:rPr>
        <w:t>c</w:t>
      </w:r>
      <w:r w:rsidR="00B902D0">
        <w:t xml:space="preserve"> measurements, the transition of a superconductor to normal state is well described by the following equation: </w:t>
      </w:r>
    </w:p>
    <w:p w:rsidR="00CC30AB" w:rsidRPr="00E009E8" w:rsidRDefault="00CC30AB" w:rsidP="00CA1A57"/>
    <w:p w:rsidR="00550801" w:rsidRPr="00550801" w:rsidRDefault="00550801" w:rsidP="00996924">
      <w:pPr>
        <w:pStyle w:val="BodyText"/>
      </w:pPr>
      <m:oMath>
        <m:r>
          <m:t>E=</m:t>
        </m:r>
        <m:sSub>
          <m:sSubPr>
            <m:ctrlPr/>
          </m:sSubPr>
          <m:e>
            <m:r>
              <m:t>E</m:t>
            </m:r>
          </m:e>
          <m:sub>
            <m:r>
              <m:t>c</m:t>
            </m:r>
          </m:sub>
        </m:sSub>
        <m:sSup>
          <m:sSupPr>
            <m:ctrlPr/>
          </m:sSupPr>
          <m:e>
            <m:d>
              <m:dPr>
                <m:ctrlPr/>
              </m:dPr>
              <m:e>
                <m:f>
                  <m:fPr>
                    <m:ctrlPr/>
                  </m:fPr>
                  <m:num>
                    <m:r>
                      <m:t>I</m:t>
                    </m:r>
                  </m:num>
                  <m:den>
                    <m:sSub>
                      <m:sSubPr>
                        <m:ctrlPr/>
                      </m:sSubPr>
                      <m:e>
                        <m:r>
                          <m:t>I</m:t>
                        </m:r>
                      </m:e>
                      <m:sub>
                        <m:r>
                          <m:t>c</m:t>
                        </m:r>
                      </m:sub>
                    </m:sSub>
                  </m:den>
                </m:f>
              </m:e>
            </m:d>
          </m:e>
          <m:sup>
            <m:r>
              <m:t>n</m:t>
            </m:r>
          </m:sup>
        </m:sSup>
      </m:oMath>
      <w:r w:rsidR="00987527">
        <w:tab/>
      </w:r>
      <w:r w:rsidR="00987527">
        <w:tab/>
      </w:r>
      <w:r w:rsidR="00987527">
        <w:tab/>
      </w:r>
      <w:r w:rsidR="00987527" w:rsidRPr="00996924">
        <w:t>(1)</w:t>
      </w:r>
    </w:p>
    <w:p w:rsidR="00D10989" w:rsidRDefault="00FE2EF2" w:rsidP="00C26771">
      <w:r>
        <w:t>where E is the electrical field, E</w:t>
      </w:r>
      <w:r w:rsidRPr="00FE2EF2">
        <w:rPr>
          <w:vertAlign w:val="subscript"/>
        </w:rPr>
        <w:t>c</w:t>
      </w:r>
      <w:r>
        <w:t xml:space="preserve"> is the </w:t>
      </w:r>
      <w:r w:rsidRPr="00FE2EF2">
        <w:t>electric field criterion</w:t>
      </w:r>
      <w:r>
        <w:t xml:space="preserve">. The </w:t>
      </w:r>
      <w:r w:rsidR="00B902D0" w:rsidRPr="00E009E8">
        <w:t xml:space="preserve">n-value </w:t>
      </w:r>
      <w:r w:rsidR="00B902D0">
        <w:t>give</w:t>
      </w:r>
      <w:r>
        <w:t>s</w:t>
      </w:r>
      <w:r w:rsidR="00B902D0">
        <w:t xml:space="preserve"> the stiffness of the transition. Typically for practical conductors n ranges in between 20 and 60. </w:t>
      </w:r>
      <w:r w:rsidR="00762FEE">
        <w:t>For magnet application</w:t>
      </w:r>
      <w:r w:rsidR="0052114A">
        <w:t>s</w:t>
      </w:r>
      <w:r w:rsidR="00762FEE">
        <w:t xml:space="preserve"> it is also important to </w:t>
      </w:r>
      <w:r>
        <w:t>k</w:t>
      </w:r>
      <w:r w:rsidR="00762FEE">
        <w:t xml:space="preserve">now the dependence of </w:t>
      </w:r>
      <w:r w:rsidR="00996924" w:rsidRPr="00996924">
        <w:rPr>
          <w:i/>
        </w:rPr>
        <w:t>I</w:t>
      </w:r>
      <w:r w:rsidR="00996924" w:rsidRPr="00996924">
        <w:rPr>
          <w:i/>
          <w:vertAlign w:val="subscript"/>
        </w:rPr>
        <w:t>c</w:t>
      </w:r>
      <w:r w:rsidR="00762FEE">
        <w:t xml:space="preserve"> as a function of magnetic field </w:t>
      </w:r>
      <w:r w:rsidR="0052114A">
        <w:t xml:space="preserve">and </w:t>
      </w:r>
      <w:r w:rsidR="00762FEE">
        <w:t>temperatur</w:t>
      </w:r>
      <w:r w:rsidR="00221F4A">
        <w:t>e in order</w:t>
      </w:r>
      <w:r w:rsidR="00762FEE">
        <w:t xml:space="preserve"> to compute the magnet margins (on load line and on temperature). The </w:t>
      </w:r>
      <w:r w:rsidR="00996924" w:rsidRPr="00996924">
        <w:rPr>
          <w:i/>
        </w:rPr>
        <w:t>I</w:t>
      </w:r>
      <w:r w:rsidR="00996924" w:rsidRPr="00996924">
        <w:rPr>
          <w:i/>
          <w:vertAlign w:val="subscript"/>
        </w:rPr>
        <w:t>c</w:t>
      </w:r>
      <w:r w:rsidR="00762FEE">
        <w:t xml:space="preserve"> dependence on magnetic field could be described in a first </w:t>
      </w:r>
      <w:r>
        <w:t>approximation</w:t>
      </w:r>
      <w:r w:rsidR="00762FEE">
        <w:t xml:space="preserve"> with the following function:</w:t>
      </w:r>
    </w:p>
    <w:p w:rsidR="00762FEE" w:rsidRDefault="00762FEE" w:rsidP="00C26771"/>
    <w:p w:rsidR="00762FEE" w:rsidRPr="00996924" w:rsidRDefault="00331A1D" w:rsidP="00996924">
      <w:pPr>
        <w:pStyle w:val="BodyText"/>
      </w:pPr>
      <m:oMath>
        <m:sSub>
          <m:sSubPr>
            <m:ctrlPr/>
          </m:sSubPr>
          <m:e>
            <m:r>
              <m:t>I</m:t>
            </m:r>
          </m:e>
          <m:sub>
            <m:r>
              <m:t>c</m:t>
            </m:r>
          </m:sub>
        </m:sSub>
        <m:r>
          <m:t>(B)=</m:t>
        </m:r>
        <m:f>
          <m:fPr>
            <m:ctrlPr/>
          </m:fPr>
          <m:num>
            <m:r>
              <m:t>A</m:t>
            </m:r>
          </m:num>
          <m:den>
            <m:r>
              <m:t>B</m:t>
            </m:r>
          </m:den>
        </m:f>
        <m:sSup>
          <m:sSupPr>
            <m:ctrlPr/>
          </m:sSupPr>
          <m:e>
            <m:r>
              <m:t>b</m:t>
            </m:r>
          </m:e>
          <m:sup>
            <m:r>
              <m:t>p</m:t>
            </m:r>
          </m:sup>
        </m:sSup>
        <m:sSup>
          <m:sSupPr>
            <m:ctrlPr/>
          </m:sSupPr>
          <m:e>
            <m:d>
              <m:dPr>
                <m:ctrlPr/>
              </m:dPr>
              <m:e>
                <m:r>
                  <m:t>1-b</m:t>
                </m:r>
              </m:e>
            </m:d>
          </m:e>
          <m:sup>
            <m:r>
              <m:t>q</m:t>
            </m:r>
          </m:sup>
        </m:sSup>
      </m:oMath>
      <w:r w:rsidR="00987527" w:rsidRPr="00996924">
        <w:tab/>
      </w:r>
      <w:r w:rsidR="00987527" w:rsidRPr="00996924">
        <w:tab/>
        <w:t>(2)</w:t>
      </w:r>
    </w:p>
    <w:p w:rsidR="00762FEE" w:rsidRDefault="00762FEE" w:rsidP="00C26771">
      <w:r>
        <w:t xml:space="preserve">Where </w:t>
      </w:r>
      <w:r w:rsidRPr="003502CB">
        <w:rPr>
          <w:i/>
        </w:rPr>
        <w:t>b=B/B</w:t>
      </w:r>
      <w:r w:rsidRPr="00E02251">
        <w:rPr>
          <w:i/>
          <w:vertAlign w:val="subscript"/>
        </w:rPr>
        <w:t>c2</w:t>
      </w:r>
      <w:r w:rsidRPr="003502CB">
        <w:rPr>
          <w:i/>
        </w:rPr>
        <w:t>(T)</w:t>
      </w:r>
      <w:r>
        <w:t xml:space="preserve"> is the reduced field</w:t>
      </w:r>
      <w:r w:rsidR="00551C08">
        <w:t xml:space="preserve"> and A</w:t>
      </w:r>
      <w:r w:rsidR="00E02251">
        <w:t>, p and q are</w:t>
      </w:r>
      <w:r w:rsidR="00551C08">
        <w:t xml:space="preserve"> fitting parameter</w:t>
      </w:r>
      <w:r w:rsidR="00E02251">
        <w:t>s</w:t>
      </w:r>
      <w:r>
        <w:t xml:space="preserve">. </w:t>
      </w:r>
      <w:r w:rsidR="00E02251">
        <w:t>Usually</w:t>
      </w:r>
      <w:r w:rsidR="00FB4B95">
        <w:t xml:space="preserve"> for a given sample </w:t>
      </w:r>
      <w:r w:rsidR="00E02251">
        <w:t xml:space="preserve">p and q are the same </w:t>
      </w:r>
      <w:r w:rsidR="00FB4B95">
        <w:t>at different</w:t>
      </w:r>
      <w:r w:rsidR="00E02251">
        <w:t xml:space="preserve"> temperatures.</w:t>
      </w:r>
    </w:p>
    <w:p w:rsidR="00E02251" w:rsidRDefault="00E02251" w:rsidP="00E02251">
      <w:pPr>
        <w:pStyle w:val="Heading2"/>
      </w:pPr>
      <w:r>
        <w:lastRenderedPageBreak/>
        <w:t xml:space="preserve">C.1 </w:t>
      </w:r>
      <w:r w:rsidRPr="00E009E8">
        <w:t xml:space="preserve">Critical </w:t>
      </w:r>
      <w:r>
        <w:t>current of a superconductor</w:t>
      </w:r>
    </w:p>
    <w:p w:rsidR="00762FEE" w:rsidRPr="00E009E8" w:rsidRDefault="00762FEE" w:rsidP="00762FEE">
      <w:pPr>
        <w:pStyle w:val="Heading3"/>
      </w:pPr>
      <w:r w:rsidRPr="00E009E8">
        <w:t>Objective</w:t>
      </w:r>
    </w:p>
    <w:p w:rsidR="002550D4" w:rsidRDefault="00762FEE" w:rsidP="00C26771">
      <w:r>
        <w:t xml:space="preserve">You will measure the critical current </w:t>
      </w:r>
      <w:r w:rsidR="00615C63">
        <w:t xml:space="preserve">and the n value </w:t>
      </w:r>
      <w:r>
        <w:t xml:space="preserve">of an YBCO tape at 77 K in self-field and with external perpendicular fields. </w:t>
      </w:r>
    </w:p>
    <w:p w:rsidR="00055B0B" w:rsidRPr="00E009E8" w:rsidRDefault="00055B0B" w:rsidP="00E515B4">
      <w:pPr>
        <w:pStyle w:val="Heading3"/>
      </w:pPr>
      <w:bookmarkStart w:id="39" w:name="_Toc191358882"/>
      <w:r w:rsidRPr="00E009E8">
        <w:t>Equipment</w:t>
      </w:r>
      <w:bookmarkEnd w:id="39"/>
    </w:p>
    <w:p w:rsidR="009368DD" w:rsidRPr="00CA1A57" w:rsidRDefault="006B32E1" w:rsidP="00CA1A57">
      <w:pPr>
        <w:numPr>
          <w:ilvl w:val="0"/>
          <w:numId w:val="38"/>
        </w:numPr>
        <w:rPr>
          <w:b/>
          <w:bCs/>
        </w:rPr>
      </w:pPr>
      <w:r>
        <w:t xml:space="preserve">200 Amps DC </w:t>
      </w:r>
      <w:r w:rsidR="009368DD" w:rsidRPr="00CA1A57">
        <w:t>Power supply</w:t>
      </w:r>
    </w:p>
    <w:p w:rsidR="00A55F04" w:rsidRPr="00CA1A57" w:rsidRDefault="00374288" w:rsidP="00CA1A57">
      <w:pPr>
        <w:numPr>
          <w:ilvl w:val="0"/>
          <w:numId w:val="38"/>
        </w:numPr>
        <w:rPr>
          <w:b/>
          <w:bCs/>
        </w:rPr>
      </w:pPr>
      <w:r w:rsidRPr="00996924">
        <w:rPr>
          <w:i/>
        </w:rPr>
        <w:t>I</w:t>
      </w:r>
      <w:r w:rsidRPr="00996924">
        <w:rPr>
          <w:i/>
          <w:vertAlign w:val="subscript"/>
        </w:rPr>
        <w:t>c</w:t>
      </w:r>
      <w:r w:rsidR="00A55F04" w:rsidRPr="00CA1A57">
        <w:t xml:space="preserve"> </w:t>
      </w:r>
      <w:r w:rsidR="006B32E1">
        <w:t>Sample Holder (stainless steel plate with Copper insert for current injection)</w:t>
      </w:r>
    </w:p>
    <w:p w:rsidR="00CA1A57" w:rsidRPr="006F1EEF" w:rsidRDefault="00C26771" w:rsidP="00CA1A57">
      <w:pPr>
        <w:numPr>
          <w:ilvl w:val="0"/>
          <w:numId w:val="38"/>
        </w:numPr>
        <w:rPr>
          <w:b/>
          <w:bCs/>
        </w:rPr>
      </w:pPr>
      <w:r>
        <w:t>Digital Voltmeter</w:t>
      </w:r>
    </w:p>
    <w:p w:rsidR="006F1EEF" w:rsidRPr="00C26771" w:rsidRDefault="006F1EEF" w:rsidP="00CA1A57">
      <w:pPr>
        <w:numPr>
          <w:ilvl w:val="0"/>
          <w:numId w:val="38"/>
        </w:numPr>
        <w:rPr>
          <w:b/>
          <w:bCs/>
        </w:rPr>
      </w:pPr>
      <w:r>
        <w:t>YBCO tape</w:t>
      </w:r>
    </w:p>
    <w:p w:rsidR="00C26771" w:rsidRPr="00C26771" w:rsidRDefault="00C26771" w:rsidP="00CA1A57">
      <w:pPr>
        <w:numPr>
          <w:ilvl w:val="0"/>
          <w:numId w:val="38"/>
        </w:numPr>
        <w:rPr>
          <w:b/>
          <w:bCs/>
        </w:rPr>
      </w:pPr>
      <w:r>
        <w:t xml:space="preserve">Foam </w:t>
      </w:r>
      <w:r w:rsidR="001263FE">
        <w:t>cryostat</w:t>
      </w:r>
    </w:p>
    <w:p w:rsidR="00C26771" w:rsidRPr="00FE5EE9" w:rsidRDefault="00FE5EE9" w:rsidP="00CA1A57">
      <w:pPr>
        <w:numPr>
          <w:ilvl w:val="0"/>
          <w:numId w:val="38"/>
        </w:numPr>
        <w:rPr>
          <w:b/>
          <w:bCs/>
        </w:rPr>
      </w:pPr>
      <w:r>
        <w:t xml:space="preserve">Cylindrical </w:t>
      </w:r>
      <w:r w:rsidR="00C26771">
        <w:t xml:space="preserve"> Permanent magnet </w:t>
      </w:r>
    </w:p>
    <w:p w:rsidR="00FE5EE9" w:rsidRPr="00FE5EE9" w:rsidRDefault="00FE5EE9" w:rsidP="00FE5EE9">
      <w:pPr>
        <w:numPr>
          <w:ilvl w:val="0"/>
          <w:numId w:val="38"/>
        </w:numPr>
        <w:rPr>
          <w:b/>
          <w:bCs/>
        </w:rPr>
      </w:pPr>
      <w:r>
        <w:t xml:space="preserve">Cylindrical  Neodymium magnet </w:t>
      </w:r>
    </w:p>
    <w:p w:rsidR="00C26771" w:rsidRPr="00CA1A57" w:rsidRDefault="00C26771" w:rsidP="00CA1A57">
      <w:pPr>
        <w:numPr>
          <w:ilvl w:val="0"/>
          <w:numId w:val="38"/>
        </w:numPr>
        <w:rPr>
          <w:b/>
          <w:bCs/>
        </w:rPr>
      </w:pPr>
      <w:r>
        <w:t>Teslameter</w:t>
      </w:r>
    </w:p>
    <w:p w:rsidR="00CA1A57" w:rsidRPr="00551C08" w:rsidRDefault="00C26771" w:rsidP="00CA1A57">
      <w:pPr>
        <w:numPr>
          <w:ilvl w:val="0"/>
          <w:numId w:val="38"/>
        </w:numPr>
        <w:rPr>
          <w:b/>
          <w:bCs/>
        </w:rPr>
      </w:pPr>
      <w:r>
        <w:t>Liquid Nitrogen</w:t>
      </w:r>
    </w:p>
    <w:p w:rsidR="00CA1A57" w:rsidRPr="00E009E8" w:rsidRDefault="00CA1A57" w:rsidP="00CA1A57"/>
    <w:p w:rsidR="00E041C4" w:rsidRPr="00E009E8" w:rsidRDefault="002B2CE0" w:rsidP="00F4472E">
      <w:pPr>
        <w:spacing w:line="360" w:lineRule="auto"/>
        <w:rPr>
          <w:noProof/>
          <w:lang w:eastAsia="en-GB"/>
        </w:rPr>
      </w:pPr>
      <w:r w:rsidRPr="00E009E8">
        <w:rPr>
          <w:noProof/>
          <w:lang w:eastAsia="en-GB"/>
        </w:rPr>
        <w:drawing>
          <wp:inline distT="0" distB="0" distL="0" distR="0" wp14:anchorId="3E9941BF" wp14:editId="187C0E96">
            <wp:extent cx="2257425" cy="1685925"/>
            <wp:effectExtent l="0" t="0" r="9525" b="9525"/>
            <wp:docPr id="15" name="Picture 16" descr="C:\_TASKS\Magnet_Levitation\02_inputs\2013_02_14_photos_form_exp\IMG_03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_TASKS\Magnet_Levitation\02_inputs\2013_02_14_photos_form_exp\IMG_037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57425" cy="1685925"/>
                    </a:xfrm>
                    <a:prstGeom prst="rect">
                      <a:avLst/>
                    </a:prstGeom>
                    <a:noFill/>
                    <a:ln>
                      <a:noFill/>
                    </a:ln>
                  </pic:spPr>
                </pic:pic>
              </a:graphicData>
            </a:graphic>
          </wp:inline>
        </w:drawing>
      </w:r>
      <w:r w:rsidR="00CA1A57">
        <w:rPr>
          <w:noProof/>
          <w:lang w:eastAsia="en-GB"/>
        </w:rPr>
        <w:t xml:space="preserve">   </w:t>
      </w:r>
      <w:r w:rsidRPr="00E009E8">
        <w:rPr>
          <w:noProof/>
          <w:lang w:eastAsia="en-GB"/>
        </w:rPr>
        <w:drawing>
          <wp:inline distT="0" distB="0" distL="0" distR="0" wp14:anchorId="6A484DEE" wp14:editId="72E2A190">
            <wp:extent cx="2200275" cy="1647825"/>
            <wp:effectExtent l="0" t="0" r="9525" b="9525"/>
            <wp:docPr id="16" name="Picture 17" descr="C:\_TASKS\Magnet_Levitation\02_inputs\2013_02_14_photos_form_exp\IMG_03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_TASKS\Magnet_Levitation\02_inputs\2013_02_14_photos_form_exp\IMG_0373.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00275" cy="1647825"/>
                    </a:xfrm>
                    <a:prstGeom prst="rect">
                      <a:avLst/>
                    </a:prstGeom>
                    <a:noFill/>
                    <a:ln>
                      <a:noFill/>
                    </a:ln>
                  </pic:spPr>
                </pic:pic>
              </a:graphicData>
            </a:graphic>
          </wp:inline>
        </w:drawing>
      </w:r>
    </w:p>
    <w:p w:rsidR="00C26771" w:rsidRPr="00E009E8" w:rsidRDefault="00615C63" w:rsidP="00C26771">
      <w:pPr>
        <w:pStyle w:val="Heading3"/>
      </w:pPr>
      <w:bookmarkStart w:id="40" w:name="_Toc191354386"/>
      <w:bookmarkStart w:id="41" w:name="_Toc191358881"/>
      <w:r>
        <w:t>I</w:t>
      </w:r>
      <w:r w:rsidRPr="00895190">
        <w:rPr>
          <w:vertAlign w:val="subscript"/>
        </w:rPr>
        <w:t>c</w:t>
      </w:r>
      <w:r>
        <w:t xml:space="preserve"> measurements at 77 K </w:t>
      </w:r>
      <w:bookmarkEnd w:id="40"/>
      <w:bookmarkEnd w:id="41"/>
    </w:p>
    <w:p w:rsidR="00E041C4" w:rsidRPr="00325339" w:rsidRDefault="00C26771" w:rsidP="00325339">
      <w:r w:rsidRPr="00E009E8">
        <w:t>Aim: to determine the</w:t>
      </w:r>
      <w:r w:rsidR="00E02251" w:rsidRPr="00E02251">
        <w:rPr>
          <w:i/>
        </w:rPr>
        <w:t xml:space="preserve"> </w:t>
      </w:r>
      <w:r w:rsidR="00E02251" w:rsidRPr="00996924">
        <w:rPr>
          <w:i/>
        </w:rPr>
        <w:t>I</w:t>
      </w:r>
      <w:r w:rsidR="00E02251" w:rsidRPr="00996924">
        <w:rPr>
          <w:i/>
          <w:vertAlign w:val="subscript"/>
        </w:rPr>
        <w:t>c</w:t>
      </w:r>
      <w:r w:rsidR="00E02251">
        <w:t xml:space="preserve"> </w:t>
      </w:r>
      <w:r w:rsidR="003746C3">
        <w:t xml:space="preserve">and the n value </w:t>
      </w:r>
      <w:r w:rsidRPr="00E009E8">
        <w:t xml:space="preserve">of an HTS tape </w:t>
      </w:r>
      <w:r w:rsidR="004B5502" w:rsidRPr="00E009E8">
        <w:t>in self-field</w:t>
      </w:r>
      <w:r w:rsidR="004B5502">
        <w:t xml:space="preserve"> (YBCO tape, Tc=93 K cr</w:t>
      </w:r>
      <w:r w:rsidR="003746C3">
        <w:t>oss section depicted in Figure 7</w:t>
      </w:r>
      <w:r w:rsidR="004B5502">
        <w:t>). Measure the influence of magnetic field on the conductor critical current</w:t>
      </w:r>
      <w:r w:rsidRPr="00E009E8">
        <w:t>.</w:t>
      </w:r>
    </w:p>
    <w:p w:rsidR="00055B0B" w:rsidRDefault="00055B0B" w:rsidP="00FF4C01">
      <w:pPr>
        <w:pStyle w:val="Heading3"/>
        <w:ind w:firstLine="360"/>
      </w:pPr>
      <w:bookmarkStart w:id="42" w:name="_Toc191358883"/>
      <w:r w:rsidRPr="00E009E8">
        <w:t>Procedure</w:t>
      </w:r>
      <w:bookmarkEnd w:id="42"/>
    </w:p>
    <w:p w:rsidR="00E02251" w:rsidRDefault="00E02251" w:rsidP="00E02251">
      <w:r w:rsidRPr="00E009E8">
        <w:t>Measure the</w:t>
      </w:r>
      <w:r>
        <w:t xml:space="preserve"> YBCO</w:t>
      </w:r>
      <w:r w:rsidRPr="00E009E8">
        <w:t xml:space="preserve"> tape thickness and width. Measure the distance between the voltage taps.</w:t>
      </w:r>
    </w:p>
    <w:p w:rsidR="00297657" w:rsidRDefault="00297657" w:rsidP="00297657"/>
    <w:p w:rsidR="00E02251" w:rsidRDefault="00297657" w:rsidP="00E02251">
      <w:r>
        <w:t>TABLE 4</w:t>
      </w:r>
      <w:r w:rsidRPr="00A77423">
        <w:t xml:space="preserve"> </w:t>
      </w:r>
      <w:r>
        <w:t>YBCO TAPE DIMENSIONS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7"/>
        <w:gridCol w:w="1819"/>
      </w:tblGrid>
      <w:tr w:rsidR="00E02251" w:rsidRPr="00E009E8" w:rsidTr="00E02251">
        <w:trPr>
          <w:trHeight w:val="232"/>
          <w:jc w:val="center"/>
        </w:trPr>
        <w:tc>
          <w:tcPr>
            <w:tcW w:w="5947" w:type="dxa"/>
            <w:vAlign w:val="center"/>
          </w:tcPr>
          <w:p w:rsidR="00E02251" w:rsidRPr="00CA3D84" w:rsidRDefault="00E02251" w:rsidP="0057759A">
            <w:pPr>
              <w:rPr>
                <w:szCs w:val="20"/>
              </w:rPr>
            </w:pPr>
            <w:r w:rsidRPr="00CA3D84">
              <w:rPr>
                <w:szCs w:val="20"/>
              </w:rPr>
              <w:t>Tape thickness (mm)</w:t>
            </w:r>
          </w:p>
        </w:tc>
        <w:tc>
          <w:tcPr>
            <w:tcW w:w="1819" w:type="dxa"/>
            <w:vAlign w:val="center"/>
          </w:tcPr>
          <w:p w:rsidR="00E02251" w:rsidRPr="00E009E8" w:rsidRDefault="00E02251" w:rsidP="0057759A"/>
        </w:tc>
      </w:tr>
      <w:tr w:rsidR="00E02251" w:rsidRPr="00E009E8" w:rsidTr="00E02251">
        <w:trPr>
          <w:trHeight w:val="217"/>
          <w:jc w:val="center"/>
        </w:trPr>
        <w:tc>
          <w:tcPr>
            <w:tcW w:w="5947" w:type="dxa"/>
            <w:vAlign w:val="center"/>
          </w:tcPr>
          <w:p w:rsidR="00E02251" w:rsidRPr="00CA3D84" w:rsidRDefault="00E02251" w:rsidP="0057759A">
            <w:pPr>
              <w:rPr>
                <w:szCs w:val="20"/>
              </w:rPr>
            </w:pPr>
            <w:r w:rsidRPr="00CA3D84">
              <w:rPr>
                <w:szCs w:val="20"/>
              </w:rPr>
              <w:t>Tape width (mm)</w:t>
            </w:r>
          </w:p>
        </w:tc>
        <w:tc>
          <w:tcPr>
            <w:tcW w:w="1819" w:type="dxa"/>
            <w:vAlign w:val="center"/>
          </w:tcPr>
          <w:p w:rsidR="00E02251" w:rsidRPr="00E009E8" w:rsidRDefault="00E02251" w:rsidP="0057759A"/>
        </w:tc>
      </w:tr>
      <w:tr w:rsidR="00E02251" w:rsidRPr="00E009E8" w:rsidTr="00E02251">
        <w:trPr>
          <w:trHeight w:val="232"/>
          <w:jc w:val="center"/>
        </w:trPr>
        <w:tc>
          <w:tcPr>
            <w:tcW w:w="5947" w:type="dxa"/>
            <w:vAlign w:val="center"/>
          </w:tcPr>
          <w:p w:rsidR="00E02251" w:rsidRPr="00CA3D84" w:rsidRDefault="00E02251" w:rsidP="0057759A">
            <w:pPr>
              <w:rPr>
                <w:szCs w:val="20"/>
              </w:rPr>
            </w:pPr>
            <w:r w:rsidRPr="00CA3D84">
              <w:rPr>
                <w:szCs w:val="20"/>
              </w:rPr>
              <w:t>Distance between voltage taps</w:t>
            </w:r>
            <w:r>
              <w:rPr>
                <w:szCs w:val="20"/>
              </w:rPr>
              <w:t xml:space="preserve"> (cm)</w:t>
            </w:r>
          </w:p>
        </w:tc>
        <w:tc>
          <w:tcPr>
            <w:tcW w:w="1819" w:type="dxa"/>
            <w:vAlign w:val="center"/>
          </w:tcPr>
          <w:p w:rsidR="00E02251" w:rsidRPr="00E009E8" w:rsidRDefault="00E02251" w:rsidP="0057759A"/>
        </w:tc>
      </w:tr>
    </w:tbl>
    <w:p w:rsidR="00E02251" w:rsidRDefault="00E02251" w:rsidP="00E02251"/>
    <w:p w:rsidR="00E02251" w:rsidRPr="00E02251" w:rsidRDefault="00E02251" w:rsidP="00E02251"/>
    <w:p w:rsidR="00AA44FB" w:rsidRPr="00AA44FB" w:rsidRDefault="00FF4C01" w:rsidP="00AA44FB">
      <w:pPr>
        <w:pStyle w:val="ListParagraph"/>
        <w:numPr>
          <w:ilvl w:val="0"/>
          <w:numId w:val="48"/>
        </w:numPr>
        <w:rPr>
          <w:b/>
        </w:rPr>
      </w:pPr>
      <w:r>
        <w:rPr>
          <w:b/>
        </w:rPr>
        <w:t>I</w:t>
      </w:r>
      <w:r w:rsidRPr="00895190">
        <w:rPr>
          <w:b/>
          <w:vertAlign w:val="subscript"/>
        </w:rPr>
        <w:t>c</w:t>
      </w:r>
      <w:r>
        <w:rPr>
          <w:b/>
        </w:rPr>
        <w:t xml:space="preserve"> measurements w</w:t>
      </w:r>
      <w:r w:rsidR="00AA44FB" w:rsidRPr="00AA44FB">
        <w:rPr>
          <w:b/>
        </w:rPr>
        <w:t>it</w:t>
      </w:r>
      <w:r w:rsidR="00AA44FB">
        <w:rPr>
          <w:b/>
        </w:rPr>
        <w:t>ho</w:t>
      </w:r>
      <w:r w:rsidR="00AA44FB" w:rsidRPr="00AA44FB">
        <w:rPr>
          <w:b/>
        </w:rPr>
        <w:t xml:space="preserve">ut external field </w:t>
      </w:r>
    </w:p>
    <w:p w:rsidR="00F4472E" w:rsidRDefault="00F4472E" w:rsidP="00CA1A57">
      <w:r w:rsidRPr="00E009E8">
        <w:t xml:space="preserve">Apply </w:t>
      </w:r>
      <w:r w:rsidR="00C26771">
        <w:t xml:space="preserve">at room temperature </w:t>
      </w:r>
      <w:r w:rsidR="00CD1B77">
        <w:t>0.5</w:t>
      </w:r>
      <w:r w:rsidRPr="00E009E8">
        <w:t xml:space="preserve"> </w:t>
      </w:r>
      <w:r w:rsidR="00C26771" w:rsidRPr="00E009E8">
        <w:t>A</w:t>
      </w:r>
      <w:r w:rsidR="00C26771">
        <w:t>mperes</w:t>
      </w:r>
      <w:r w:rsidRPr="00E009E8">
        <w:t xml:space="preserve"> to the tape and measure the </w:t>
      </w:r>
      <w:r w:rsidR="00C26771">
        <w:t>voltage drop</w:t>
      </w:r>
      <w:r w:rsidRPr="00E009E8">
        <w:t xml:space="preserve"> across the tape (V</w:t>
      </w:r>
      <w:r w:rsidRPr="00C26771">
        <w:rPr>
          <w:vertAlign w:val="subscript"/>
        </w:rPr>
        <w:t>HTS</w:t>
      </w:r>
      <w:r w:rsidRPr="00E009E8">
        <w:t xml:space="preserve">). </w:t>
      </w:r>
      <w:r w:rsidR="00C26771">
        <w:t xml:space="preserve"> </w:t>
      </w:r>
      <w:r w:rsidRPr="00E009E8">
        <w:t xml:space="preserve">Observe your supervisor filling the </w:t>
      </w:r>
      <w:r w:rsidR="00C26771">
        <w:t xml:space="preserve">Dewar </w:t>
      </w:r>
      <w:r w:rsidRPr="00E009E8">
        <w:t>with nitrogen.</w:t>
      </w:r>
      <w:r w:rsidR="00C26771">
        <w:t xml:space="preserve"> </w:t>
      </w:r>
      <w:r w:rsidRPr="00E009E8">
        <w:t xml:space="preserve">Immerge the sample holder with the tape in the liquid nitrogen bath and wait until the </w:t>
      </w:r>
      <w:r w:rsidR="00CD1B77">
        <w:t>nitrogen boil-off stops. Apply 2</w:t>
      </w:r>
      <w:r w:rsidRPr="00E009E8">
        <w:t xml:space="preserve"> A to the tape and measure </w:t>
      </w:r>
      <w:r w:rsidR="00743BBB" w:rsidRPr="00E009E8">
        <w:t>V</w:t>
      </w:r>
      <w:r w:rsidR="00743BBB" w:rsidRPr="00C26771">
        <w:rPr>
          <w:vertAlign w:val="subscript"/>
        </w:rPr>
        <w:t>HTS</w:t>
      </w:r>
      <w:r w:rsidRPr="00E009E8">
        <w:t xml:space="preserve">. Increase the current </w:t>
      </w:r>
      <w:r w:rsidR="00743BBB">
        <w:t>by 10</w:t>
      </w:r>
      <w:r w:rsidRPr="00E009E8">
        <w:t xml:space="preserve"> A</w:t>
      </w:r>
      <w:r w:rsidR="00713439" w:rsidRPr="00E009E8">
        <w:t>,</w:t>
      </w:r>
      <w:r w:rsidRPr="00E009E8">
        <w:t xml:space="preserve"> and measure </w:t>
      </w:r>
      <w:r w:rsidR="00743BBB" w:rsidRPr="00E009E8">
        <w:t>V</w:t>
      </w:r>
      <w:r w:rsidR="00743BBB" w:rsidRPr="00C26771">
        <w:rPr>
          <w:vertAlign w:val="subscript"/>
        </w:rPr>
        <w:t>HTS</w:t>
      </w:r>
      <w:r w:rsidRPr="00E009E8">
        <w:t xml:space="preserve">. Continue increasing the current in steps of 5 A, measure and record the corresponding </w:t>
      </w:r>
      <w:r w:rsidR="00743BBB" w:rsidRPr="00E009E8">
        <w:t>V</w:t>
      </w:r>
      <w:r w:rsidR="00743BBB" w:rsidRPr="00C26771">
        <w:rPr>
          <w:vertAlign w:val="subscript"/>
        </w:rPr>
        <w:t>HTS</w:t>
      </w:r>
      <w:r w:rsidR="00743BBB">
        <w:rPr>
          <w:vertAlign w:val="subscript"/>
        </w:rPr>
        <w:t xml:space="preserve"> </w:t>
      </w:r>
      <w:r w:rsidR="00154922">
        <w:t xml:space="preserve">(using </w:t>
      </w:r>
      <w:r w:rsidR="00413F54">
        <w:t xml:space="preserve">table 5 and </w:t>
      </w:r>
      <w:r w:rsidR="002F429F">
        <w:t>figure 10</w:t>
      </w:r>
      <w:r w:rsidR="00743BBB">
        <w:t>)</w:t>
      </w:r>
      <w:r w:rsidRPr="00E009E8">
        <w:t xml:space="preserve">. </w:t>
      </w:r>
      <w:r w:rsidR="00713439" w:rsidRPr="00E009E8">
        <w:t xml:space="preserve">When the voltage drop approaches the value corresponding to the 1 </w:t>
      </w:r>
      <w:r w:rsidR="00713439" w:rsidRPr="00E009E8">
        <w:sym w:font="Symbol" w:char="F06D"/>
      </w:r>
      <w:r w:rsidR="00713439" w:rsidRPr="00E009E8">
        <w:t>V/cm electric field criterion, incr</w:t>
      </w:r>
      <w:r w:rsidR="00743BBB">
        <w:t>ease</w:t>
      </w:r>
      <w:r w:rsidR="00FE5EE9">
        <w:t>s</w:t>
      </w:r>
      <w:r w:rsidR="00743BBB">
        <w:t xml:space="preserve"> the current in steps of 1</w:t>
      </w:r>
      <w:r w:rsidR="00713439" w:rsidRPr="00E009E8">
        <w:t xml:space="preserve"> A. Record the value of </w:t>
      </w:r>
      <w:r w:rsidR="00743BBB" w:rsidRPr="00E009E8">
        <w:t>V</w:t>
      </w:r>
      <w:r w:rsidR="00743BBB" w:rsidRPr="00C26771">
        <w:rPr>
          <w:vertAlign w:val="subscript"/>
        </w:rPr>
        <w:t>HTS</w:t>
      </w:r>
      <w:r w:rsidR="00713439" w:rsidRPr="00E009E8">
        <w:t xml:space="preserve"> until it reac</w:t>
      </w:r>
      <w:r w:rsidR="009A0177" w:rsidRPr="00E009E8">
        <w:t>hes the value corresponding to 3 </w:t>
      </w:r>
      <w:r w:rsidR="00713439" w:rsidRPr="00E009E8">
        <w:sym w:font="Symbol" w:char="F06D"/>
      </w:r>
      <w:r w:rsidR="00713439" w:rsidRPr="00E009E8">
        <w:t xml:space="preserve">V/cm </w:t>
      </w:r>
      <w:r w:rsidR="00557FD3">
        <w:t xml:space="preserve">of </w:t>
      </w:r>
      <w:r w:rsidR="00713439" w:rsidRPr="00E009E8">
        <w:t>electric field.</w:t>
      </w:r>
      <w:r w:rsidR="00AA44FB">
        <w:t xml:space="preserve"> Once electric field of </w:t>
      </w:r>
      <w:r w:rsidR="00AA44FB" w:rsidRPr="00E009E8">
        <w:t>3 </w:t>
      </w:r>
      <w:r w:rsidR="00AA44FB" w:rsidRPr="00E009E8">
        <w:sym w:font="Symbol" w:char="F06D"/>
      </w:r>
      <w:r w:rsidR="00AA44FB" w:rsidRPr="00E009E8">
        <w:t xml:space="preserve">V/cm </w:t>
      </w:r>
      <w:r w:rsidR="00AA44FB">
        <w:t>is reached, ramp down the current and shut down the power converter.</w:t>
      </w:r>
    </w:p>
    <w:p w:rsidR="00E02251" w:rsidRDefault="00E02251" w:rsidP="00CA1A57"/>
    <w:p w:rsidR="00E02251" w:rsidRDefault="00E02251" w:rsidP="00CA1A57"/>
    <w:p w:rsidR="00F939E2" w:rsidRDefault="00F939E2" w:rsidP="00CA1A57"/>
    <w:p w:rsidR="00F939E2" w:rsidRDefault="00F939E2" w:rsidP="00CA1A57"/>
    <w:p w:rsidR="00F939E2" w:rsidRDefault="00E60730" w:rsidP="00CA1A57">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4.9pt;height:87pt">
            <v:imagedata r:id="rId25" o:title="20160224_133101" croptop="21053f" cropbottom="20264f" cropleft="2072f" cropright="1036f"/>
          </v:shape>
        </w:pict>
      </w:r>
    </w:p>
    <w:p w:rsidR="00BF1BAD" w:rsidRDefault="00BF1BAD" w:rsidP="00FA17BD">
      <w:pPr>
        <w:pStyle w:val="figure"/>
      </w:pPr>
      <w:r>
        <w:t>YBCO sample mounted on the sample holder prior to Ic ch</w:t>
      </w:r>
      <w:r w:rsidR="00585E2E">
        <w:t>aracterizatrion in self-</w:t>
      </w:r>
      <w:r>
        <w:t xml:space="preserve">field. </w:t>
      </w:r>
    </w:p>
    <w:p w:rsidR="00AA44FB" w:rsidRDefault="00AA44FB" w:rsidP="00CA1A57"/>
    <w:p w:rsidR="00AA44FB" w:rsidRPr="00AA44FB" w:rsidRDefault="00AA44FB" w:rsidP="00AA44FB">
      <w:pPr>
        <w:pStyle w:val="ListParagraph"/>
        <w:numPr>
          <w:ilvl w:val="0"/>
          <w:numId w:val="48"/>
        </w:numPr>
        <w:rPr>
          <w:b/>
        </w:rPr>
      </w:pPr>
      <w:r w:rsidRPr="00AA44FB">
        <w:rPr>
          <w:b/>
        </w:rPr>
        <w:t>Wit</w:t>
      </w:r>
      <w:r>
        <w:rPr>
          <w:b/>
        </w:rPr>
        <w:t>h</w:t>
      </w:r>
      <w:r w:rsidRPr="00AA44FB">
        <w:rPr>
          <w:b/>
        </w:rPr>
        <w:t xml:space="preserve"> external field </w:t>
      </w:r>
      <w:r w:rsidR="00413F54">
        <w:rPr>
          <w:b/>
        </w:rPr>
        <w:t>(paperboard magnet)</w:t>
      </w:r>
    </w:p>
    <w:p w:rsidR="00AA44FB" w:rsidRDefault="00AA44FB" w:rsidP="00AA44FB">
      <w:r>
        <w:t>With the help of you</w:t>
      </w:r>
      <w:r w:rsidR="00895190">
        <w:t>r</w:t>
      </w:r>
      <w:r>
        <w:t xml:space="preserve"> supervisor remove the sample from the liquid nitrogen bath. Measure the strength of the </w:t>
      </w:r>
      <w:r w:rsidR="00413F54">
        <w:t xml:space="preserve">paperboard </w:t>
      </w:r>
      <w:r>
        <w:t xml:space="preserve">magnet with the Teslameter. </w:t>
      </w:r>
      <w:r w:rsidRPr="00413F54">
        <w:t>Put the magnet</w:t>
      </w:r>
      <w:r>
        <w:t xml:space="preserve"> on top of the superconducting tape in between the two voltage taps used to record </w:t>
      </w:r>
      <w:r w:rsidRPr="00E009E8">
        <w:t>V</w:t>
      </w:r>
      <w:r w:rsidRPr="00C26771">
        <w:rPr>
          <w:vertAlign w:val="subscript"/>
        </w:rPr>
        <w:t>HTS</w:t>
      </w:r>
      <w:r w:rsidR="00413F54" w:rsidRPr="00413F54">
        <w:t xml:space="preserve"> a</w:t>
      </w:r>
      <w:r w:rsidR="00585E2E">
        <w:t>s reported in figure 9</w:t>
      </w:r>
      <w:r w:rsidR="00413F54">
        <w:t xml:space="preserve">. </w:t>
      </w:r>
      <w:r>
        <w:rPr>
          <w:vertAlign w:val="subscript"/>
        </w:rPr>
        <w:t xml:space="preserve"> </w:t>
      </w:r>
      <w:r w:rsidRPr="00E009E8">
        <w:t>Immerge the sample holder with the tape</w:t>
      </w:r>
      <w:r>
        <w:t xml:space="preserve"> and the magnet</w:t>
      </w:r>
      <w:r w:rsidRPr="00E009E8">
        <w:t xml:space="preserve"> in the liquid nitrogen bath and wait until the nitrogen boil-off stops.</w:t>
      </w:r>
      <w:r>
        <w:t xml:space="preserve"> Repeat th</w:t>
      </w:r>
      <w:r w:rsidR="00413F54">
        <w:t>e measurement performed in self-</w:t>
      </w:r>
      <w:r>
        <w:t xml:space="preserve">field </w:t>
      </w:r>
      <w:r w:rsidR="00413F54">
        <w:t xml:space="preserve">in order to measure tape </w:t>
      </w:r>
      <w:r w:rsidR="00E02251" w:rsidRPr="00996924">
        <w:rPr>
          <w:i/>
        </w:rPr>
        <w:t>I</w:t>
      </w:r>
      <w:r w:rsidR="00E02251" w:rsidRPr="00996924">
        <w:rPr>
          <w:i/>
          <w:vertAlign w:val="subscript"/>
        </w:rPr>
        <w:t>c</w:t>
      </w:r>
      <w:r w:rsidR="00413F54">
        <w:t xml:space="preserve"> </w:t>
      </w:r>
      <w:r>
        <w:t xml:space="preserve">and report </w:t>
      </w:r>
      <w:r w:rsidR="00413F54">
        <w:t xml:space="preserve">the measured </w:t>
      </w:r>
      <w:r w:rsidR="002F429F">
        <w:t>data in figure 10</w:t>
      </w:r>
      <w:r>
        <w:t>.</w:t>
      </w:r>
    </w:p>
    <w:p w:rsidR="002F429F" w:rsidRDefault="002F429F" w:rsidP="00AA44FB"/>
    <w:p w:rsidR="002F429F" w:rsidRPr="00AA44FB" w:rsidRDefault="002F429F" w:rsidP="002F429F">
      <w:pPr>
        <w:pStyle w:val="ListParagraph"/>
        <w:numPr>
          <w:ilvl w:val="0"/>
          <w:numId w:val="48"/>
        </w:numPr>
        <w:rPr>
          <w:b/>
        </w:rPr>
      </w:pPr>
      <w:r w:rsidRPr="00AA44FB">
        <w:rPr>
          <w:b/>
        </w:rPr>
        <w:t>Wit</w:t>
      </w:r>
      <w:r>
        <w:rPr>
          <w:b/>
        </w:rPr>
        <w:t>h</w:t>
      </w:r>
      <w:r w:rsidRPr="00AA44FB">
        <w:rPr>
          <w:b/>
        </w:rPr>
        <w:t xml:space="preserve"> external field </w:t>
      </w:r>
      <w:r>
        <w:rPr>
          <w:b/>
        </w:rPr>
        <w:t>(neodymium magnet)</w:t>
      </w:r>
    </w:p>
    <w:p w:rsidR="002F429F" w:rsidRDefault="002F429F" w:rsidP="00AA44FB">
      <w:r>
        <w:t>With the help of you</w:t>
      </w:r>
      <w:r w:rsidR="00895190">
        <w:t>r</w:t>
      </w:r>
      <w:r>
        <w:t xml:space="preserve"> supervisor remove the sample from the liquid nitrogen bath.</w:t>
      </w:r>
      <w:r w:rsidRPr="002F429F">
        <w:t xml:space="preserve"> </w:t>
      </w:r>
      <w:r>
        <w:t>Measure the strength of the neodymium magnet with the Teslameter. Remove the paperboard magnet and replace it with the neodymium one.</w:t>
      </w:r>
      <w:r w:rsidR="00551C08">
        <w:t xml:space="preserve"> Rep</w:t>
      </w:r>
      <w:r w:rsidR="00285652">
        <w:t>e</w:t>
      </w:r>
      <w:r w:rsidR="00551C08">
        <w:t xml:space="preserve">at the </w:t>
      </w:r>
      <w:r w:rsidR="00E02251" w:rsidRPr="00996924">
        <w:rPr>
          <w:i/>
        </w:rPr>
        <w:t>I</w:t>
      </w:r>
      <w:r w:rsidR="00E02251" w:rsidRPr="00996924">
        <w:rPr>
          <w:i/>
          <w:vertAlign w:val="subscript"/>
        </w:rPr>
        <w:t>c</w:t>
      </w:r>
      <w:r w:rsidR="00551C08">
        <w:t xml:space="preserve"> measurements</w:t>
      </w:r>
      <w:r w:rsidR="00285652">
        <w:t xml:space="preserve"> </w:t>
      </w:r>
      <w:r w:rsidR="0022700D">
        <w:t xml:space="preserve">(report your measurements in figure 10) </w:t>
      </w:r>
      <w:r w:rsidR="00285652">
        <w:t xml:space="preserve">and report the computed </w:t>
      </w:r>
      <w:r w:rsidR="0022700D" w:rsidRPr="00996924">
        <w:rPr>
          <w:i/>
        </w:rPr>
        <w:t>I</w:t>
      </w:r>
      <w:r w:rsidR="0022700D" w:rsidRPr="00996924">
        <w:rPr>
          <w:i/>
          <w:vertAlign w:val="subscript"/>
        </w:rPr>
        <w:t>c</w:t>
      </w:r>
      <w:r w:rsidR="00285652">
        <w:t xml:space="preserve"> in the table</w:t>
      </w:r>
      <w:r w:rsidR="0022700D">
        <w:t xml:space="preserve"> 5</w:t>
      </w:r>
      <w:r w:rsidR="00285652">
        <w:t xml:space="preserve">. </w:t>
      </w:r>
    </w:p>
    <w:p w:rsidR="0022700D" w:rsidRDefault="0022700D" w:rsidP="00AA44FB"/>
    <w:p w:rsidR="00285652" w:rsidRDefault="0022700D" w:rsidP="00AA44FB">
      <w:r>
        <w:t>TABLE 5</w:t>
      </w:r>
      <w:r w:rsidRPr="00A77423">
        <w:t xml:space="preserve"> </w:t>
      </w:r>
      <w:r>
        <w:t>YBCO TAPE DIMENSIONS</w:t>
      </w:r>
    </w:p>
    <w:tbl>
      <w:tblPr>
        <w:tblW w:w="9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7"/>
        <w:gridCol w:w="1701"/>
        <w:gridCol w:w="1985"/>
        <w:gridCol w:w="1949"/>
      </w:tblGrid>
      <w:tr w:rsidR="00285652" w:rsidRPr="00E009E8" w:rsidTr="0057759A">
        <w:trPr>
          <w:trHeight w:val="218"/>
        </w:trPr>
        <w:tc>
          <w:tcPr>
            <w:tcW w:w="3397" w:type="dxa"/>
            <w:vAlign w:val="center"/>
          </w:tcPr>
          <w:p w:rsidR="00285652" w:rsidRPr="00CA3D84" w:rsidRDefault="00285652" w:rsidP="0057759A">
            <w:pPr>
              <w:rPr>
                <w:szCs w:val="20"/>
              </w:rPr>
            </w:pPr>
          </w:p>
        </w:tc>
        <w:tc>
          <w:tcPr>
            <w:tcW w:w="1701" w:type="dxa"/>
            <w:vAlign w:val="center"/>
          </w:tcPr>
          <w:p w:rsidR="00285652" w:rsidRPr="00E009E8" w:rsidRDefault="00285652" w:rsidP="0057759A">
            <w:pPr>
              <w:jc w:val="center"/>
            </w:pPr>
            <w:r>
              <w:t>Self-field</w:t>
            </w:r>
          </w:p>
        </w:tc>
        <w:tc>
          <w:tcPr>
            <w:tcW w:w="1985" w:type="dxa"/>
          </w:tcPr>
          <w:p w:rsidR="00285652" w:rsidRPr="00E009E8" w:rsidRDefault="00285652" w:rsidP="0057759A">
            <w:pPr>
              <w:jc w:val="center"/>
            </w:pPr>
            <w:r>
              <w:t>Paperboard magnet; ___Tesla</w:t>
            </w:r>
          </w:p>
        </w:tc>
        <w:tc>
          <w:tcPr>
            <w:tcW w:w="1949" w:type="dxa"/>
          </w:tcPr>
          <w:p w:rsidR="00285652" w:rsidRPr="00E009E8" w:rsidRDefault="00285652" w:rsidP="0057759A">
            <w:pPr>
              <w:jc w:val="center"/>
            </w:pPr>
            <w:r>
              <w:t>Neodymium magnet; ___Tesla</w:t>
            </w:r>
          </w:p>
        </w:tc>
      </w:tr>
      <w:tr w:rsidR="00285652" w:rsidRPr="00E009E8" w:rsidTr="0057759A">
        <w:trPr>
          <w:trHeight w:val="218"/>
        </w:trPr>
        <w:tc>
          <w:tcPr>
            <w:tcW w:w="3397" w:type="dxa"/>
            <w:vAlign w:val="center"/>
          </w:tcPr>
          <w:p w:rsidR="00285652" w:rsidRPr="00CA3D84" w:rsidRDefault="00285652" w:rsidP="0057759A">
            <w:pPr>
              <w:jc w:val="center"/>
              <w:rPr>
                <w:szCs w:val="20"/>
              </w:rPr>
            </w:pPr>
            <w:r w:rsidRPr="00CA3D84">
              <w:rPr>
                <w:szCs w:val="20"/>
              </w:rPr>
              <w:t>I</w:t>
            </w:r>
            <w:r w:rsidRPr="00CA3D84">
              <w:rPr>
                <w:szCs w:val="20"/>
                <w:vertAlign w:val="subscript"/>
              </w:rPr>
              <w:t>c</w:t>
            </w:r>
            <w:r>
              <w:rPr>
                <w:szCs w:val="20"/>
                <w:vertAlign w:val="subscript"/>
              </w:rPr>
              <w:t xml:space="preserve"> </w:t>
            </w:r>
            <w:r>
              <w:rPr>
                <w:szCs w:val="20"/>
              </w:rPr>
              <w:t>(A)</w:t>
            </w:r>
          </w:p>
        </w:tc>
        <w:tc>
          <w:tcPr>
            <w:tcW w:w="1701" w:type="dxa"/>
            <w:vAlign w:val="center"/>
          </w:tcPr>
          <w:p w:rsidR="00285652" w:rsidRPr="00E009E8" w:rsidRDefault="00285652" w:rsidP="0057759A"/>
        </w:tc>
        <w:tc>
          <w:tcPr>
            <w:tcW w:w="1985" w:type="dxa"/>
          </w:tcPr>
          <w:p w:rsidR="00285652" w:rsidRPr="00E009E8" w:rsidRDefault="00285652" w:rsidP="0057759A"/>
        </w:tc>
        <w:tc>
          <w:tcPr>
            <w:tcW w:w="1949" w:type="dxa"/>
          </w:tcPr>
          <w:p w:rsidR="00285652" w:rsidRPr="00E009E8" w:rsidRDefault="00285652" w:rsidP="0057759A"/>
        </w:tc>
      </w:tr>
      <w:tr w:rsidR="00285652" w:rsidRPr="00E009E8" w:rsidTr="0057759A">
        <w:trPr>
          <w:trHeight w:val="156"/>
        </w:trPr>
        <w:tc>
          <w:tcPr>
            <w:tcW w:w="3397" w:type="dxa"/>
            <w:vAlign w:val="center"/>
          </w:tcPr>
          <w:p w:rsidR="00285652" w:rsidRPr="00CA3D84" w:rsidRDefault="00285652" w:rsidP="0057759A">
            <w:pPr>
              <w:jc w:val="center"/>
              <w:rPr>
                <w:szCs w:val="20"/>
              </w:rPr>
            </w:pPr>
            <w:r w:rsidRPr="00CA3D84">
              <w:rPr>
                <w:szCs w:val="20"/>
              </w:rPr>
              <w:t>J</w:t>
            </w:r>
            <w:r w:rsidRPr="00CA3D84">
              <w:rPr>
                <w:szCs w:val="20"/>
                <w:vertAlign w:val="subscript"/>
              </w:rPr>
              <w:t>c,engineering</w:t>
            </w:r>
            <w:r>
              <w:rPr>
                <w:szCs w:val="20"/>
                <w:vertAlign w:val="subscript"/>
              </w:rPr>
              <w:t xml:space="preserve"> </w:t>
            </w:r>
            <w:r>
              <w:rPr>
                <w:szCs w:val="20"/>
              </w:rPr>
              <w:t>(A/mm</w:t>
            </w:r>
            <w:r w:rsidRPr="00CA3D84">
              <w:rPr>
                <w:szCs w:val="20"/>
                <w:vertAlign w:val="superscript"/>
              </w:rPr>
              <w:t>2</w:t>
            </w:r>
            <w:r>
              <w:rPr>
                <w:szCs w:val="20"/>
              </w:rPr>
              <w:t>)</w:t>
            </w:r>
          </w:p>
        </w:tc>
        <w:tc>
          <w:tcPr>
            <w:tcW w:w="1701" w:type="dxa"/>
            <w:vAlign w:val="center"/>
          </w:tcPr>
          <w:p w:rsidR="00285652" w:rsidRPr="00E009E8" w:rsidRDefault="00285652" w:rsidP="0057759A"/>
        </w:tc>
        <w:tc>
          <w:tcPr>
            <w:tcW w:w="1985" w:type="dxa"/>
          </w:tcPr>
          <w:p w:rsidR="00285652" w:rsidRPr="00E009E8" w:rsidRDefault="00285652" w:rsidP="0057759A"/>
        </w:tc>
        <w:tc>
          <w:tcPr>
            <w:tcW w:w="1949" w:type="dxa"/>
          </w:tcPr>
          <w:p w:rsidR="00285652" w:rsidRPr="00E009E8" w:rsidRDefault="00285652" w:rsidP="0057759A"/>
        </w:tc>
      </w:tr>
      <w:tr w:rsidR="00285652" w:rsidRPr="00E009E8" w:rsidTr="0057759A">
        <w:trPr>
          <w:trHeight w:val="233"/>
        </w:trPr>
        <w:tc>
          <w:tcPr>
            <w:tcW w:w="3397" w:type="dxa"/>
            <w:vAlign w:val="center"/>
          </w:tcPr>
          <w:p w:rsidR="00285652" w:rsidRDefault="00285652" w:rsidP="0057759A">
            <w:pPr>
              <w:jc w:val="center"/>
              <w:rPr>
                <w:szCs w:val="20"/>
              </w:rPr>
            </w:pPr>
            <w:r w:rsidRPr="00CA3D84">
              <w:rPr>
                <w:szCs w:val="20"/>
              </w:rPr>
              <w:t>J</w:t>
            </w:r>
            <w:r w:rsidRPr="00CA3D84">
              <w:rPr>
                <w:szCs w:val="20"/>
                <w:vertAlign w:val="subscript"/>
              </w:rPr>
              <w:t>c,physical</w:t>
            </w:r>
            <w:r>
              <w:rPr>
                <w:szCs w:val="20"/>
                <w:vertAlign w:val="subscript"/>
              </w:rPr>
              <w:t xml:space="preserve"> </w:t>
            </w:r>
            <w:r>
              <w:rPr>
                <w:szCs w:val="20"/>
              </w:rPr>
              <w:t>(A/mm</w:t>
            </w:r>
            <w:r w:rsidRPr="00CA3D84">
              <w:rPr>
                <w:szCs w:val="20"/>
                <w:vertAlign w:val="superscript"/>
              </w:rPr>
              <w:t>2</w:t>
            </w:r>
            <w:r>
              <w:rPr>
                <w:szCs w:val="20"/>
              </w:rPr>
              <w:t>)</w:t>
            </w:r>
          </w:p>
          <w:p w:rsidR="00285652" w:rsidRPr="00CA3D84" w:rsidRDefault="00285652" w:rsidP="0057759A">
            <w:pPr>
              <w:jc w:val="center"/>
              <w:rPr>
                <w:szCs w:val="20"/>
              </w:rPr>
            </w:pPr>
            <w:r>
              <w:rPr>
                <w:szCs w:val="20"/>
              </w:rPr>
              <w:t>(remind that HTS layer is only 1 µm)</w:t>
            </w:r>
          </w:p>
        </w:tc>
        <w:tc>
          <w:tcPr>
            <w:tcW w:w="1701" w:type="dxa"/>
            <w:vAlign w:val="center"/>
          </w:tcPr>
          <w:p w:rsidR="00285652" w:rsidRPr="00E009E8" w:rsidRDefault="00285652" w:rsidP="0057759A"/>
        </w:tc>
        <w:tc>
          <w:tcPr>
            <w:tcW w:w="1985" w:type="dxa"/>
          </w:tcPr>
          <w:p w:rsidR="00285652" w:rsidRPr="00E009E8" w:rsidRDefault="00285652" w:rsidP="0057759A"/>
        </w:tc>
        <w:tc>
          <w:tcPr>
            <w:tcW w:w="1949" w:type="dxa"/>
          </w:tcPr>
          <w:p w:rsidR="00285652" w:rsidRPr="00E009E8" w:rsidRDefault="00285652" w:rsidP="0057759A"/>
        </w:tc>
      </w:tr>
    </w:tbl>
    <w:p w:rsidR="00285652" w:rsidRDefault="00285652" w:rsidP="00AA44FB"/>
    <w:p w:rsidR="00F939E2" w:rsidRDefault="00F939E2" w:rsidP="00AA44FB"/>
    <w:p w:rsidR="00F939E2" w:rsidRDefault="00F939E2" w:rsidP="00AA44FB">
      <w:r>
        <w:rPr>
          <w:noProof/>
          <w:sz w:val="28"/>
          <w:szCs w:val="28"/>
          <w:lang w:eastAsia="en-GB"/>
        </w:rPr>
        <w:drawing>
          <wp:inline distT="0" distB="0" distL="0" distR="0">
            <wp:extent cx="5165725" cy="1104265"/>
            <wp:effectExtent l="0" t="0" r="0" b="635"/>
            <wp:docPr id="5" name="Picture 5" descr="C:\Users\jfleiter\AppData\Local\Microsoft\Windows\Temporary Internet Files\Content.Word\20160224_133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fleiter\AppData\Local\Microsoft\Windows\Temporary Internet Files\Content.Word\20160224_133023.jpg"/>
                    <pic:cNvPicPr>
                      <a:picLocks noChangeAspect="1" noChangeArrowheads="1"/>
                    </pic:cNvPicPr>
                  </pic:nvPicPr>
                  <pic:blipFill>
                    <a:blip r:embed="rId26" cstate="print">
                      <a:extLst>
                        <a:ext uri="{28A0092B-C50C-407E-A947-70E740481C1C}">
                          <a14:useLocalDpi xmlns:a14="http://schemas.microsoft.com/office/drawing/2010/main" val="0"/>
                        </a:ext>
                      </a:extLst>
                    </a:blip>
                    <a:srcRect t="35344" r="1799" b="27292"/>
                    <a:stretch>
                      <a:fillRect/>
                    </a:stretch>
                  </pic:blipFill>
                  <pic:spPr bwMode="auto">
                    <a:xfrm>
                      <a:off x="0" y="0"/>
                      <a:ext cx="5165725" cy="1104265"/>
                    </a:xfrm>
                    <a:prstGeom prst="rect">
                      <a:avLst/>
                    </a:prstGeom>
                    <a:noFill/>
                    <a:ln>
                      <a:noFill/>
                    </a:ln>
                  </pic:spPr>
                </pic:pic>
              </a:graphicData>
            </a:graphic>
          </wp:inline>
        </w:drawing>
      </w:r>
    </w:p>
    <w:p w:rsidR="00F939E2" w:rsidRDefault="00F939E2" w:rsidP="00AA44FB"/>
    <w:p w:rsidR="00585E2E" w:rsidRDefault="00585E2E" w:rsidP="00585E2E">
      <w:pPr>
        <w:pStyle w:val="figure"/>
      </w:pPr>
      <w:r>
        <w:t xml:space="preserve">YBCO sample mounted on the sample holder prior to Ic characterizatrion </w:t>
      </w:r>
      <w:r w:rsidR="002F429F">
        <w:t>with background magnetic field.</w:t>
      </w:r>
    </w:p>
    <w:p w:rsidR="00F939E2" w:rsidRDefault="00F939E2" w:rsidP="00AA44FB"/>
    <w:p w:rsidR="00E97C17" w:rsidRDefault="00E97C17" w:rsidP="00E97C17">
      <w:pPr>
        <w:pStyle w:val="ListParagraph"/>
        <w:numPr>
          <w:ilvl w:val="0"/>
          <w:numId w:val="48"/>
        </w:numPr>
        <w:rPr>
          <w:b/>
        </w:rPr>
      </w:pPr>
      <w:r w:rsidRPr="00E97C17">
        <w:rPr>
          <w:b/>
        </w:rPr>
        <w:t xml:space="preserve">Determination of tape n value. </w:t>
      </w:r>
    </w:p>
    <w:p w:rsidR="00F939E2" w:rsidRDefault="00E97C17" w:rsidP="00AA44FB">
      <w:r>
        <w:t>The electric field along the YBCO tape was measured</w:t>
      </w:r>
      <w:r w:rsidR="00E057B3">
        <w:t xml:space="preserve"> as a function of current at 70 K and 2 T. From the reported measurements</w:t>
      </w:r>
      <w:r w:rsidR="00F32D23">
        <w:t xml:space="preserve"> (see appendix B)</w:t>
      </w:r>
      <w:r w:rsidR="00E057B3">
        <w:t xml:space="preserve">, please determine the </w:t>
      </w:r>
      <w:r w:rsidR="00E02251" w:rsidRPr="00996924">
        <w:rPr>
          <w:i/>
        </w:rPr>
        <w:t>I</w:t>
      </w:r>
      <w:r w:rsidR="00E02251" w:rsidRPr="00996924">
        <w:rPr>
          <w:i/>
          <w:vertAlign w:val="subscript"/>
        </w:rPr>
        <w:t>c</w:t>
      </w:r>
      <w:r w:rsidR="00E02251">
        <w:t xml:space="preserve"> </w:t>
      </w:r>
      <w:r w:rsidR="00E057B3">
        <w:t xml:space="preserve">of the conductor and its n value. </w:t>
      </w:r>
    </w:p>
    <w:p w:rsidR="006B32E1" w:rsidRPr="006B32E1" w:rsidRDefault="006B32E1" w:rsidP="006B32E1"/>
    <w:p w:rsidR="00C362B6" w:rsidRDefault="00C362B6" w:rsidP="007A4838"/>
    <w:p w:rsidR="00C362B6" w:rsidRPr="00E009E8" w:rsidRDefault="002B2CE0" w:rsidP="007A4838">
      <w:r w:rsidRPr="00B25160">
        <w:rPr>
          <w:noProof/>
          <w:lang w:eastAsia="en-GB"/>
        </w:rPr>
        <w:lastRenderedPageBreak/>
        <w:drawing>
          <wp:inline distT="0" distB="0" distL="0" distR="0" wp14:anchorId="7B5D060C" wp14:editId="3ABDFA90">
            <wp:extent cx="5523865" cy="3104515"/>
            <wp:effectExtent l="0" t="0" r="635" b="635"/>
            <wp:docPr id="17"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43BBB" w:rsidRDefault="00762FEE" w:rsidP="00743BBB">
      <w:pPr>
        <w:pStyle w:val="figure"/>
      </w:pPr>
      <w:bookmarkStart w:id="43" w:name="_Toc191358885"/>
      <w:r>
        <w:t xml:space="preserve"> </w:t>
      </w:r>
      <w:r w:rsidR="00743BBB" w:rsidRPr="00743BBB">
        <w:t xml:space="preserve">UI  trace of  </w:t>
      </w:r>
      <w:r w:rsidR="005F6EFF">
        <w:t xml:space="preserve">a YBCO tape </w:t>
      </w:r>
      <w:r w:rsidR="00743BBB" w:rsidRPr="00743BBB">
        <w:t xml:space="preserve"> at 77 K</w:t>
      </w:r>
      <w:r w:rsidR="00F939E2">
        <w:t xml:space="preserve"> in self field and with perpendicular field.</w:t>
      </w:r>
    </w:p>
    <w:p w:rsidR="00AA44FB" w:rsidRDefault="00AA44FB" w:rsidP="00D46754">
      <w:pPr>
        <w:pStyle w:val="figure"/>
        <w:numPr>
          <w:ilvl w:val="0"/>
          <w:numId w:val="0"/>
        </w:numPr>
      </w:pPr>
    </w:p>
    <w:p w:rsidR="00E02251" w:rsidRDefault="00E02251" w:rsidP="00E02251">
      <w:pPr>
        <w:pStyle w:val="Heading2"/>
      </w:pPr>
      <w:r>
        <w:t xml:space="preserve">C.2 </w:t>
      </w:r>
      <w:r w:rsidRPr="00E009E8">
        <w:t xml:space="preserve">Critical </w:t>
      </w:r>
      <w:r>
        <w:t>surface of a superconductor</w:t>
      </w:r>
    </w:p>
    <w:p w:rsidR="00E02251" w:rsidRPr="00E009E8" w:rsidRDefault="00E02251" w:rsidP="00E02251">
      <w:pPr>
        <w:pStyle w:val="Heading3"/>
      </w:pPr>
      <w:r w:rsidRPr="00E009E8">
        <w:t>Objective</w:t>
      </w:r>
    </w:p>
    <w:p w:rsidR="00FF4C01" w:rsidRDefault="00E02251" w:rsidP="00FF4C01">
      <w:r>
        <w:t xml:space="preserve">You will </w:t>
      </w:r>
      <w:r w:rsidR="00FF4C01">
        <w:t>find a mathematical description for the field dependency of the critical current as</w:t>
      </w:r>
      <w:r w:rsidR="00AC3EA9">
        <w:t xml:space="preserve"> a function of magnetic field. </w:t>
      </w:r>
      <w:r>
        <w:t xml:space="preserve">In reality the </w:t>
      </w:r>
      <w:r w:rsidR="00374288" w:rsidRPr="00996924">
        <w:rPr>
          <w:i/>
        </w:rPr>
        <w:t>I</w:t>
      </w:r>
      <w:r w:rsidR="00374288" w:rsidRPr="00996924">
        <w:rPr>
          <w:i/>
          <w:vertAlign w:val="subscript"/>
        </w:rPr>
        <w:t>c</w:t>
      </w:r>
      <w:r>
        <w:t xml:space="preserve"> of a superconductor is dependent on many other parameters like temperature, field orientation, strain … But we start with a simple case. </w:t>
      </w:r>
    </w:p>
    <w:p w:rsidR="00FF4C01" w:rsidRDefault="00FF4C01" w:rsidP="00FF4C01">
      <w:pPr>
        <w:pStyle w:val="Heading3"/>
        <w:ind w:firstLine="360"/>
      </w:pPr>
      <w:r w:rsidRPr="00E009E8">
        <w:t>Procedure</w:t>
      </w:r>
    </w:p>
    <w:p w:rsidR="00FF4C01" w:rsidRDefault="00FF4C01" w:rsidP="00FF4C01"/>
    <w:p w:rsidR="00E97C17" w:rsidRDefault="00FF4C01" w:rsidP="00FF4C01">
      <w:r>
        <w:t xml:space="preserve">Please find </w:t>
      </w:r>
      <w:r w:rsidR="00FA17BD">
        <w:t xml:space="preserve">in the table </w:t>
      </w:r>
      <w:r w:rsidR="00E02251">
        <w:t>place in appendix B</w:t>
      </w:r>
      <w:r>
        <w:t xml:space="preserve"> </w:t>
      </w:r>
      <w:r w:rsidR="00FA17BD">
        <w:t xml:space="preserve">the </w:t>
      </w:r>
      <w:r w:rsidR="00374288" w:rsidRPr="00996924">
        <w:rPr>
          <w:i/>
        </w:rPr>
        <w:t>I</w:t>
      </w:r>
      <w:r w:rsidR="00374288" w:rsidRPr="00996924">
        <w:rPr>
          <w:i/>
          <w:vertAlign w:val="subscript"/>
        </w:rPr>
        <w:t>c</w:t>
      </w:r>
      <w:r>
        <w:t xml:space="preserve"> measurements performed on a </w:t>
      </w:r>
      <w:r w:rsidR="00FA17BD">
        <w:t>4 mm wide YBCO tape at 60 K and 70</w:t>
      </w:r>
      <w:r>
        <w:t xml:space="preserve"> K in perpendicul</w:t>
      </w:r>
      <w:r w:rsidR="00FA17BD">
        <w:t>ar fields of up to 14</w:t>
      </w:r>
      <w:r>
        <w:t xml:space="preserve"> T. </w:t>
      </w:r>
      <w:r w:rsidR="00FA17BD">
        <w:t xml:space="preserve">Adjust the parameters of equation </w:t>
      </w:r>
      <w:r w:rsidR="00AC3EA9">
        <w:t xml:space="preserve">(2) </w:t>
      </w:r>
      <w:r w:rsidR="00FA17BD">
        <w:t xml:space="preserve">in </w:t>
      </w:r>
      <w:r w:rsidR="00AC3EA9">
        <w:t xml:space="preserve">order to fit the measured data. </w:t>
      </w:r>
      <w:r w:rsidR="00FA17BD">
        <w:t>The p and q parameters are identical at both temperature</w:t>
      </w:r>
      <w:r w:rsidR="00E97C17">
        <w:t>. Parameter</w:t>
      </w:r>
      <w:r w:rsidR="00FA17BD">
        <w:t xml:space="preserve"> p is</w:t>
      </w:r>
      <w:r w:rsidR="00E97C17">
        <w:t xml:space="preserve"> typically in</w:t>
      </w:r>
      <w:r w:rsidR="00FA17BD">
        <w:t xml:space="preserve"> the range 0.5-2 and q is in the range </w:t>
      </w:r>
      <w:r w:rsidR="00E97C17">
        <w:t xml:space="preserve">2-6. Plot on a graph the measurements and the </w:t>
      </w:r>
      <w:r w:rsidR="00374288" w:rsidRPr="00996924">
        <w:rPr>
          <w:i/>
        </w:rPr>
        <w:t>I</w:t>
      </w:r>
      <w:r w:rsidR="00374288" w:rsidRPr="00996924">
        <w:rPr>
          <w:i/>
          <w:vertAlign w:val="subscript"/>
        </w:rPr>
        <w:t>c</w:t>
      </w:r>
      <w:r w:rsidR="00E97C17">
        <w:t xml:space="preserve"> parameterization obtained. </w:t>
      </w:r>
    </w:p>
    <w:p w:rsidR="00762FEE" w:rsidRDefault="00762FEE" w:rsidP="00D46754">
      <w:pPr>
        <w:pStyle w:val="figure"/>
        <w:numPr>
          <w:ilvl w:val="0"/>
          <w:numId w:val="0"/>
        </w:numPr>
      </w:pPr>
    </w:p>
    <w:p w:rsidR="00E057B3" w:rsidRPr="00E009E8" w:rsidRDefault="00E057B3" w:rsidP="00E057B3">
      <w:pPr>
        <w:pStyle w:val="Heading3"/>
      </w:pPr>
      <w:r w:rsidRPr="00E009E8">
        <w:t>Discussion</w:t>
      </w:r>
    </w:p>
    <w:p w:rsidR="00E057B3" w:rsidRDefault="00E057B3" w:rsidP="00E057B3">
      <w:r w:rsidRPr="00E009E8">
        <w:t>What are the implications of high or low n-values?</w:t>
      </w:r>
    </w:p>
    <w:p w:rsidR="00E057B3" w:rsidRDefault="00E057B3" w:rsidP="00E057B3">
      <w:r w:rsidRPr="00E009E8">
        <w:t>What</w:t>
      </w:r>
      <w:r>
        <w:t xml:space="preserve"> is the influence of the field strength on the tape Ic?</w:t>
      </w:r>
    </w:p>
    <w:p w:rsidR="00E057B3" w:rsidRDefault="00E057B3" w:rsidP="00E057B3">
      <w:r>
        <w:t>Does superconductor are exposed to magnetic field in coils?</w:t>
      </w:r>
    </w:p>
    <w:p w:rsidR="00E057B3" w:rsidRDefault="00E057B3" w:rsidP="00E057B3">
      <w:r w:rsidRPr="00E009E8">
        <w:t>What</w:t>
      </w:r>
      <w:r>
        <w:t xml:space="preserve"> is the influence of the field orientation on the YBCO tape Ic?</w:t>
      </w:r>
    </w:p>
    <w:p w:rsidR="00E057B3" w:rsidRDefault="00E057B3" w:rsidP="00E057B3">
      <w:r>
        <w:t xml:space="preserve">Does the tape </w:t>
      </w:r>
      <w:r w:rsidR="00374288" w:rsidRPr="00996924">
        <w:rPr>
          <w:i/>
        </w:rPr>
        <w:t>I</w:t>
      </w:r>
      <w:r w:rsidR="00374288" w:rsidRPr="00996924">
        <w:rPr>
          <w:i/>
          <w:vertAlign w:val="subscript"/>
        </w:rPr>
        <w:t>c</w:t>
      </w:r>
      <w:r>
        <w:t xml:space="preserve"> increase or decrease by reducing the operating temperature?</w:t>
      </w:r>
    </w:p>
    <w:p w:rsidR="00762FEE" w:rsidRDefault="00762FEE" w:rsidP="00D46754">
      <w:pPr>
        <w:pStyle w:val="figure"/>
        <w:numPr>
          <w:ilvl w:val="0"/>
          <w:numId w:val="0"/>
        </w:numPr>
      </w:pPr>
    </w:p>
    <w:p w:rsidR="00762FEE" w:rsidRDefault="00762FEE" w:rsidP="00D46754">
      <w:pPr>
        <w:pStyle w:val="figure"/>
        <w:numPr>
          <w:ilvl w:val="0"/>
          <w:numId w:val="0"/>
        </w:numPr>
      </w:pPr>
    </w:p>
    <w:p w:rsidR="00762FEE" w:rsidRDefault="00762FEE" w:rsidP="00D46754">
      <w:pPr>
        <w:pStyle w:val="figure"/>
        <w:numPr>
          <w:ilvl w:val="0"/>
          <w:numId w:val="0"/>
        </w:numPr>
      </w:pPr>
    </w:p>
    <w:p w:rsidR="00762FEE" w:rsidRDefault="00762FEE" w:rsidP="00D46754">
      <w:pPr>
        <w:pStyle w:val="figure"/>
        <w:numPr>
          <w:ilvl w:val="0"/>
          <w:numId w:val="0"/>
        </w:numPr>
      </w:pPr>
    </w:p>
    <w:p w:rsidR="00FA17BD" w:rsidRDefault="00FA17BD" w:rsidP="00D46754">
      <w:pPr>
        <w:pStyle w:val="figure"/>
        <w:numPr>
          <w:ilvl w:val="0"/>
          <w:numId w:val="0"/>
        </w:numPr>
      </w:pPr>
    </w:p>
    <w:p w:rsidR="00FA17BD" w:rsidRDefault="00FA17BD" w:rsidP="00D46754">
      <w:pPr>
        <w:pStyle w:val="figure"/>
        <w:numPr>
          <w:ilvl w:val="0"/>
          <w:numId w:val="0"/>
        </w:numPr>
      </w:pPr>
    </w:p>
    <w:bookmarkEnd w:id="43"/>
    <w:p w:rsidR="00E97C17" w:rsidRDefault="00E97C17" w:rsidP="00E97C17">
      <w:pPr>
        <w:pStyle w:val="figure"/>
        <w:numPr>
          <w:ilvl w:val="0"/>
          <w:numId w:val="0"/>
        </w:numPr>
      </w:pPr>
    </w:p>
    <w:p w:rsidR="00E97C17" w:rsidRDefault="00E97C17" w:rsidP="00E97C17">
      <w:pPr>
        <w:pStyle w:val="figure"/>
        <w:numPr>
          <w:ilvl w:val="0"/>
          <w:numId w:val="0"/>
        </w:numPr>
      </w:pPr>
    </w:p>
    <w:p w:rsidR="00762FEE" w:rsidRDefault="00762FEE" w:rsidP="009368DD">
      <w:pPr>
        <w:spacing w:line="360" w:lineRule="auto"/>
        <w:rPr>
          <w:sz w:val="28"/>
          <w:szCs w:val="28"/>
        </w:rPr>
      </w:pPr>
    </w:p>
    <w:p w:rsidR="00762FEE" w:rsidRPr="00E009E8" w:rsidRDefault="00762FEE" w:rsidP="009368DD">
      <w:pPr>
        <w:spacing w:line="360" w:lineRule="auto"/>
        <w:rPr>
          <w:sz w:val="28"/>
          <w:szCs w:val="28"/>
        </w:rPr>
      </w:pPr>
    </w:p>
    <w:p w:rsidR="00E97C17" w:rsidRDefault="00E97C17" w:rsidP="00290A48">
      <w:pPr>
        <w:pStyle w:val="Heading1"/>
      </w:pPr>
      <w:bookmarkStart w:id="44" w:name="_Toc191354414"/>
      <w:bookmarkStart w:id="45" w:name="_Toc191358931"/>
    </w:p>
    <w:p w:rsidR="00E97C17" w:rsidRPr="00E97C17" w:rsidRDefault="00D52DA5" w:rsidP="00E057B3">
      <w:pPr>
        <w:pStyle w:val="Heading1"/>
      </w:pPr>
      <w:r w:rsidRPr="00E009E8">
        <w:t>A</w:t>
      </w:r>
      <w:r w:rsidR="00F977DA" w:rsidRPr="00E009E8">
        <w:t>ppendix</w:t>
      </w:r>
      <w:r w:rsidR="0084459C">
        <w:t xml:space="preserve"> A</w:t>
      </w:r>
      <w:r w:rsidRPr="00E009E8">
        <w:t xml:space="preserve"> </w:t>
      </w:r>
      <w:r w:rsidR="00875E75" w:rsidRPr="00E009E8">
        <w:t>– 4-</w:t>
      </w:r>
      <w:r w:rsidR="007F2A92" w:rsidRPr="00E009E8">
        <w:t xml:space="preserve">Wire </w:t>
      </w:r>
      <w:r w:rsidR="00F977DA" w:rsidRPr="00E009E8">
        <w:t>Measurement</w:t>
      </w:r>
      <w:bookmarkEnd w:id="44"/>
      <w:bookmarkEnd w:id="45"/>
      <w:r w:rsidR="00F977DA" w:rsidRPr="00E009E8">
        <w:t xml:space="preserve"> </w:t>
      </w:r>
    </w:p>
    <w:p w:rsidR="008C3B5B" w:rsidRPr="00E009E8" w:rsidRDefault="008C3B5B" w:rsidP="001D7C8F">
      <w:r w:rsidRPr="00E009E8">
        <w:t>The</w:t>
      </w:r>
      <w:r w:rsidR="00875E75" w:rsidRPr="00E009E8">
        <w:t xml:space="preserve"> 4-wire measuring technique</w:t>
      </w:r>
      <w:r w:rsidRPr="00E009E8">
        <w:t xml:space="preserve"> enables accurate resistance measurements and requires four separate wires even though the Pt100 sensor only has two attachment leads.  Two wires are soldered to each lead with</w:t>
      </w:r>
      <w:r w:rsidR="00875E75" w:rsidRPr="00E009E8">
        <w:t xml:space="preserve"> one wire </w:t>
      </w:r>
      <w:r w:rsidRPr="00E009E8">
        <w:t>transporting</w:t>
      </w:r>
      <w:r w:rsidR="00875E75" w:rsidRPr="00E009E8">
        <w:t xml:space="preserve"> the current passing across the sensor, while the other wire </w:t>
      </w:r>
      <w:r w:rsidRPr="00E009E8">
        <w:t>is</w:t>
      </w:r>
      <w:r w:rsidR="00875E75" w:rsidRPr="00E009E8">
        <w:t xml:space="preserve"> used for the measurement of the voltage drop across the sensor.  </w:t>
      </w:r>
    </w:p>
    <w:p w:rsidR="00324819" w:rsidRPr="00E009E8" w:rsidRDefault="007F2A92" w:rsidP="001D7C8F">
      <w:r w:rsidRPr="00E009E8">
        <w:t>Power the Pt</w:t>
      </w:r>
      <w:r w:rsidR="008C3B5B" w:rsidRPr="00E009E8">
        <w:t>100</w:t>
      </w:r>
      <w:r w:rsidRPr="00E009E8">
        <w:t xml:space="preserve"> sensor by switching on the constant current source. The excitation current should be 100 </w:t>
      </w:r>
      <w:r w:rsidRPr="00E009E8">
        <w:sym w:font="Symbol" w:char="F06D"/>
      </w:r>
      <w:r w:rsidRPr="00E009E8">
        <w:t>A.</w:t>
      </w:r>
      <w:r w:rsidR="00875E75" w:rsidRPr="00E009E8">
        <w:t xml:space="preserve">  In these experiments multimeters with built in excitation current supplies are utilised</w:t>
      </w:r>
      <w:r w:rsidRPr="00E009E8">
        <w:t xml:space="preserve"> </w:t>
      </w:r>
      <w:r w:rsidR="00875E75" w:rsidRPr="00E009E8">
        <w:t>and so care must be taken to attach th</w:t>
      </w:r>
      <w:r w:rsidR="008C3B5B" w:rsidRPr="00E009E8">
        <w:t>e wires to the relevant sockets.</w:t>
      </w:r>
    </w:p>
    <w:p w:rsidR="00E97C17" w:rsidRDefault="00E97C17" w:rsidP="00E97C17">
      <w:pPr>
        <w:pStyle w:val="Heading1"/>
      </w:pPr>
      <w:r w:rsidRPr="00E009E8">
        <w:t>Appendix</w:t>
      </w:r>
      <w:r>
        <w:t xml:space="preserve"> B</w:t>
      </w:r>
      <w:r w:rsidRPr="00E009E8">
        <w:t>– 4-</w:t>
      </w:r>
      <w:r w:rsidR="00AC3EA9">
        <w:t xml:space="preserve">EI trace and </w:t>
      </w:r>
      <w:r w:rsidR="00374288" w:rsidRPr="00996924">
        <w:rPr>
          <w:i/>
        </w:rPr>
        <w:t>I</w:t>
      </w:r>
      <w:r w:rsidR="00374288" w:rsidRPr="00996924">
        <w:rPr>
          <w:i/>
          <w:vertAlign w:val="subscript"/>
        </w:rPr>
        <w:t>c</w:t>
      </w:r>
      <w:r w:rsidR="00E057B3">
        <w:t xml:space="preserve"> (B) </w:t>
      </w:r>
      <w:r w:rsidR="00245C28">
        <w:t>data set</w:t>
      </w:r>
    </w:p>
    <w:p w:rsidR="00245C28" w:rsidRDefault="00245C28" w:rsidP="00996924">
      <w:pPr>
        <w:pStyle w:val="BodyText"/>
        <w:rPr>
          <w:lang w:eastAsia="en-US"/>
        </w:rPr>
      </w:pPr>
    </w:p>
    <w:p w:rsidR="00245C28" w:rsidRDefault="00245C28" w:rsidP="00996924">
      <w:pPr>
        <w:pStyle w:val="BodyText"/>
        <w:rPr>
          <w:lang w:eastAsia="en-US"/>
        </w:rPr>
      </w:pPr>
      <w:r w:rsidRPr="00E057B3">
        <w:rPr>
          <w:noProof/>
        </w:rPr>
        <mc:AlternateContent>
          <mc:Choice Requires="wps">
            <w:drawing>
              <wp:anchor distT="45720" distB="45720" distL="114300" distR="114300" simplePos="0" relativeHeight="251670016" behindDoc="0" locked="0" layoutInCell="1" allowOverlap="1" wp14:anchorId="2D03C87B" wp14:editId="052ED387">
                <wp:simplePos x="0" y="0"/>
                <wp:positionH relativeFrom="margin">
                  <wp:align>right</wp:align>
                </wp:positionH>
                <wp:positionV relativeFrom="paragraph">
                  <wp:posOffset>25400</wp:posOffset>
                </wp:positionV>
                <wp:extent cx="2114550" cy="516255"/>
                <wp:effectExtent l="0" t="0" r="0" b="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516255"/>
                        </a:xfrm>
                        <a:prstGeom prst="rect">
                          <a:avLst/>
                        </a:prstGeom>
                        <a:solidFill>
                          <a:srgbClr val="FFFFFF"/>
                        </a:solidFill>
                        <a:ln w="9525">
                          <a:noFill/>
                          <a:miter lim="800000"/>
                          <a:headEnd/>
                          <a:tailEnd/>
                        </a:ln>
                      </wps:spPr>
                      <wps:txbx>
                        <w:txbxContent>
                          <w:p w:rsidR="00E057B3" w:rsidRDefault="00E057B3" w:rsidP="00E057B3">
                            <w:r>
                              <w:t>The electric field measured along the YBCO tape at perp field of 2 T and temperature of 60K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D03C87B" id="_x0000_t202" coordsize="21600,21600" o:spt="202" path="m,l,21600r21600,l21600,xe">
                <v:stroke joinstyle="miter"/>
                <v:path gradientshapeok="t" o:connecttype="rect"/>
              </v:shapetype>
              <v:shape id="Text Box 2" o:spid="_x0000_s1026" type="#_x0000_t202" style="position:absolute;left:0;text-align:left;margin-left:115.3pt;margin-top:2pt;width:166.5pt;height:40.65pt;z-index:25167001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" stroked="f">
                <v:textbox>
                  <w:txbxContent>
                    <w:p w:rsidR="00E057B3" w:rsidRDefault="00E057B3" w:rsidP="00E057B3">
                      <w:r>
                        <w:t>The electric field measured along the YBCO tape at perp field of 2 T and temperature of 60K</w:t>
                      </w:r>
                    </w:p>
                  </w:txbxContent>
                </v:textbox>
                <w10:wrap type="square" anchorx="margin"/>
              </v:shape>
            </w:pict>
          </mc:Fallback>
        </mc:AlternateContent>
      </w:r>
      <w:r w:rsidRPr="00E057B3">
        <w:rPr>
          <w:noProof/>
        </w:rPr>
        <mc:AlternateContent>
          <mc:Choice Requires="wps">
            <w:drawing>
              <wp:anchor distT="45720" distB="45720" distL="114300" distR="114300" simplePos="0" relativeHeight="251667968" behindDoc="0" locked="0" layoutInCell="1" allowOverlap="1">
                <wp:simplePos x="0" y="0"/>
                <wp:positionH relativeFrom="margin">
                  <wp:align>left</wp:align>
                </wp:positionH>
                <wp:positionV relativeFrom="paragraph">
                  <wp:posOffset>111760</wp:posOffset>
                </wp:positionV>
                <wp:extent cx="2710815" cy="48450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0815" cy="484505"/>
                        </a:xfrm>
                        <a:prstGeom prst="rect">
                          <a:avLst/>
                        </a:prstGeom>
                        <a:solidFill>
                          <a:srgbClr val="FFFFFF"/>
                        </a:solidFill>
                        <a:ln w="9525">
                          <a:noFill/>
                          <a:miter lim="800000"/>
                          <a:headEnd/>
                          <a:tailEnd/>
                        </a:ln>
                      </wps:spPr>
                      <wps:txbx>
                        <w:txbxContent>
                          <w:p w:rsidR="00E057B3" w:rsidRDefault="00E057B3">
                            <w:r>
                              <w:t xml:space="preserve">The </w:t>
                            </w:r>
                            <w:r w:rsidR="00374288" w:rsidRPr="00996924">
                              <w:rPr>
                                <w:i/>
                              </w:rPr>
                              <w:t>I</w:t>
                            </w:r>
                            <w:r w:rsidR="00374288" w:rsidRPr="00996924">
                              <w:rPr>
                                <w:i/>
                                <w:vertAlign w:val="subscript"/>
                              </w:rPr>
                              <w:t>c</w:t>
                            </w:r>
                            <w:r>
                              <w:t xml:space="preserve"> measurements performed on 4 mm wide YBCO tape at 70 K and 60 K in perp field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0;margin-top:8.8pt;width:213.45pt;height:38.15pt;z-index:25166796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" stroked="f">
                <v:textbox>
                  <w:txbxContent>
                    <w:p w:rsidR="00E057B3" w:rsidRDefault="00E057B3">
                      <w:r>
                        <w:t xml:space="preserve">The </w:t>
                      </w:r>
                      <w:proofErr w:type="spellStart"/>
                      <w:proofErr w:type="gramStart"/>
                      <w:r w:rsidR="00374288" w:rsidRPr="00996924">
                        <w:rPr>
                          <w:i/>
                        </w:rPr>
                        <w:t>I</w:t>
                      </w:r>
                      <w:r w:rsidR="00374288" w:rsidRPr="00996924">
                        <w:rPr>
                          <w:i/>
                          <w:vertAlign w:val="subscript"/>
                        </w:rPr>
                        <w:t>c</w:t>
                      </w:r>
                      <w:proofErr w:type="spellEnd"/>
                      <w:proofErr w:type="gramEnd"/>
                      <w:r>
                        <w:t xml:space="preserve"> measurements performed on 4 mm wide YBCO tape at 70 K and 60 K in perp field </w:t>
                      </w:r>
                    </w:p>
                  </w:txbxContent>
                </v:textbox>
                <w10:wrap type="square" anchorx="margin"/>
              </v:shape>
            </w:pict>
          </mc:Fallback>
        </mc:AlternateContent>
      </w:r>
    </w:p>
    <w:p w:rsidR="00E057B3" w:rsidRDefault="00E057B3" w:rsidP="00996924">
      <w:pPr>
        <w:pStyle w:val="BodyText"/>
        <w:rPr>
          <w:lang w:eastAsia="en-US"/>
        </w:rPr>
      </w:pPr>
    </w:p>
    <w:p w:rsidR="00E057B3" w:rsidRPr="00E057B3" w:rsidRDefault="00245C28" w:rsidP="00996924">
      <w:pPr>
        <w:pStyle w:val="BodyText"/>
      </w:pPr>
      <w:r w:rsidRPr="00E97C17">
        <w:rPr>
          <w:noProof/>
        </w:rPr>
        <w:drawing>
          <wp:anchor distT="0" distB="0" distL="114300" distR="114300" simplePos="0" relativeHeight="251663872" behindDoc="0" locked="0" layoutInCell="1" allowOverlap="1" wp14:anchorId="051FE089" wp14:editId="32F59D1F">
            <wp:simplePos x="0" y="0"/>
            <wp:positionH relativeFrom="margin">
              <wp:align>left</wp:align>
            </wp:positionH>
            <wp:positionV relativeFrom="paragraph">
              <wp:posOffset>26035</wp:posOffset>
            </wp:positionV>
            <wp:extent cx="2790825" cy="2867025"/>
            <wp:effectExtent l="0" t="0" r="9525" b="952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790825" cy="2867025"/>
                    </a:xfrm>
                    <a:prstGeom prst="rect">
                      <a:avLst/>
                    </a:prstGeom>
                    <a:noFill/>
                    <a:ln>
                      <a:noFill/>
                    </a:ln>
                  </pic:spPr>
                </pic:pic>
              </a:graphicData>
            </a:graphic>
          </wp:anchor>
        </w:drawing>
      </w:r>
      <w:r w:rsidRPr="00E97C17">
        <w:rPr>
          <w:noProof/>
        </w:rPr>
        <w:drawing>
          <wp:anchor distT="0" distB="0" distL="114300" distR="114300" simplePos="0" relativeHeight="251665920" behindDoc="0" locked="0" layoutInCell="1" allowOverlap="1" wp14:anchorId="71A350E6" wp14:editId="21636E5C">
            <wp:simplePos x="0" y="0"/>
            <wp:positionH relativeFrom="margin">
              <wp:align>right</wp:align>
            </wp:positionH>
            <wp:positionV relativeFrom="paragraph">
              <wp:posOffset>32385</wp:posOffset>
            </wp:positionV>
            <wp:extent cx="1686560" cy="4013835"/>
            <wp:effectExtent l="0" t="0" r="8890" b="571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686560" cy="4013835"/>
                    </a:xfrm>
                    <a:prstGeom prst="rect">
                      <a:avLst/>
                    </a:prstGeom>
                    <a:noFill/>
                    <a:ln>
                      <a:noFill/>
                    </a:ln>
                  </pic:spPr>
                </pic:pic>
              </a:graphicData>
            </a:graphic>
          </wp:anchor>
        </w:drawing>
      </w:r>
    </w:p>
    <w:p w:rsidR="00201FD4" w:rsidRPr="00E009E8" w:rsidRDefault="00201FD4" w:rsidP="00AA44FB">
      <w:pPr>
        <w:pStyle w:val="StyleCaptionCentered"/>
        <w:jc w:val="both"/>
      </w:pPr>
    </w:p>
    <w:sectPr w:rsidR="00201FD4" w:rsidRPr="00E009E8" w:rsidSect="00D213D2">
      <w:headerReference w:type="default" r:id="rId30"/>
      <w:footerReference w:type="even" r:id="rId31"/>
      <w:footerReference w:type="default" r:id="rId32"/>
      <w:pgSz w:w="11907" w:h="16840" w:code="9"/>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1A1D" w:rsidRDefault="00331A1D">
      <w:r>
        <w:separator/>
      </w:r>
    </w:p>
  </w:endnote>
  <w:endnote w:type="continuationSeparator" w:id="0">
    <w:p w:rsidR="00331A1D" w:rsidRDefault="00331A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17BD" w:rsidRDefault="00FA17BD" w:rsidP="00FC73A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FA17BD" w:rsidRDefault="00FA17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17BD" w:rsidRDefault="00FA17BD" w:rsidP="00B17B0E">
    <w:pPr>
      <w:pStyle w:val="Footer"/>
    </w:pPr>
    <w:r>
      <w:t>J</w:t>
    </w:r>
    <w:r w:rsidR="00C4152A">
      <w:t>UAS 2020</w:t>
    </w:r>
    <w:r>
      <w:t xml:space="preserve">, Superconductivity                                             </w:t>
    </w:r>
    <w:r>
      <w:fldChar w:fldCharType="begin"/>
    </w:r>
    <w:r>
      <w:instrText xml:space="preserve"> PAGE   \* MERGEFORMAT </w:instrText>
    </w:r>
    <w:r>
      <w:fldChar w:fldCharType="separate"/>
    </w:r>
    <w:r w:rsidR="004943BC">
      <w:rPr>
        <w:noProof/>
      </w:rPr>
      <w:t>16</w:t>
    </w:r>
    <w:r>
      <w:fldChar w:fldCharType="end"/>
    </w:r>
    <w:r>
      <w:t xml:space="preserve">                                                            </w:t>
    </w:r>
  </w:p>
  <w:p w:rsidR="00FA17BD" w:rsidRDefault="00FA17BD" w:rsidP="00750984">
    <w:pPr>
      <w:pStyle w:val="Footer"/>
      <w:tabs>
        <w:tab w:val="clear" w:pos="4320"/>
        <w:tab w:val="center" w:pos="4140"/>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1A1D" w:rsidRDefault="00331A1D">
      <w:r>
        <w:separator/>
      </w:r>
    </w:p>
  </w:footnote>
  <w:footnote w:type="continuationSeparator" w:id="0">
    <w:p w:rsidR="00331A1D" w:rsidRDefault="00331A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17BD" w:rsidRDefault="00FA17BD" w:rsidP="00750984">
    <w:pPr>
      <w:pStyle w:val="Header"/>
      <w:tabs>
        <w:tab w:val="left" w:pos="441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71F66"/>
    <w:multiLevelType w:val="multilevel"/>
    <w:tmpl w:val="A5D0BB1A"/>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15:restartNumberingAfterBreak="0">
    <w:nsid w:val="01DC7799"/>
    <w:multiLevelType w:val="hybridMultilevel"/>
    <w:tmpl w:val="1ADE0B68"/>
    <w:lvl w:ilvl="0" w:tplc="1D28D94E">
      <w:start w:val="1"/>
      <w:numFmt w:val="decimal"/>
      <w:pStyle w:val="figure"/>
      <w:lvlText w:val="Figure %1"/>
      <w:lvlJc w:val="left"/>
      <w:pPr>
        <w:ind w:left="720" w:hanging="360"/>
      </w:pPr>
      <w:rPr>
        <w:rFonts w:ascii="Times New Roman" w:hAnsi="Times New Roman" w:hint="default"/>
        <w:b w:val="0"/>
        <w:i/>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BB3EE4"/>
    <w:multiLevelType w:val="hybridMultilevel"/>
    <w:tmpl w:val="D91483D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15:restartNumberingAfterBreak="0">
    <w:nsid w:val="08025515"/>
    <w:multiLevelType w:val="multilevel"/>
    <w:tmpl w:val="3680368E"/>
    <w:lvl w:ilvl="0">
      <w:start w:val="1"/>
      <w:numFmt w:val="decimal"/>
      <w:suff w:val="space"/>
      <w:lvlText w:val="%1."/>
      <w:lvlJc w:val="left"/>
      <w:pPr>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1260"/>
        </w:tabs>
        <w:ind w:left="126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4" w15:restartNumberingAfterBreak="0">
    <w:nsid w:val="09F05CBA"/>
    <w:multiLevelType w:val="multilevel"/>
    <w:tmpl w:val="07965A6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15:restartNumberingAfterBreak="0">
    <w:nsid w:val="10553FE2"/>
    <w:multiLevelType w:val="multilevel"/>
    <w:tmpl w:val="A32675C2"/>
    <w:numStyleLink w:val="StyleBulleted1"/>
  </w:abstractNum>
  <w:abstractNum w:abstractNumId="6" w15:restartNumberingAfterBreak="0">
    <w:nsid w:val="122E3489"/>
    <w:multiLevelType w:val="hybridMultilevel"/>
    <w:tmpl w:val="635AD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BC3B18"/>
    <w:multiLevelType w:val="hybridMultilevel"/>
    <w:tmpl w:val="A04C1ADC"/>
    <w:lvl w:ilvl="0" w:tplc="DCCAD082">
      <w:start w:val="1"/>
      <w:numFmt w:val="decimal"/>
      <w:lvlText w:val="%1."/>
      <w:lvlJc w:val="left"/>
      <w:pPr>
        <w:ind w:left="720" w:hanging="360"/>
      </w:pPr>
      <w:rPr>
        <w:rFonts w:ascii="Times New Roman" w:hAnsi="Times New Roman" w:hint="default"/>
        <w:b w:val="0"/>
        <w:bCs w:val="0"/>
        <w:i w:val="0"/>
        <w:iCs w:val="0"/>
        <w:caps w:val="0"/>
        <w:strike w:val="0"/>
        <w:dstrike w:val="0"/>
        <w:vanish w:val="0"/>
        <w:color w:val="000000"/>
        <w:spacing w:val="0"/>
        <w:kern w:val="0"/>
        <w:position w:val="0"/>
        <w:sz w:val="20"/>
        <w:szCs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3CD4EC3"/>
    <w:multiLevelType w:val="hybridMultilevel"/>
    <w:tmpl w:val="C714C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EB4201"/>
    <w:multiLevelType w:val="multilevel"/>
    <w:tmpl w:val="E0A6DA5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50A5BE1"/>
    <w:multiLevelType w:val="multilevel"/>
    <w:tmpl w:val="1346E408"/>
    <w:styleLink w:val="list1"/>
    <w:lvl w:ilvl="0">
      <w:start w:val="1"/>
      <w:numFmt w:val="decimal"/>
      <w:suff w:val="space"/>
      <w:lvlText w:val="%1"/>
      <w:lvlJc w:val="left"/>
      <w:pPr>
        <w:ind w:left="432" w:hanging="432"/>
      </w:pPr>
      <w:rPr>
        <w:rFonts w:ascii="Times New Roman" w:hAnsi="Times New Roman" w:hint="default"/>
        <w:color w:val="auto"/>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1ECA7200"/>
    <w:multiLevelType w:val="hybridMultilevel"/>
    <w:tmpl w:val="72AED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EF166D"/>
    <w:multiLevelType w:val="hybridMultilevel"/>
    <w:tmpl w:val="1C729680"/>
    <w:lvl w:ilvl="0" w:tplc="2D8C9B38">
      <w:start w:val="12"/>
      <w:numFmt w:val="decimal"/>
      <w:lvlText w:val="%1."/>
      <w:lvlJc w:val="left"/>
      <w:pPr>
        <w:ind w:left="720" w:hanging="72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2B70761"/>
    <w:multiLevelType w:val="multilevel"/>
    <w:tmpl w:val="7C02E7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15:restartNumberingAfterBreak="0">
    <w:nsid w:val="23EE0888"/>
    <w:multiLevelType w:val="hybridMultilevel"/>
    <w:tmpl w:val="FA008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AE65EF"/>
    <w:multiLevelType w:val="hybridMultilevel"/>
    <w:tmpl w:val="7EC608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811C51"/>
    <w:multiLevelType w:val="multilevel"/>
    <w:tmpl w:val="A32675C2"/>
    <w:numStyleLink w:val="StyleBulleted1"/>
  </w:abstractNum>
  <w:abstractNum w:abstractNumId="17" w15:restartNumberingAfterBreak="0">
    <w:nsid w:val="2CDD5657"/>
    <w:multiLevelType w:val="multilevel"/>
    <w:tmpl w:val="24AA1324"/>
    <w:lvl w:ilvl="0">
      <w:start w:val="8"/>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 w15:restartNumberingAfterBreak="0">
    <w:nsid w:val="2DE9072E"/>
    <w:multiLevelType w:val="hybridMultilevel"/>
    <w:tmpl w:val="2364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972512"/>
    <w:multiLevelType w:val="hybridMultilevel"/>
    <w:tmpl w:val="BCF45F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3237CBD"/>
    <w:multiLevelType w:val="multilevel"/>
    <w:tmpl w:val="7C02E7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 w15:restartNumberingAfterBreak="0">
    <w:nsid w:val="373D70A4"/>
    <w:multiLevelType w:val="multilevel"/>
    <w:tmpl w:val="0FC08124"/>
    <w:lvl w:ilvl="0">
      <w:start w:val="1"/>
      <w:numFmt w:val="bullet"/>
      <w:lvlText w:val=""/>
      <w:lvlJc w:val="left"/>
      <w:pPr>
        <w:tabs>
          <w:tab w:val="num" w:pos="720"/>
        </w:tabs>
        <w:ind w:left="720" w:hanging="360"/>
      </w:pPr>
      <w:rPr>
        <w:rFonts w:ascii="Symbol" w:hAnsi="Symbol" w:hint="default"/>
        <w:sz w:val="24"/>
      </w:rPr>
    </w:lvl>
    <w:lvl w:ilvl="1">
      <w:start w:val="1"/>
      <w:numFmt w:val="decimal"/>
      <w:lvlText w:val="%1.%2"/>
      <w:lvlJc w:val="left"/>
      <w:pPr>
        <w:tabs>
          <w:tab w:val="num" w:pos="936"/>
        </w:tabs>
        <w:ind w:left="936" w:hanging="576"/>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24"/>
        </w:tabs>
        <w:ind w:left="1224" w:hanging="864"/>
      </w:pPr>
      <w:rPr>
        <w:rFonts w:hint="default"/>
      </w:rPr>
    </w:lvl>
    <w:lvl w:ilvl="4">
      <w:start w:val="1"/>
      <w:numFmt w:val="decimal"/>
      <w:lvlText w:val="%1.%2.%3.%4.%5"/>
      <w:lvlJc w:val="left"/>
      <w:pPr>
        <w:tabs>
          <w:tab w:val="num" w:pos="1368"/>
        </w:tabs>
        <w:ind w:left="1368" w:hanging="1008"/>
      </w:pPr>
      <w:rPr>
        <w:rFonts w:hint="default"/>
      </w:rPr>
    </w:lvl>
    <w:lvl w:ilvl="5">
      <w:start w:val="1"/>
      <w:numFmt w:val="decimal"/>
      <w:lvlText w:val="%1.%2.%3.%4.%5.%6"/>
      <w:lvlJc w:val="left"/>
      <w:pPr>
        <w:tabs>
          <w:tab w:val="num" w:pos="1512"/>
        </w:tabs>
        <w:ind w:left="1512" w:hanging="1152"/>
      </w:pPr>
      <w:rPr>
        <w:rFonts w:hint="default"/>
      </w:rPr>
    </w:lvl>
    <w:lvl w:ilvl="6">
      <w:start w:val="1"/>
      <w:numFmt w:val="decimal"/>
      <w:lvlText w:val="%1.%2.%3.%4.%5.%6.%7"/>
      <w:lvlJc w:val="left"/>
      <w:pPr>
        <w:tabs>
          <w:tab w:val="num" w:pos="1656"/>
        </w:tabs>
        <w:ind w:left="1656" w:hanging="1296"/>
      </w:pPr>
      <w:rPr>
        <w:rFonts w:hint="default"/>
      </w:rPr>
    </w:lvl>
    <w:lvl w:ilvl="7">
      <w:start w:val="1"/>
      <w:numFmt w:val="decimal"/>
      <w:lvlText w:val="%1.%2.%3.%4.%5.%6.%7.%8"/>
      <w:lvlJc w:val="left"/>
      <w:pPr>
        <w:tabs>
          <w:tab w:val="num" w:pos="1800"/>
        </w:tabs>
        <w:ind w:left="1800" w:hanging="1440"/>
      </w:pPr>
      <w:rPr>
        <w:rFonts w:hint="default"/>
      </w:rPr>
    </w:lvl>
    <w:lvl w:ilvl="8">
      <w:start w:val="1"/>
      <w:numFmt w:val="decimal"/>
      <w:lvlText w:val="%1.%2.%3.%4.%5.%6.%7.%8.%9"/>
      <w:lvlJc w:val="left"/>
      <w:pPr>
        <w:tabs>
          <w:tab w:val="num" w:pos="1944"/>
        </w:tabs>
        <w:ind w:left="1944" w:hanging="1584"/>
      </w:pPr>
      <w:rPr>
        <w:rFonts w:hint="default"/>
      </w:rPr>
    </w:lvl>
  </w:abstractNum>
  <w:abstractNum w:abstractNumId="22" w15:restartNumberingAfterBreak="0">
    <w:nsid w:val="375B595E"/>
    <w:multiLevelType w:val="hybridMultilevel"/>
    <w:tmpl w:val="6E1A564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385A1735"/>
    <w:multiLevelType w:val="hybridMultilevel"/>
    <w:tmpl w:val="EE6C29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8A375A6"/>
    <w:multiLevelType w:val="hybridMultilevel"/>
    <w:tmpl w:val="831064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9140667"/>
    <w:multiLevelType w:val="hybridMultilevel"/>
    <w:tmpl w:val="BCB62226"/>
    <w:lvl w:ilvl="0" w:tplc="1EC85BC4">
      <w:start w:val="1"/>
      <w:numFmt w:val="decimal"/>
      <w:lvlText w:val="%1."/>
      <w:lvlJc w:val="left"/>
      <w:pPr>
        <w:ind w:left="720" w:hanging="360"/>
      </w:pPr>
      <w:rPr>
        <w:rFonts w:ascii="Times New Roman" w:hAnsi="Times New Roman" w:hint="default"/>
        <w:b w:val="0"/>
        <w:bCs w:val="0"/>
        <w:i w:val="0"/>
        <w:iCs w:val="0"/>
        <w:caps w:val="0"/>
        <w:strike w:val="0"/>
        <w:dstrike w:val="0"/>
        <w:vanish w:val="0"/>
        <w:color w:val="000000"/>
        <w:spacing w:val="0"/>
        <w:kern w:val="0"/>
        <w:position w:val="0"/>
        <w:sz w:val="2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08F0281"/>
    <w:multiLevelType w:val="hybridMultilevel"/>
    <w:tmpl w:val="8842BFE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48E3860"/>
    <w:multiLevelType w:val="hybridMultilevel"/>
    <w:tmpl w:val="EC924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83B33DE"/>
    <w:multiLevelType w:val="multilevel"/>
    <w:tmpl w:val="A32675C2"/>
    <w:numStyleLink w:val="StyleBulleted1"/>
  </w:abstractNum>
  <w:abstractNum w:abstractNumId="29" w15:restartNumberingAfterBreak="0">
    <w:nsid w:val="49B43B47"/>
    <w:multiLevelType w:val="hybridMultilevel"/>
    <w:tmpl w:val="6AF013D6"/>
    <w:lvl w:ilvl="0" w:tplc="0809000F">
      <w:start w:val="1"/>
      <w:numFmt w:val="decimal"/>
      <w:lvlText w:val="%1."/>
      <w:lvlJc w:val="left"/>
      <w:pPr>
        <w:ind w:left="1080" w:hanging="720"/>
      </w:pPr>
      <w:rPr>
        <w:rFonts w:hint="default"/>
      </w:rPr>
    </w:lvl>
    <w:lvl w:ilvl="1" w:tplc="0809000F">
      <w:start w:val="1"/>
      <w:numFmt w:val="decimal"/>
      <w:lvlText w:val="%2."/>
      <w:lvlJc w:val="left"/>
      <w:pPr>
        <w:ind w:left="1440" w:hanging="360"/>
      </w:pPr>
      <w:rPr>
        <w:rFonts w:hint="default"/>
      </w:rPr>
    </w:lvl>
    <w:lvl w:ilvl="2" w:tplc="0809000F">
      <w:start w:val="1"/>
      <w:numFmt w:val="decimal"/>
      <w:lvlText w:val="%3."/>
      <w:lvlJc w:val="left"/>
      <w:pPr>
        <w:ind w:left="2160" w:hanging="180"/>
      </w:pPr>
    </w:lvl>
    <w:lvl w:ilvl="3" w:tplc="08090001">
      <w:start w:val="1"/>
      <w:numFmt w:val="bullet"/>
      <w:lvlText w:val=""/>
      <w:lvlJc w:val="left"/>
      <w:pPr>
        <w:ind w:left="2880" w:hanging="360"/>
      </w:pPr>
      <w:rPr>
        <w:rFonts w:ascii="Symbol" w:hAnsi="Symbol" w:hint="default"/>
      </w:r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5950A41"/>
    <w:multiLevelType w:val="hybridMultilevel"/>
    <w:tmpl w:val="20965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C614C92"/>
    <w:multiLevelType w:val="hybridMultilevel"/>
    <w:tmpl w:val="60FAB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DF30932"/>
    <w:multiLevelType w:val="hybridMultilevel"/>
    <w:tmpl w:val="FECA2AA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EBB73D7"/>
    <w:multiLevelType w:val="hybridMultilevel"/>
    <w:tmpl w:val="AF749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EBB7CF4"/>
    <w:multiLevelType w:val="hybridMultilevel"/>
    <w:tmpl w:val="E43ED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10A74DC"/>
    <w:multiLevelType w:val="multilevel"/>
    <w:tmpl w:val="A32675C2"/>
    <w:numStyleLink w:val="StyleBulleted1"/>
  </w:abstractNum>
  <w:abstractNum w:abstractNumId="36" w15:restartNumberingAfterBreak="0">
    <w:nsid w:val="61A23FA9"/>
    <w:multiLevelType w:val="hybridMultilevel"/>
    <w:tmpl w:val="DB62F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294599"/>
    <w:multiLevelType w:val="hybridMultilevel"/>
    <w:tmpl w:val="A582D4D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AF04CE6"/>
    <w:multiLevelType w:val="multilevel"/>
    <w:tmpl w:val="A32675C2"/>
    <w:styleLink w:val="StyleBulleted1"/>
    <w:lvl w:ilvl="0">
      <w:start w:val="1"/>
      <w:numFmt w:val="decimal"/>
      <w:suff w:val="space"/>
      <w:lvlText w:val="%1."/>
      <w:lvlJc w:val="left"/>
      <w:pPr>
        <w:ind w:left="792" w:hanging="432"/>
      </w:pPr>
      <w:rPr>
        <w:rFonts w:hint="default"/>
        <w:sz w:val="24"/>
      </w:rPr>
    </w:lvl>
    <w:lvl w:ilvl="1">
      <w:start w:val="1"/>
      <w:numFmt w:val="decimal"/>
      <w:lvlText w:val="%1.%2"/>
      <w:lvlJc w:val="left"/>
      <w:pPr>
        <w:tabs>
          <w:tab w:val="num" w:pos="936"/>
        </w:tabs>
        <w:ind w:left="936" w:hanging="576"/>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24"/>
        </w:tabs>
        <w:ind w:left="1224" w:hanging="864"/>
      </w:pPr>
      <w:rPr>
        <w:rFonts w:hint="default"/>
      </w:rPr>
    </w:lvl>
    <w:lvl w:ilvl="4">
      <w:start w:val="1"/>
      <w:numFmt w:val="decimal"/>
      <w:lvlText w:val="%1.%2.%3.%4.%5"/>
      <w:lvlJc w:val="left"/>
      <w:pPr>
        <w:tabs>
          <w:tab w:val="num" w:pos="1368"/>
        </w:tabs>
        <w:ind w:left="1368" w:hanging="1008"/>
      </w:pPr>
      <w:rPr>
        <w:rFonts w:hint="default"/>
      </w:rPr>
    </w:lvl>
    <w:lvl w:ilvl="5">
      <w:start w:val="1"/>
      <w:numFmt w:val="decimal"/>
      <w:lvlText w:val="%1.%2.%3.%4.%5.%6"/>
      <w:lvlJc w:val="left"/>
      <w:pPr>
        <w:tabs>
          <w:tab w:val="num" w:pos="1512"/>
        </w:tabs>
        <w:ind w:left="1512" w:hanging="1152"/>
      </w:pPr>
      <w:rPr>
        <w:rFonts w:hint="default"/>
      </w:rPr>
    </w:lvl>
    <w:lvl w:ilvl="6">
      <w:start w:val="1"/>
      <w:numFmt w:val="decimal"/>
      <w:lvlText w:val="%1.%2.%3.%4.%5.%6.%7"/>
      <w:lvlJc w:val="left"/>
      <w:pPr>
        <w:tabs>
          <w:tab w:val="num" w:pos="1656"/>
        </w:tabs>
        <w:ind w:left="1656" w:hanging="1296"/>
      </w:pPr>
      <w:rPr>
        <w:rFonts w:hint="default"/>
      </w:rPr>
    </w:lvl>
    <w:lvl w:ilvl="7">
      <w:start w:val="1"/>
      <w:numFmt w:val="decimal"/>
      <w:lvlText w:val="%1.%2.%3.%4.%5.%6.%7.%8"/>
      <w:lvlJc w:val="left"/>
      <w:pPr>
        <w:tabs>
          <w:tab w:val="num" w:pos="1800"/>
        </w:tabs>
        <w:ind w:left="1800" w:hanging="1440"/>
      </w:pPr>
      <w:rPr>
        <w:rFonts w:hint="default"/>
      </w:rPr>
    </w:lvl>
    <w:lvl w:ilvl="8">
      <w:start w:val="1"/>
      <w:numFmt w:val="decimal"/>
      <w:lvlText w:val="%1.%2.%3.%4.%5.%6.%7.%8.%9"/>
      <w:lvlJc w:val="left"/>
      <w:pPr>
        <w:tabs>
          <w:tab w:val="num" w:pos="1944"/>
        </w:tabs>
        <w:ind w:left="1944" w:hanging="1584"/>
      </w:pPr>
      <w:rPr>
        <w:rFonts w:hint="default"/>
      </w:rPr>
    </w:lvl>
  </w:abstractNum>
  <w:abstractNum w:abstractNumId="39" w15:restartNumberingAfterBreak="0">
    <w:nsid w:val="6BC65A55"/>
    <w:multiLevelType w:val="hybridMultilevel"/>
    <w:tmpl w:val="8B6E88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D511C40"/>
    <w:multiLevelType w:val="multilevel"/>
    <w:tmpl w:val="A32675C2"/>
    <w:numStyleLink w:val="StyleBulleted1"/>
  </w:abstractNum>
  <w:abstractNum w:abstractNumId="41" w15:restartNumberingAfterBreak="0">
    <w:nsid w:val="6E893A2E"/>
    <w:multiLevelType w:val="multilevel"/>
    <w:tmpl w:val="26D4EEE4"/>
    <w:styleLink w:val="StyleBulleted"/>
    <w:lvl w:ilvl="0">
      <w:start w:val="1"/>
      <w:numFmt w:val="decimal"/>
      <w:lvlText w:val="%1"/>
      <w:lvlJc w:val="left"/>
      <w:pPr>
        <w:tabs>
          <w:tab w:val="num" w:pos="720"/>
        </w:tabs>
        <w:ind w:left="720" w:hanging="360"/>
      </w:pPr>
      <w:rPr>
        <w:rFonts w:ascii="Times New Roman" w:hAnsi="Times New Roman"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0942076"/>
    <w:multiLevelType w:val="multilevel"/>
    <w:tmpl w:val="F1DE6C54"/>
    <w:lvl w:ilvl="0">
      <w:start w:val="10"/>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3" w15:restartNumberingAfterBreak="0">
    <w:nsid w:val="70EA1DCE"/>
    <w:multiLevelType w:val="hybridMultilevel"/>
    <w:tmpl w:val="2C9E31E2"/>
    <w:lvl w:ilvl="0" w:tplc="F5623FF0">
      <w:start w:val="1"/>
      <w:numFmt w:val="decimal"/>
      <w:lvlText w:val="%1."/>
      <w:lvlJc w:val="left"/>
      <w:pPr>
        <w:ind w:left="720" w:hanging="360"/>
      </w:pPr>
      <w:rPr>
        <w:rFonts w:ascii="Times New Roman" w:hAnsi="Times New Roman" w:cs="Times New Roman" w:hint="default"/>
        <w:b w:val="0"/>
        <w:bCs w:val="0"/>
        <w:i w:val="0"/>
        <w:iCs w:val="0"/>
        <w:caps w:val="0"/>
        <w:strike w:val="0"/>
        <w:dstrike w:val="0"/>
        <w:outline w:val="0"/>
        <w:shadow w:val="0"/>
        <w:emboss w:val="0"/>
        <w:imprint w:val="0"/>
        <w:vanish w:val="0"/>
        <w:spacing w:val="0"/>
        <w:kern w:val="0"/>
        <w:position w:val="0"/>
        <w:sz w:val="20"/>
        <w:szCs w:val="20"/>
        <w:u w:val="none"/>
        <w:effect w:val="none"/>
        <w:vertAlign w:val="baseline"/>
        <w:em w:v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30027A1"/>
    <w:multiLevelType w:val="multilevel"/>
    <w:tmpl w:val="A32675C2"/>
    <w:numStyleLink w:val="StyleBulleted1"/>
  </w:abstractNum>
  <w:abstractNum w:abstractNumId="45" w15:restartNumberingAfterBreak="0">
    <w:nsid w:val="74A35EC8"/>
    <w:multiLevelType w:val="hybridMultilevel"/>
    <w:tmpl w:val="D07800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DAD3A4A"/>
    <w:multiLevelType w:val="hybridMultilevel"/>
    <w:tmpl w:val="EEB899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E5F57E5"/>
    <w:multiLevelType w:val="multilevel"/>
    <w:tmpl w:val="61961A2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8" w15:restartNumberingAfterBreak="0">
    <w:nsid w:val="7F8C7376"/>
    <w:multiLevelType w:val="hybridMultilevel"/>
    <w:tmpl w:val="EBCC80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FF06592"/>
    <w:multiLevelType w:val="hybridMultilevel"/>
    <w:tmpl w:val="9BF6B09A"/>
    <w:lvl w:ilvl="0" w:tplc="08090001">
      <w:start w:val="1"/>
      <w:numFmt w:val="bullet"/>
      <w:lvlText w:val=""/>
      <w:lvlJc w:val="left"/>
      <w:pPr>
        <w:ind w:left="720" w:hanging="720"/>
      </w:pPr>
      <w:rPr>
        <w:rFonts w:ascii="Symbol" w:hAnsi="Symbol"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3"/>
  </w:num>
  <w:num w:numId="2">
    <w:abstractNumId w:val="10"/>
  </w:num>
  <w:num w:numId="3">
    <w:abstractNumId w:val="41"/>
  </w:num>
  <w:num w:numId="4">
    <w:abstractNumId w:val="38"/>
  </w:num>
  <w:num w:numId="5">
    <w:abstractNumId w:val="28"/>
  </w:num>
  <w:num w:numId="6">
    <w:abstractNumId w:val="44"/>
  </w:num>
  <w:num w:numId="7">
    <w:abstractNumId w:val="16"/>
  </w:num>
  <w:num w:numId="8">
    <w:abstractNumId w:val="5"/>
  </w:num>
  <w:num w:numId="9">
    <w:abstractNumId w:val="40"/>
  </w:num>
  <w:num w:numId="10">
    <w:abstractNumId w:val="35"/>
  </w:num>
  <w:num w:numId="11">
    <w:abstractNumId w:val="32"/>
  </w:num>
  <w:num w:numId="12">
    <w:abstractNumId w:val="23"/>
  </w:num>
  <w:num w:numId="13">
    <w:abstractNumId w:val="21"/>
  </w:num>
  <w:num w:numId="14">
    <w:abstractNumId w:val="26"/>
  </w:num>
  <w:num w:numId="15">
    <w:abstractNumId w:val="45"/>
  </w:num>
  <w:num w:numId="16">
    <w:abstractNumId w:val="37"/>
  </w:num>
  <w:num w:numId="17">
    <w:abstractNumId w:val="9"/>
  </w:num>
  <w:num w:numId="18">
    <w:abstractNumId w:val="47"/>
  </w:num>
  <w:num w:numId="19">
    <w:abstractNumId w:val="0"/>
  </w:num>
  <w:num w:numId="20">
    <w:abstractNumId w:val="17"/>
  </w:num>
  <w:num w:numId="21">
    <w:abstractNumId w:val="4"/>
  </w:num>
  <w:num w:numId="22">
    <w:abstractNumId w:val="13"/>
  </w:num>
  <w:num w:numId="23">
    <w:abstractNumId w:val="42"/>
  </w:num>
  <w:num w:numId="24">
    <w:abstractNumId w:val="24"/>
  </w:num>
  <w:num w:numId="25">
    <w:abstractNumId w:val="29"/>
  </w:num>
  <w:num w:numId="26">
    <w:abstractNumId w:val="12"/>
  </w:num>
  <w:num w:numId="27">
    <w:abstractNumId w:val="18"/>
  </w:num>
  <w:num w:numId="28">
    <w:abstractNumId w:val="36"/>
  </w:num>
  <w:num w:numId="29">
    <w:abstractNumId w:val="15"/>
  </w:num>
  <w:num w:numId="30">
    <w:abstractNumId w:val="6"/>
  </w:num>
  <w:num w:numId="31">
    <w:abstractNumId w:val="39"/>
  </w:num>
  <w:num w:numId="32">
    <w:abstractNumId w:val="14"/>
  </w:num>
  <w:num w:numId="33">
    <w:abstractNumId w:val="31"/>
  </w:num>
  <w:num w:numId="34">
    <w:abstractNumId w:val="33"/>
  </w:num>
  <w:num w:numId="35">
    <w:abstractNumId w:val="48"/>
  </w:num>
  <w:num w:numId="36">
    <w:abstractNumId w:val="27"/>
  </w:num>
  <w:num w:numId="37">
    <w:abstractNumId w:val="34"/>
  </w:num>
  <w:num w:numId="38">
    <w:abstractNumId w:val="49"/>
  </w:num>
  <w:num w:numId="39">
    <w:abstractNumId w:val="30"/>
  </w:num>
  <w:num w:numId="40">
    <w:abstractNumId w:val="20"/>
  </w:num>
  <w:num w:numId="41">
    <w:abstractNumId w:val="46"/>
  </w:num>
  <w:num w:numId="42">
    <w:abstractNumId w:val="7"/>
  </w:num>
  <w:num w:numId="43">
    <w:abstractNumId w:val="25"/>
  </w:num>
  <w:num w:numId="44">
    <w:abstractNumId w:val="11"/>
  </w:num>
  <w:num w:numId="45">
    <w:abstractNumId w:val="1"/>
  </w:num>
  <w:num w:numId="46">
    <w:abstractNumId w:val="22"/>
  </w:num>
  <w:num w:numId="47">
    <w:abstractNumId w:val="19"/>
  </w:num>
  <w:num w:numId="48">
    <w:abstractNumId w:val="8"/>
  </w:num>
  <w:num w:numId="49">
    <w:abstractNumId w:val="2"/>
  </w:num>
  <w:num w:numId="50">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embedSystemFont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89F"/>
    <w:rsid w:val="00000421"/>
    <w:rsid w:val="000005B6"/>
    <w:rsid w:val="00004B5A"/>
    <w:rsid w:val="00004B7A"/>
    <w:rsid w:val="000059D5"/>
    <w:rsid w:val="00012189"/>
    <w:rsid w:val="00012690"/>
    <w:rsid w:val="0002093C"/>
    <w:rsid w:val="00021113"/>
    <w:rsid w:val="00025A73"/>
    <w:rsid w:val="00034119"/>
    <w:rsid w:val="00037A05"/>
    <w:rsid w:val="00042682"/>
    <w:rsid w:val="000428F5"/>
    <w:rsid w:val="0004675A"/>
    <w:rsid w:val="00055B0B"/>
    <w:rsid w:val="00061F09"/>
    <w:rsid w:val="00063C5C"/>
    <w:rsid w:val="0007044B"/>
    <w:rsid w:val="00075865"/>
    <w:rsid w:val="00075C4D"/>
    <w:rsid w:val="000857B6"/>
    <w:rsid w:val="000866CE"/>
    <w:rsid w:val="0009049A"/>
    <w:rsid w:val="00091B51"/>
    <w:rsid w:val="00095C48"/>
    <w:rsid w:val="000A424F"/>
    <w:rsid w:val="000B383F"/>
    <w:rsid w:val="000B3BDA"/>
    <w:rsid w:val="000B46F9"/>
    <w:rsid w:val="000B77CD"/>
    <w:rsid w:val="000C0431"/>
    <w:rsid w:val="000C1445"/>
    <w:rsid w:val="000C17BB"/>
    <w:rsid w:val="000C3700"/>
    <w:rsid w:val="000C3955"/>
    <w:rsid w:val="000D019E"/>
    <w:rsid w:val="000D6B97"/>
    <w:rsid w:val="000E0FA9"/>
    <w:rsid w:val="000E1D4A"/>
    <w:rsid w:val="000E4F15"/>
    <w:rsid w:val="000E5050"/>
    <w:rsid w:val="000E52A0"/>
    <w:rsid w:val="000E7755"/>
    <w:rsid w:val="000F1046"/>
    <w:rsid w:val="000F36CF"/>
    <w:rsid w:val="000F6BF7"/>
    <w:rsid w:val="00104875"/>
    <w:rsid w:val="00105081"/>
    <w:rsid w:val="0010679F"/>
    <w:rsid w:val="001069A2"/>
    <w:rsid w:val="00107DB4"/>
    <w:rsid w:val="00116D02"/>
    <w:rsid w:val="00117F96"/>
    <w:rsid w:val="0012201D"/>
    <w:rsid w:val="001232F3"/>
    <w:rsid w:val="0012475E"/>
    <w:rsid w:val="001263FE"/>
    <w:rsid w:val="00134850"/>
    <w:rsid w:val="001411E2"/>
    <w:rsid w:val="00145DC1"/>
    <w:rsid w:val="001471AF"/>
    <w:rsid w:val="00150CF6"/>
    <w:rsid w:val="0015353B"/>
    <w:rsid w:val="00154922"/>
    <w:rsid w:val="00156897"/>
    <w:rsid w:val="001631C1"/>
    <w:rsid w:val="00165BB1"/>
    <w:rsid w:val="00166646"/>
    <w:rsid w:val="00171D0E"/>
    <w:rsid w:val="00173277"/>
    <w:rsid w:val="00173488"/>
    <w:rsid w:val="00176148"/>
    <w:rsid w:val="00177BFD"/>
    <w:rsid w:val="001915B9"/>
    <w:rsid w:val="00193A4A"/>
    <w:rsid w:val="00194748"/>
    <w:rsid w:val="00196E93"/>
    <w:rsid w:val="001A311E"/>
    <w:rsid w:val="001B0899"/>
    <w:rsid w:val="001B1D92"/>
    <w:rsid w:val="001C014D"/>
    <w:rsid w:val="001C4412"/>
    <w:rsid w:val="001C52E1"/>
    <w:rsid w:val="001D01F2"/>
    <w:rsid w:val="001D0B20"/>
    <w:rsid w:val="001D50C7"/>
    <w:rsid w:val="001D697F"/>
    <w:rsid w:val="001D7C8F"/>
    <w:rsid w:val="001E47C2"/>
    <w:rsid w:val="001F09F1"/>
    <w:rsid w:val="001F23F0"/>
    <w:rsid w:val="001F64B3"/>
    <w:rsid w:val="00200014"/>
    <w:rsid w:val="00200C30"/>
    <w:rsid w:val="00201AFB"/>
    <w:rsid w:val="00201FD4"/>
    <w:rsid w:val="002035C3"/>
    <w:rsid w:val="00204BA2"/>
    <w:rsid w:val="00206FB4"/>
    <w:rsid w:val="002151CE"/>
    <w:rsid w:val="002163F4"/>
    <w:rsid w:val="0022070F"/>
    <w:rsid w:val="00221F4A"/>
    <w:rsid w:val="002261A1"/>
    <w:rsid w:val="002264AA"/>
    <w:rsid w:val="0022700D"/>
    <w:rsid w:val="00230137"/>
    <w:rsid w:val="00231D56"/>
    <w:rsid w:val="002330E4"/>
    <w:rsid w:val="00236FBA"/>
    <w:rsid w:val="0024027D"/>
    <w:rsid w:val="00240C95"/>
    <w:rsid w:val="002413FA"/>
    <w:rsid w:val="00243434"/>
    <w:rsid w:val="0024572E"/>
    <w:rsid w:val="00245C28"/>
    <w:rsid w:val="002472F9"/>
    <w:rsid w:val="002550D4"/>
    <w:rsid w:val="0025628D"/>
    <w:rsid w:val="00257E03"/>
    <w:rsid w:val="002600E0"/>
    <w:rsid w:val="00272F52"/>
    <w:rsid w:val="00276D60"/>
    <w:rsid w:val="00285488"/>
    <w:rsid w:val="00285652"/>
    <w:rsid w:val="00286613"/>
    <w:rsid w:val="002900C6"/>
    <w:rsid w:val="00290A48"/>
    <w:rsid w:val="002911CE"/>
    <w:rsid w:val="002934CE"/>
    <w:rsid w:val="00297657"/>
    <w:rsid w:val="002A0560"/>
    <w:rsid w:val="002A1179"/>
    <w:rsid w:val="002A71DD"/>
    <w:rsid w:val="002B24D8"/>
    <w:rsid w:val="002B2CE0"/>
    <w:rsid w:val="002B51D7"/>
    <w:rsid w:val="002B6D8E"/>
    <w:rsid w:val="002B70AB"/>
    <w:rsid w:val="002C13D3"/>
    <w:rsid w:val="002C1CFD"/>
    <w:rsid w:val="002C3AEC"/>
    <w:rsid w:val="002C5556"/>
    <w:rsid w:val="002D12F6"/>
    <w:rsid w:val="002E025B"/>
    <w:rsid w:val="002E07DD"/>
    <w:rsid w:val="002E15F4"/>
    <w:rsid w:val="002E2205"/>
    <w:rsid w:val="002E3993"/>
    <w:rsid w:val="002E3A10"/>
    <w:rsid w:val="002E4995"/>
    <w:rsid w:val="002E7467"/>
    <w:rsid w:val="002E74AB"/>
    <w:rsid w:val="002F1962"/>
    <w:rsid w:val="002F3C23"/>
    <w:rsid w:val="002F415F"/>
    <w:rsid w:val="002F429F"/>
    <w:rsid w:val="002F486D"/>
    <w:rsid w:val="002F625D"/>
    <w:rsid w:val="002F7459"/>
    <w:rsid w:val="0030282E"/>
    <w:rsid w:val="003031DE"/>
    <w:rsid w:val="00303690"/>
    <w:rsid w:val="00305259"/>
    <w:rsid w:val="003075A3"/>
    <w:rsid w:val="00307B73"/>
    <w:rsid w:val="00311CFC"/>
    <w:rsid w:val="00315348"/>
    <w:rsid w:val="0031583C"/>
    <w:rsid w:val="00320570"/>
    <w:rsid w:val="00321560"/>
    <w:rsid w:val="00324819"/>
    <w:rsid w:val="00325339"/>
    <w:rsid w:val="00326C25"/>
    <w:rsid w:val="00331A1D"/>
    <w:rsid w:val="003344F5"/>
    <w:rsid w:val="00343F28"/>
    <w:rsid w:val="003445B8"/>
    <w:rsid w:val="003502CB"/>
    <w:rsid w:val="00350A66"/>
    <w:rsid w:val="0035174B"/>
    <w:rsid w:val="00351D69"/>
    <w:rsid w:val="0035244B"/>
    <w:rsid w:val="00354FCC"/>
    <w:rsid w:val="003577AA"/>
    <w:rsid w:val="0036392F"/>
    <w:rsid w:val="00370939"/>
    <w:rsid w:val="00371E3C"/>
    <w:rsid w:val="003728D6"/>
    <w:rsid w:val="00374288"/>
    <w:rsid w:val="003746C3"/>
    <w:rsid w:val="00374BC8"/>
    <w:rsid w:val="00383280"/>
    <w:rsid w:val="003837ED"/>
    <w:rsid w:val="0038412F"/>
    <w:rsid w:val="003853F3"/>
    <w:rsid w:val="003A0C54"/>
    <w:rsid w:val="003A2091"/>
    <w:rsid w:val="003A45AD"/>
    <w:rsid w:val="003A734A"/>
    <w:rsid w:val="003A7E6D"/>
    <w:rsid w:val="003B07E2"/>
    <w:rsid w:val="003B0A36"/>
    <w:rsid w:val="003B7CE9"/>
    <w:rsid w:val="003D1C77"/>
    <w:rsid w:val="003D2805"/>
    <w:rsid w:val="003D343F"/>
    <w:rsid w:val="003E08A8"/>
    <w:rsid w:val="003E374B"/>
    <w:rsid w:val="003E4D27"/>
    <w:rsid w:val="003E587B"/>
    <w:rsid w:val="003E710B"/>
    <w:rsid w:val="003E75ED"/>
    <w:rsid w:val="003E7641"/>
    <w:rsid w:val="003F02CE"/>
    <w:rsid w:val="003F0921"/>
    <w:rsid w:val="003F36FD"/>
    <w:rsid w:val="003F3D4C"/>
    <w:rsid w:val="003F4D43"/>
    <w:rsid w:val="00400BAF"/>
    <w:rsid w:val="00401910"/>
    <w:rsid w:val="00403C7F"/>
    <w:rsid w:val="004042C1"/>
    <w:rsid w:val="00405364"/>
    <w:rsid w:val="00407B49"/>
    <w:rsid w:val="0041289E"/>
    <w:rsid w:val="004130E7"/>
    <w:rsid w:val="00413F54"/>
    <w:rsid w:val="004175B6"/>
    <w:rsid w:val="004179DC"/>
    <w:rsid w:val="00420820"/>
    <w:rsid w:val="00421A99"/>
    <w:rsid w:val="00422E22"/>
    <w:rsid w:val="00423AFD"/>
    <w:rsid w:val="00424BCA"/>
    <w:rsid w:val="0044000C"/>
    <w:rsid w:val="00440443"/>
    <w:rsid w:val="004647DE"/>
    <w:rsid w:val="00466D6F"/>
    <w:rsid w:val="004677F4"/>
    <w:rsid w:val="0047014A"/>
    <w:rsid w:val="004708AB"/>
    <w:rsid w:val="0048126B"/>
    <w:rsid w:val="004912B2"/>
    <w:rsid w:val="004938ED"/>
    <w:rsid w:val="004943BC"/>
    <w:rsid w:val="004A1342"/>
    <w:rsid w:val="004A3152"/>
    <w:rsid w:val="004B2E52"/>
    <w:rsid w:val="004B3A29"/>
    <w:rsid w:val="004B5502"/>
    <w:rsid w:val="004C0F94"/>
    <w:rsid w:val="004D12CC"/>
    <w:rsid w:val="004D2DF8"/>
    <w:rsid w:val="004D5C87"/>
    <w:rsid w:val="004D7155"/>
    <w:rsid w:val="004D766A"/>
    <w:rsid w:val="004D78BC"/>
    <w:rsid w:val="004E226E"/>
    <w:rsid w:val="004E2EE1"/>
    <w:rsid w:val="004E4272"/>
    <w:rsid w:val="004E4FFA"/>
    <w:rsid w:val="004E72B0"/>
    <w:rsid w:val="004F2F19"/>
    <w:rsid w:val="004F2FC1"/>
    <w:rsid w:val="00502E85"/>
    <w:rsid w:val="00503179"/>
    <w:rsid w:val="00505D49"/>
    <w:rsid w:val="00507B0E"/>
    <w:rsid w:val="00512D1F"/>
    <w:rsid w:val="00513E44"/>
    <w:rsid w:val="00520438"/>
    <w:rsid w:val="0052114A"/>
    <w:rsid w:val="00522CF1"/>
    <w:rsid w:val="00526420"/>
    <w:rsid w:val="00534D87"/>
    <w:rsid w:val="00536099"/>
    <w:rsid w:val="00547923"/>
    <w:rsid w:val="00550801"/>
    <w:rsid w:val="00551C08"/>
    <w:rsid w:val="00552E25"/>
    <w:rsid w:val="00553260"/>
    <w:rsid w:val="00557FD3"/>
    <w:rsid w:val="005606FB"/>
    <w:rsid w:val="00571B9C"/>
    <w:rsid w:val="0057368D"/>
    <w:rsid w:val="00575FA2"/>
    <w:rsid w:val="005837B4"/>
    <w:rsid w:val="005847EE"/>
    <w:rsid w:val="00585B5D"/>
    <w:rsid w:val="00585E2E"/>
    <w:rsid w:val="00586865"/>
    <w:rsid w:val="0059044F"/>
    <w:rsid w:val="0059086E"/>
    <w:rsid w:val="00593E3D"/>
    <w:rsid w:val="005A5836"/>
    <w:rsid w:val="005B5EA9"/>
    <w:rsid w:val="005C0557"/>
    <w:rsid w:val="005C3E7D"/>
    <w:rsid w:val="005C4473"/>
    <w:rsid w:val="005C5437"/>
    <w:rsid w:val="005C6605"/>
    <w:rsid w:val="005D2829"/>
    <w:rsid w:val="005D4029"/>
    <w:rsid w:val="005E0C5E"/>
    <w:rsid w:val="005E270C"/>
    <w:rsid w:val="005E34C8"/>
    <w:rsid w:val="005E3FBC"/>
    <w:rsid w:val="005E4D9B"/>
    <w:rsid w:val="005F3072"/>
    <w:rsid w:val="005F30F5"/>
    <w:rsid w:val="005F6EFF"/>
    <w:rsid w:val="00603116"/>
    <w:rsid w:val="006041DB"/>
    <w:rsid w:val="006053E6"/>
    <w:rsid w:val="00606381"/>
    <w:rsid w:val="00615C63"/>
    <w:rsid w:val="00615E27"/>
    <w:rsid w:val="00617267"/>
    <w:rsid w:val="00620E67"/>
    <w:rsid w:val="00622FAC"/>
    <w:rsid w:val="0062303B"/>
    <w:rsid w:val="00624103"/>
    <w:rsid w:val="006318DC"/>
    <w:rsid w:val="00632455"/>
    <w:rsid w:val="00635077"/>
    <w:rsid w:val="00637E83"/>
    <w:rsid w:val="00640D45"/>
    <w:rsid w:val="00645384"/>
    <w:rsid w:val="00645BF2"/>
    <w:rsid w:val="00650509"/>
    <w:rsid w:val="00654B0C"/>
    <w:rsid w:val="00654C5D"/>
    <w:rsid w:val="00656EE7"/>
    <w:rsid w:val="006677BF"/>
    <w:rsid w:val="00670970"/>
    <w:rsid w:val="0067289F"/>
    <w:rsid w:val="006755AE"/>
    <w:rsid w:val="00686288"/>
    <w:rsid w:val="0069116F"/>
    <w:rsid w:val="006911F0"/>
    <w:rsid w:val="0069233E"/>
    <w:rsid w:val="00695806"/>
    <w:rsid w:val="006A0F16"/>
    <w:rsid w:val="006A1812"/>
    <w:rsid w:val="006A542D"/>
    <w:rsid w:val="006A7324"/>
    <w:rsid w:val="006B21BF"/>
    <w:rsid w:val="006B32E1"/>
    <w:rsid w:val="006C4791"/>
    <w:rsid w:val="006C4863"/>
    <w:rsid w:val="006C7D54"/>
    <w:rsid w:val="006D36E6"/>
    <w:rsid w:val="006D572D"/>
    <w:rsid w:val="006E61A6"/>
    <w:rsid w:val="006F19A5"/>
    <w:rsid w:val="006F1EEF"/>
    <w:rsid w:val="006F47C4"/>
    <w:rsid w:val="006F47DC"/>
    <w:rsid w:val="006F5247"/>
    <w:rsid w:val="0070053E"/>
    <w:rsid w:val="0070065D"/>
    <w:rsid w:val="00701B81"/>
    <w:rsid w:val="00713073"/>
    <w:rsid w:val="00713439"/>
    <w:rsid w:val="00720DE2"/>
    <w:rsid w:val="00730743"/>
    <w:rsid w:val="007325B1"/>
    <w:rsid w:val="00732C7D"/>
    <w:rsid w:val="00743BBB"/>
    <w:rsid w:val="007452B2"/>
    <w:rsid w:val="007459F5"/>
    <w:rsid w:val="00750984"/>
    <w:rsid w:val="00752026"/>
    <w:rsid w:val="00753874"/>
    <w:rsid w:val="007606DF"/>
    <w:rsid w:val="00762FEE"/>
    <w:rsid w:val="00763F97"/>
    <w:rsid w:val="00764079"/>
    <w:rsid w:val="00765BDD"/>
    <w:rsid w:val="00766579"/>
    <w:rsid w:val="00766C11"/>
    <w:rsid w:val="007706FC"/>
    <w:rsid w:val="00771545"/>
    <w:rsid w:val="007719CB"/>
    <w:rsid w:val="00771D1C"/>
    <w:rsid w:val="00771D64"/>
    <w:rsid w:val="00784183"/>
    <w:rsid w:val="0078708F"/>
    <w:rsid w:val="00787A57"/>
    <w:rsid w:val="0079157C"/>
    <w:rsid w:val="007923F1"/>
    <w:rsid w:val="00792F23"/>
    <w:rsid w:val="007931E6"/>
    <w:rsid w:val="0079609E"/>
    <w:rsid w:val="007A2C79"/>
    <w:rsid w:val="007A4838"/>
    <w:rsid w:val="007A65A8"/>
    <w:rsid w:val="007A67B1"/>
    <w:rsid w:val="007B1B92"/>
    <w:rsid w:val="007B44EC"/>
    <w:rsid w:val="007B6907"/>
    <w:rsid w:val="007C0C47"/>
    <w:rsid w:val="007C2170"/>
    <w:rsid w:val="007C675B"/>
    <w:rsid w:val="007D01B1"/>
    <w:rsid w:val="007D2F68"/>
    <w:rsid w:val="007D58C1"/>
    <w:rsid w:val="007E0BA9"/>
    <w:rsid w:val="007F0E2A"/>
    <w:rsid w:val="007F2A92"/>
    <w:rsid w:val="007F7B58"/>
    <w:rsid w:val="007F7D24"/>
    <w:rsid w:val="00803EFF"/>
    <w:rsid w:val="00805C44"/>
    <w:rsid w:val="00810936"/>
    <w:rsid w:val="00815BE7"/>
    <w:rsid w:val="00817AFC"/>
    <w:rsid w:val="008217D3"/>
    <w:rsid w:val="0082659D"/>
    <w:rsid w:val="00826736"/>
    <w:rsid w:val="00826E35"/>
    <w:rsid w:val="0082727C"/>
    <w:rsid w:val="0083000B"/>
    <w:rsid w:val="00836DD9"/>
    <w:rsid w:val="00837320"/>
    <w:rsid w:val="00842748"/>
    <w:rsid w:val="00843512"/>
    <w:rsid w:val="00843949"/>
    <w:rsid w:val="0084459C"/>
    <w:rsid w:val="008455CE"/>
    <w:rsid w:val="00855839"/>
    <w:rsid w:val="008578DB"/>
    <w:rsid w:val="0085796B"/>
    <w:rsid w:val="0085796D"/>
    <w:rsid w:val="00862652"/>
    <w:rsid w:val="0087151D"/>
    <w:rsid w:val="00875E75"/>
    <w:rsid w:val="0087639C"/>
    <w:rsid w:val="008815E6"/>
    <w:rsid w:val="00885C7C"/>
    <w:rsid w:val="00885FE3"/>
    <w:rsid w:val="00890A30"/>
    <w:rsid w:val="00892863"/>
    <w:rsid w:val="00893D97"/>
    <w:rsid w:val="00894E2A"/>
    <w:rsid w:val="00895190"/>
    <w:rsid w:val="00895914"/>
    <w:rsid w:val="008A197C"/>
    <w:rsid w:val="008A68F9"/>
    <w:rsid w:val="008B09CF"/>
    <w:rsid w:val="008C1F74"/>
    <w:rsid w:val="008C3B5B"/>
    <w:rsid w:val="008C746B"/>
    <w:rsid w:val="008D0803"/>
    <w:rsid w:val="008D4DB3"/>
    <w:rsid w:val="008E3C2C"/>
    <w:rsid w:val="008E57F9"/>
    <w:rsid w:val="008E5859"/>
    <w:rsid w:val="008E5CF9"/>
    <w:rsid w:val="008E74C5"/>
    <w:rsid w:val="008F1915"/>
    <w:rsid w:val="008F33F6"/>
    <w:rsid w:val="00902F98"/>
    <w:rsid w:val="00905DCA"/>
    <w:rsid w:val="00912998"/>
    <w:rsid w:val="00913745"/>
    <w:rsid w:val="00921593"/>
    <w:rsid w:val="00922C1A"/>
    <w:rsid w:val="00922DB3"/>
    <w:rsid w:val="0092396C"/>
    <w:rsid w:val="00930B92"/>
    <w:rsid w:val="009321EE"/>
    <w:rsid w:val="009338C7"/>
    <w:rsid w:val="009368DD"/>
    <w:rsid w:val="0093796A"/>
    <w:rsid w:val="00940C77"/>
    <w:rsid w:val="009460DE"/>
    <w:rsid w:val="009523A0"/>
    <w:rsid w:val="00953F17"/>
    <w:rsid w:val="00954CEC"/>
    <w:rsid w:val="00955A3E"/>
    <w:rsid w:val="00956FFA"/>
    <w:rsid w:val="009652C9"/>
    <w:rsid w:val="00965BD0"/>
    <w:rsid w:val="0097137D"/>
    <w:rsid w:val="0097683F"/>
    <w:rsid w:val="00985A0D"/>
    <w:rsid w:val="00987527"/>
    <w:rsid w:val="00990C22"/>
    <w:rsid w:val="009956F8"/>
    <w:rsid w:val="00995EBC"/>
    <w:rsid w:val="00996924"/>
    <w:rsid w:val="00997813"/>
    <w:rsid w:val="009A0177"/>
    <w:rsid w:val="009A7755"/>
    <w:rsid w:val="009B07EF"/>
    <w:rsid w:val="009B5F37"/>
    <w:rsid w:val="009B6652"/>
    <w:rsid w:val="009C74C4"/>
    <w:rsid w:val="009D071B"/>
    <w:rsid w:val="009D19B9"/>
    <w:rsid w:val="009E0060"/>
    <w:rsid w:val="009E174F"/>
    <w:rsid w:val="009E217B"/>
    <w:rsid w:val="009E262B"/>
    <w:rsid w:val="009E2D43"/>
    <w:rsid w:val="009E34EA"/>
    <w:rsid w:val="009F0CD5"/>
    <w:rsid w:val="009F6F09"/>
    <w:rsid w:val="00A032B5"/>
    <w:rsid w:val="00A03393"/>
    <w:rsid w:val="00A04866"/>
    <w:rsid w:val="00A05DEE"/>
    <w:rsid w:val="00A14DBA"/>
    <w:rsid w:val="00A16885"/>
    <w:rsid w:val="00A17769"/>
    <w:rsid w:val="00A25210"/>
    <w:rsid w:val="00A27F18"/>
    <w:rsid w:val="00A30676"/>
    <w:rsid w:val="00A30C2B"/>
    <w:rsid w:val="00A31886"/>
    <w:rsid w:val="00A31CA5"/>
    <w:rsid w:val="00A33D35"/>
    <w:rsid w:val="00A36559"/>
    <w:rsid w:val="00A3759A"/>
    <w:rsid w:val="00A406A1"/>
    <w:rsid w:val="00A459ED"/>
    <w:rsid w:val="00A503E3"/>
    <w:rsid w:val="00A53305"/>
    <w:rsid w:val="00A55F04"/>
    <w:rsid w:val="00A56F47"/>
    <w:rsid w:val="00A5790E"/>
    <w:rsid w:val="00A67C1A"/>
    <w:rsid w:val="00A77423"/>
    <w:rsid w:val="00A811B7"/>
    <w:rsid w:val="00A81DA5"/>
    <w:rsid w:val="00A86072"/>
    <w:rsid w:val="00A90829"/>
    <w:rsid w:val="00A91F61"/>
    <w:rsid w:val="00A925AB"/>
    <w:rsid w:val="00A92CD1"/>
    <w:rsid w:val="00AA44FB"/>
    <w:rsid w:val="00AA50A7"/>
    <w:rsid w:val="00AA6C69"/>
    <w:rsid w:val="00AA7601"/>
    <w:rsid w:val="00AB022C"/>
    <w:rsid w:val="00AB29E6"/>
    <w:rsid w:val="00AB7E44"/>
    <w:rsid w:val="00AC2933"/>
    <w:rsid w:val="00AC2FBF"/>
    <w:rsid w:val="00AC3EA9"/>
    <w:rsid w:val="00AC6B11"/>
    <w:rsid w:val="00AD3C3D"/>
    <w:rsid w:val="00AD62DE"/>
    <w:rsid w:val="00AE07FC"/>
    <w:rsid w:val="00AE2AD4"/>
    <w:rsid w:val="00AE5055"/>
    <w:rsid w:val="00AF0014"/>
    <w:rsid w:val="00AF0293"/>
    <w:rsid w:val="00AF6F77"/>
    <w:rsid w:val="00B05C1D"/>
    <w:rsid w:val="00B12621"/>
    <w:rsid w:val="00B17B0E"/>
    <w:rsid w:val="00B22ACA"/>
    <w:rsid w:val="00B25386"/>
    <w:rsid w:val="00B30B6A"/>
    <w:rsid w:val="00B329B1"/>
    <w:rsid w:val="00B33039"/>
    <w:rsid w:val="00B334A6"/>
    <w:rsid w:val="00B347CE"/>
    <w:rsid w:val="00B36B2E"/>
    <w:rsid w:val="00B45C67"/>
    <w:rsid w:val="00B45FEA"/>
    <w:rsid w:val="00B50AD7"/>
    <w:rsid w:val="00B55669"/>
    <w:rsid w:val="00B55AD8"/>
    <w:rsid w:val="00B568F0"/>
    <w:rsid w:val="00B56EA3"/>
    <w:rsid w:val="00B571AA"/>
    <w:rsid w:val="00B61084"/>
    <w:rsid w:val="00B627F9"/>
    <w:rsid w:val="00B6354B"/>
    <w:rsid w:val="00B66A0B"/>
    <w:rsid w:val="00B66A32"/>
    <w:rsid w:val="00B7029A"/>
    <w:rsid w:val="00B7517C"/>
    <w:rsid w:val="00B80FF2"/>
    <w:rsid w:val="00B85189"/>
    <w:rsid w:val="00B902D0"/>
    <w:rsid w:val="00B90C87"/>
    <w:rsid w:val="00B94397"/>
    <w:rsid w:val="00B95013"/>
    <w:rsid w:val="00BA1851"/>
    <w:rsid w:val="00BB4D00"/>
    <w:rsid w:val="00BB4E66"/>
    <w:rsid w:val="00BB6011"/>
    <w:rsid w:val="00BB663B"/>
    <w:rsid w:val="00BC7A8A"/>
    <w:rsid w:val="00BD5DB7"/>
    <w:rsid w:val="00BD614E"/>
    <w:rsid w:val="00BE01D7"/>
    <w:rsid w:val="00BE0A83"/>
    <w:rsid w:val="00BE3960"/>
    <w:rsid w:val="00BE6F71"/>
    <w:rsid w:val="00BE748B"/>
    <w:rsid w:val="00BF1BAD"/>
    <w:rsid w:val="00C004E0"/>
    <w:rsid w:val="00C004F7"/>
    <w:rsid w:val="00C02C68"/>
    <w:rsid w:val="00C03A33"/>
    <w:rsid w:val="00C055EC"/>
    <w:rsid w:val="00C10BCA"/>
    <w:rsid w:val="00C10E70"/>
    <w:rsid w:val="00C17B52"/>
    <w:rsid w:val="00C21206"/>
    <w:rsid w:val="00C2177C"/>
    <w:rsid w:val="00C22EEE"/>
    <w:rsid w:val="00C24093"/>
    <w:rsid w:val="00C260F6"/>
    <w:rsid w:val="00C26771"/>
    <w:rsid w:val="00C279D6"/>
    <w:rsid w:val="00C362B6"/>
    <w:rsid w:val="00C3783F"/>
    <w:rsid w:val="00C40F48"/>
    <w:rsid w:val="00C4152A"/>
    <w:rsid w:val="00C42922"/>
    <w:rsid w:val="00C43937"/>
    <w:rsid w:val="00C43A7A"/>
    <w:rsid w:val="00C45738"/>
    <w:rsid w:val="00C52379"/>
    <w:rsid w:val="00C5392B"/>
    <w:rsid w:val="00C551FE"/>
    <w:rsid w:val="00C57885"/>
    <w:rsid w:val="00C615EB"/>
    <w:rsid w:val="00C65C74"/>
    <w:rsid w:val="00C67443"/>
    <w:rsid w:val="00C72F62"/>
    <w:rsid w:val="00C7550A"/>
    <w:rsid w:val="00C76342"/>
    <w:rsid w:val="00C817B4"/>
    <w:rsid w:val="00C82113"/>
    <w:rsid w:val="00C82B52"/>
    <w:rsid w:val="00C83E67"/>
    <w:rsid w:val="00C84A6C"/>
    <w:rsid w:val="00C87D03"/>
    <w:rsid w:val="00C971EB"/>
    <w:rsid w:val="00CA1215"/>
    <w:rsid w:val="00CA17F3"/>
    <w:rsid w:val="00CA1A57"/>
    <w:rsid w:val="00CA3D84"/>
    <w:rsid w:val="00CB161F"/>
    <w:rsid w:val="00CB2696"/>
    <w:rsid w:val="00CB402F"/>
    <w:rsid w:val="00CB64C0"/>
    <w:rsid w:val="00CC1A07"/>
    <w:rsid w:val="00CC30AB"/>
    <w:rsid w:val="00CC4963"/>
    <w:rsid w:val="00CD1B77"/>
    <w:rsid w:val="00CE003F"/>
    <w:rsid w:val="00CE237E"/>
    <w:rsid w:val="00CE731C"/>
    <w:rsid w:val="00CF5F4F"/>
    <w:rsid w:val="00CF7D8C"/>
    <w:rsid w:val="00D01FA7"/>
    <w:rsid w:val="00D021E8"/>
    <w:rsid w:val="00D02731"/>
    <w:rsid w:val="00D037DF"/>
    <w:rsid w:val="00D03C3B"/>
    <w:rsid w:val="00D04EF2"/>
    <w:rsid w:val="00D0591D"/>
    <w:rsid w:val="00D10989"/>
    <w:rsid w:val="00D1543F"/>
    <w:rsid w:val="00D1738D"/>
    <w:rsid w:val="00D2116A"/>
    <w:rsid w:val="00D213D2"/>
    <w:rsid w:val="00D26109"/>
    <w:rsid w:val="00D277D0"/>
    <w:rsid w:val="00D27C59"/>
    <w:rsid w:val="00D333EF"/>
    <w:rsid w:val="00D343A7"/>
    <w:rsid w:val="00D3608B"/>
    <w:rsid w:val="00D37079"/>
    <w:rsid w:val="00D370AE"/>
    <w:rsid w:val="00D40D22"/>
    <w:rsid w:val="00D41C11"/>
    <w:rsid w:val="00D46754"/>
    <w:rsid w:val="00D52DA5"/>
    <w:rsid w:val="00D553B5"/>
    <w:rsid w:val="00D57201"/>
    <w:rsid w:val="00D62779"/>
    <w:rsid w:val="00D65E14"/>
    <w:rsid w:val="00D73191"/>
    <w:rsid w:val="00D7392B"/>
    <w:rsid w:val="00D73A4D"/>
    <w:rsid w:val="00D73BBB"/>
    <w:rsid w:val="00D74784"/>
    <w:rsid w:val="00D764BC"/>
    <w:rsid w:val="00D828D4"/>
    <w:rsid w:val="00D84416"/>
    <w:rsid w:val="00D849FC"/>
    <w:rsid w:val="00D853BC"/>
    <w:rsid w:val="00D87CF4"/>
    <w:rsid w:val="00D97419"/>
    <w:rsid w:val="00DA1D26"/>
    <w:rsid w:val="00DA23E8"/>
    <w:rsid w:val="00DA4F86"/>
    <w:rsid w:val="00DB0070"/>
    <w:rsid w:val="00DB63B7"/>
    <w:rsid w:val="00DB73EC"/>
    <w:rsid w:val="00DC544F"/>
    <w:rsid w:val="00DC58DA"/>
    <w:rsid w:val="00DD2112"/>
    <w:rsid w:val="00DD79DC"/>
    <w:rsid w:val="00DE2491"/>
    <w:rsid w:val="00DE3F2E"/>
    <w:rsid w:val="00DE6D9B"/>
    <w:rsid w:val="00DF1AB1"/>
    <w:rsid w:val="00DF3306"/>
    <w:rsid w:val="00DF566A"/>
    <w:rsid w:val="00DF65EF"/>
    <w:rsid w:val="00E009E8"/>
    <w:rsid w:val="00E02251"/>
    <w:rsid w:val="00E041C4"/>
    <w:rsid w:val="00E042C4"/>
    <w:rsid w:val="00E057B3"/>
    <w:rsid w:val="00E061A7"/>
    <w:rsid w:val="00E1177E"/>
    <w:rsid w:val="00E13897"/>
    <w:rsid w:val="00E14680"/>
    <w:rsid w:val="00E2084A"/>
    <w:rsid w:val="00E22B23"/>
    <w:rsid w:val="00E30BF7"/>
    <w:rsid w:val="00E31910"/>
    <w:rsid w:val="00E33723"/>
    <w:rsid w:val="00E37B78"/>
    <w:rsid w:val="00E41387"/>
    <w:rsid w:val="00E42976"/>
    <w:rsid w:val="00E45FAA"/>
    <w:rsid w:val="00E515B4"/>
    <w:rsid w:val="00E51AE5"/>
    <w:rsid w:val="00E54350"/>
    <w:rsid w:val="00E56D18"/>
    <w:rsid w:val="00E60730"/>
    <w:rsid w:val="00E6074F"/>
    <w:rsid w:val="00E61C9C"/>
    <w:rsid w:val="00E63154"/>
    <w:rsid w:val="00E645EE"/>
    <w:rsid w:val="00E70B76"/>
    <w:rsid w:val="00E714C1"/>
    <w:rsid w:val="00E72279"/>
    <w:rsid w:val="00E75A2E"/>
    <w:rsid w:val="00E80440"/>
    <w:rsid w:val="00E83CFC"/>
    <w:rsid w:val="00E9194A"/>
    <w:rsid w:val="00E929EB"/>
    <w:rsid w:val="00E9351E"/>
    <w:rsid w:val="00E940D3"/>
    <w:rsid w:val="00E945B2"/>
    <w:rsid w:val="00E962C7"/>
    <w:rsid w:val="00E97C17"/>
    <w:rsid w:val="00EA0C25"/>
    <w:rsid w:val="00EA17BF"/>
    <w:rsid w:val="00EA261C"/>
    <w:rsid w:val="00EA3B06"/>
    <w:rsid w:val="00EA70E1"/>
    <w:rsid w:val="00EB081A"/>
    <w:rsid w:val="00EB1BF7"/>
    <w:rsid w:val="00EB4CA6"/>
    <w:rsid w:val="00EC048F"/>
    <w:rsid w:val="00EC052B"/>
    <w:rsid w:val="00EC10F8"/>
    <w:rsid w:val="00EC1632"/>
    <w:rsid w:val="00EC3A35"/>
    <w:rsid w:val="00EC5B16"/>
    <w:rsid w:val="00ED1402"/>
    <w:rsid w:val="00ED3EF7"/>
    <w:rsid w:val="00ED42F2"/>
    <w:rsid w:val="00ED5405"/>
    <w:rsid w:val="00ED5468"/>
    <w:rsid w:val="00ED7583"/>
    <w:rsid w:val="00EE0A13"/>
    <w:rsid w:val="00EE2B60"/>
    <w:rsid w:val="00EF07F1"/>
    <w:rsid w:val="00EF128D"/>
    <w:rsid w:val="00EF2D71"/>
    <w:rsid w:val="00EF4275"/>
    <w:rsid w:val="00EF4C53"/>
    <w:rsid w:val="00EF66CA"/>
    <w:rsid w:val="00F0713C"/>
    <w:rsid w:val="00F10CC1"/>
    <w:rsid w:val="00F151FB"/>
    <w:rsid w:val="00F15501"/>
    <w:rsid w:val="00F175B3"/>
    <w:rsid w:val="00F21EF3"/>
    <w:rsid w:val="00F2345D"/>
    <w:rsid w:val="00F23600"/>
    <w:rsid w:val="00F3126A"/>
    <w:rsid w:val="00F31DA8"/>
    <w:rsid w:val="00F31EDA"/>
    <w:rsid w:val="00F32834"/>
    <w:rsid w:val="00F32D23"/>
    <w:rsid w:val="00F40E5D"/>
    <w:rsid w:val="00F41332"/>
    <w:rsid w:val="00F4472E"/>
    <w:rsid w:val="00F457B4"/>
    <w:rsid w:val="00F47722"/>
    <w:rsid w:val="00F47F96"/>
    <w:rsid w:val="00F53F4A"/>
    <w:rsid w:val="00F547FA"/>
    <w:rsid w:val="00F55523"/>
    <w:rsid w:val="00F571DC"/>
    <w:rsid w:val="00F57BBA"/>
    <w:rsid w:val="00F60D7F"/>
    <w:rsid w:val="00F622FE"/>
    <w:rsid w:val="00F65760"/>
    <w:rsid w:val="00F708E4"/>
    <w:rsid w:val="00F74DCF"/>
    <w:rsid w:val="00F8117E"/>
    <w:rsid w:val="00F83D6A"/>
    <w:rsid w:val="00F84F52"/>
    <w:rsid w:val="00F86157"/>
    <w:rsid w:val="00F93349"/>
    <w:rsid w:val="00F939E2"/>
    <w:rsid w:val="00F9483D"/>
    <w:rsid w:val="00F971F0"/>
    <w:rsid w:val="00F977DA"/>
    <w:rsid w:val="00FA17BD"/>
    <w:rsid w:val="00FA1F59"/>
    <w:rsid w:val="00FA2035"/>
    <w:rsid w:val="00FA21A8"/>
    <w:rsid w:val="00FA32E3"/>
    <w:rsid w:val="00FA5BBA"/>
    <w:rsid w:val="00FB1566"/>
    <w:rsid w:val="00FB4B95"/>
    <w:rsid w:val="00FC3CBE"/>
    <w:rsid w:val="00FC4033"/>
    <w:rsid w:val="00FC4986"/>
    <w:rsid w:val="00FC6F9F"/>
    <w:rsid w:val="00FC73AC"/>
    <w:rsid w:val="00FD26C3"/>
    <w:rsid w:val="00FE2EF2"/>
    <w:rsid w:val="00FE5EE9"/>
    <w:rsid w:val="00FE649F"/>
    <w:rsid w:val="00FE7CC7"/>
    <w:rsid w:val="00FF4C01"/>
    <w:rsid w:val="00FF60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FFEE661"/>
  <w15:chartTrackingRefBased/>
  <w15:docId w15:val="{FA992BDD-956B-4327-BB96-3801C4F85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B52"/>
    <w:pPr>
      <w:jc w:val="both"/>
    </w:pPr>
    <w:rPr>
      <w:szCs w:val="24"/>
      <w:lang w:eastAsia="en-US"/>
    </w:rPr>
  </w:style>
  <w:style w:type="paragraph" w:styleId="Heading1">
    <w:name w:val="heading 1"/>
    <w:basedOn w:val="Normal"/>
    <w:next w:val="BodyText"/>
    <w:autoRedefine/>
    <w:qFormat/>
    <w:rsid w:val="00290A48"/>
    <w:pPr>
      <w:keepNext/>
      <w:tabs>
        <w:tab w:val="left" w:pos="0"/>
      </w:tabs>
      <w:spacing w:before="240" w:after="60"/>
      <w:jc w:val="left"/>
      <w:outlineLvl w:val="0"/>
    </w:pPr>
    <w:rPr>
      <w:b/>
      <w:bCs/>
      <w:kern w:val="32"/>
      <w:sz w:val="36"/>
      <w:szCs w:val="32"/>
      <w:u w:val="single"/>
    </w:rPr>
  </w:style>
  <w:style w:type="paragraph" w:styleId="Heading2">
    <w:name w:val="heading 2"/>
    <w:basedOn w:val="Normal"/>
    <w:next w:val="Normal"/>
    <w:autoRedefine/>
    <w:qFormat/>
    <w:rsid w:val="00C17B52"/>
    <w:pPr>
      <w:keepNext/>
      <w:tabs>
        <w:tab w:val="left" w:pos="720"/>
      </w:tabs>
      <w:spacing w:before="240" w:after="60" w:line="360" w:lineRule="auto"/>
      <w:outlineLvl w:val="1"/>
    </w:pPr>
    <w:rPr>
      <w:b/>
      <w:bCs/>
      <w:iCs/>
      <w:sz w:val="28"/>
      <w:szCs w:val="28"/>
      <w:u w:val="single"/>
    </w:rPr>
  </w:style>
  <w:style w:type="paragraph" w:styleId="Heading3">
    <w:name w:val="heading 3"/>
    <w:basedOn w:val="Normal"/>
    <w:next w:val="Normal"/>
    <w:link w:val="Heading3Char"/>
    <w:qFormat/>
    <w:rsid w:val="00C17B52"/>
    <w:pPr>
      <w:keepNext/>
      <w:spacing w:before="240" w:after="60"/>
      <w:outlineLvl w:val="2"/>
    </w:pPr>
    <w:rPr>
      <w:rFonts w:cs="Arial"/>
      <w:b/>
      <w:bCs/>
      <w:sz w:val="24"/>
      <w:szCs w:val="26"/>
      <w:u w:val="single"/>
    </w:rPr>
  </w:style>
  <w:style w:type="paragraph" w:styleId="Heading4">
    <w:name w:val="heading 4"/>
    <w:basedOn w:val="Normal"/>
    <w:next w:val="Normal"/>
    <w:qFormat/>
    <w:rsid w:val="0048126B"/>
    <w:pPr>
      <w:keepNext/>
      <w:numPr>
        <w:ilvl w:val="3"/>
        <w:numId w:val="1"/>
      </w:numPr>
      <w:spacing w:before="240" w:after="60"/>
      <w:outlineLvl w:val="3"/>
    </w:pPr>
    <w:rPr>
      <w:b/>
      <w:bCs/>
      <w:sz w:val="28"/>
      <w:szCs w:val="28"/>
    </w:rPr>
  </w:style>
  <w:style w:type="paragraph" w:styleId="Heading5">
    <w:name w:val="heading 5"/>
    <w:basedOn w:val="Normal"/>
    <w:next w:val="Normal"/>
    <w:qFormat/>
    <w:rsid w:val="0048126B"/>
    <w:pPr>
      <w:numPr>
        <w:ilvl w:val="4"/>
        <w:numId w:val="1"/>
      </w:numPr>
      <w:spacing w:before="240" w:after="60"/>
      <w:outlineLvl w:val="4"/>
    </w:pPr>
    <w:rPr>
      <w:b/>
      <w:bCs/>
      <w:i/>
      <w:iCs/>
      <w:sz w:val="26"/>
      <w:szCs w:val="26"/>
    </w:rPr>
  </w:style>
  <w:style w:type="paragraph" w:styleId="Heading6">
    <w:name w:val="heading 6"/>
    <w:basedOn w:val="Normal"/>
    <w:next w:val="Normal"/>
    <w:qFormat/>
    <w:rsid w:val="0048126B"/>
    <w:pPr>
      <w:numPr>
        <w:ilvl w:val="5"/>
        <w:numId w:val="1"/>
      </w:numPr>
      <w:spacing w:before="240" w:after="60"/>
      <w:outlineLvl w:val="5"/>
    </w:pPr>
    <w:rPr>
      <w:b/>
      <w:bCs/>
      <w:sz w:val="22"/>
      <w:szCs w:val="22"/>
    </w:rPr>
  </w:style>
  <w:style w:type="paragraph" w:styleId="Heading7">
    <w:name w:val="heading 7"/>
    <w:basedOn w:val="Normal"/>
    <w:next w:val="Normal"/>
    <w:qFormat/>
    <w:rsid w:val="0048126B"/>
    <w:pPr>
      <w:numPr>
        <w:ilvl w:val="6"/>
        <w:numId w:val="1"/>
      </w:numPr>
      <w:spacing w:before="240" w:after="60"/>
      <w:outlineLvl w:val="6"/>
    </w:pPr>
  </w:style>
  <w:style w:type="paragraph" w:styleId="Heading8">
    <w:name w:val="heading 8"/>
    <w:basedOn w:val="Normal"/>
    <w:next w:val="Normal"/>
    <w:qFormat/>
    <w:rsid w:val="0048126B"/>
    <w:pPr>
      <w:numPr>
        <w:ilvl w:val="7"/>
        <w:numId w:val="1"/>
      </w:numPr>
      <w:spacing w:before="240" w:after="60"/>
      <w:outlineLvl w:val="7"/>
    </w:pPr>
    <w:rPr>
      <w:i/>
      <w:iCs/>
    </w:rPr>
  </w:style>
  <w:style w:type="paragraph" w:styleId="Heading9">
    <w:name w:val="heading 9"/>
    <w:basedOn w:val="Normal"/>
    <w:next w:val="Normal"/>
    <w:qFormat/>
    <w:rsid w:val="0048126B"/>
    <w:pPr>
      <w:numPr>
        <w:ilvl w:val="8"/>
        <w:numId w:val="1"/>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B33039"/>
    <w:pPr>
      <w:tabs>
        <w:tab w:val="center" w:pos="4320"/>
        <w:tab w:val="right" w:pos="8640"/>
      </w:tabs>
    </w:pPr>
  </w:style>
  <w:style w:type="character" w:styleId="PageNumber">
    <w:name w:val="page number"/>
    <w:basedOn w:val="DefaultParagraphFont"/>
    <w:rsid w:val="00B33039"/>
  </w:style>
  <w:style w:type="paragraph" w:styleId="Header">
    <w:name w:val="header"/>
    <w:basedOn w:val="Normal"/>
    <w:rsid w:val="005847EE"/>
    <w:pPr>
      <w:tabs>
        <w:tab w:val="center" w:pos="4320"/>
        <w:tab w:val="right" w:pos="8640"/>
      </w:tabs>
    </w:pPr>
  </w:style>
  <w:style w:type="paragraph" w:styleId="Caption">
    <w:name w:val="caption"/>
    <w:basedOn w:val="Normal"/>
    <w:next w:val="Normal"/>
    <w:qFormat/>
    <w:rsid w:val="002151CE"/>
    <w:rPr>
      <w:b/>
      <w:bCs/>
      <w:szCs w:val="20"/>
    </w:rPr>
  </w:style>
  <w:style w:type="paragraph" w:styleId="BalloonText">
    <w:name w:val="Balloon Text"/>
    <w:basedOn w:val="Normal"/>
    <w:semiHidden/>
    <w:rsid w:val="002F486D"/>
    <w:rPr>
      <w:rFonts w:ascii="Tahoma" w:hAnsi="Tahoma" w:cs="Tahoma"/>
      <w:sz w:val="16"/>
      <w:szCs w:val="16"/>
    </w:rPr>
  </w:style>
  <w:style w:type="table" w:styleId="TableGrid">
    <w:name w:val="Table Grid"/>
    <w:basedOn w:val="TableNormal"/>
    <w:rsid w:val="00371E3C"/>
    <w:pPr>
      <w:spacing w:before="120" w:after="120"/>
      <w:jc w:val="center"/>
    </w:pPr>
    <w:rPr>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numbering" w:customStyle="1" w:styleId="list1">
    <w:name w:val="list1"/>
    <w:basedOn w:val="NoList"/>
    <w:rsid w:val="00BB6011"/>
    <w:pPr>
      <w:numPr>
        <w:numId w:val="2"/>
      </w:numPr>
    </w:pPr>
  </w:style>
  <w:style w:type="paragraph" w:styleId="BodyText">
    <w:name w:val="Body Text"/>
    <w:aliases w:val="body text Char Char Char,body text Char Char Char Char"/>
    <w:basedOn w:val="Normal"/>
    <w:link w:val="BodyTextChar"/>
    <w:autoRedefine/>
    <w:rsid w:val="00996924"/>
    <w:pPr>
      <w:spacing w:line="360" w:lineRule="auto"/>
      <w:jc w:val="center"/>
    </w:pPr>
    <w:rPr>
      <w:rFonts w:ascii="Cambria Math" w:hAnsi="Cambria Math"/>
      <w:i/>
      <w:sz w:val="28"/>
      <w:szCs w:val="28"/>
      <w:lang w:eastAsia="en-GB"/>
    </w:rPr>
  </w:style>
  <w:style w:type="numbering" w:customStyle="1" w:styleId="StyleBulleted">
    <w:name w:val="Style Bulleted"/>
    <w:basedOn w:val="NoList"/>
    <w:rsid w:val="00BB6011"/>
    <w:pPr>
      <w:numPr>
        <w:numId w:val="3"/>
      </w:numPr>
    </w:pPr>
  </w:style>
  <w:style w:type="numbering" w:customStyle="1" w:styleId="StyleBulleted1">
    <w:name w:val="Style Bulleted1"/>
    <w:basedOn w:val="NoList"/>
    <w:rsid w:val="00BB6011"/>
    <w:pPr>
      <w:numPr>
        <w:numId w:val="4"/>
      </w:numPr>
    </w:pPr>
  </w:style>
  <w:style w:type="paragraph" w:styleId="Title">
    <w:name w:val="Title"/>
    <w:basedOn w:val="Normal"/>
    <w:qFormat/>
    <w:rsid w:val="00BB6011"/>
    <w:pPr>
      <w:spacing w:before="240" w:after="60"/>
      <w:jc w:val="center"/>
      <w:outlineLvl w:val="0"/>
    </w:pPr>
    <w:rPr>
      <w:rFonts w:ascii="Arial" w:hAnsi="Arial" w:cs="Arial"/>
      <w:b/>
      <w:bCs/>
      <w:kern w:val="28"/>
      <w:sz w:val="32"/>
      <w:szCs w:val="32"/>
    </w:rPr>
  </w:style>
  <w:style w:type="paragraph" w:customStyle="1" w:styleId="StyleCaptionCentered">
    <w:name w:val="Style Caption + Centered"/>
    <w:basedOn w:val="Caption"/>
    <w:autoRedefine/>
    <w:rsid w:val="00104875"/>
    <w:pPr>
      <w:jc w:val="center"/>
    </w:pPr>
    <w:rPr>
      <w:sz w:val="24"/>
    </w:rPr>
  </w:style>
  <w:style w:type="paragraph" w:styleId="TOC1">
    <w:name w:val="toc 1"/>
    <w:basedOn w:val="Normal"/>
    <w:next w:val="Normal"/>
    <w:autoRedefine/>
    <w:semiHidden/>
    <w:rsid w:val="00307B73"/>
  </w:style>
  <w:style w:type="paragraph" w:styleId="TOC2">
    <w:name w:val="toc 2"/>
    <w:basedOn w:val="Normal"/>
    <w:next w:val="Normal"/>
    <w:autoRedefine/>
    <w:semiHidden/>
    <w:rsid w:val="00307B73"/>
    <w:pPr>
      <w:ind w:left="240"/>
    </w:pPr>
  </w:style>
  <w:style w:type="character" w:styleId="Hyperlink">
    <w:name w:val="Hyperlink"/>
    <w:rsid w:val="00307B73"/>
    <w:rPr>
      <w:color w:val="0000FF"/>
      <w:u w:val="single"/>
    </w:rPr>
  </w:style>
  <w:style w:type="paragraph" w:styleId="TOC3">
    <w:name w:val="toc 3"/>
    <w:basedOn w:val="Normal"/>
    <w:next w:val="Normal"/>
    <w:autoRedefine/>
    <w:semiHidden/>
    <w:rsid w:val="00787A57"/>
    <w:pPr>
      <w:ind w:left="480"/>
    </w:pPr>
  </w:style>
  <w:style w:type="character" w:customStyle="1" w:styleId="BodyTextChar">
    <w:name w:val="Body Text Char"/>
    <w:aliases w:val="body text Char Char Char Char1,body text Char Char Char Char Char"/>
    <w:link w:val="BodyText"/>
    <w:rsid w:val="00996924"/>
    <w:rPr>
      <w:rFonts w:ascii="Cambria Math" w:hAnsi="Cambria Math"/>
      <w:i/>
      <w:sz w:val="28"/>
      <w:szCs w:val="28"/>
    </w:rPr>
  </w:style>
  <w:style w:type="paragraph" w:customStyle="1" w:styleId="figureheading">
    <w:name w:val="figure heading"/>
    <w:basedOn w:val="BodyText"/>
    <w:next w:val="BodyText"/>
    <w:rsid w:val="00E33723"/>
    <w:pPr>
      <w:tabs>
        <w:tab w:val="left" w:pos="6521"/>
      </w:tabs>
      <w:spacing w:after="480"/>
    </w:pPr>
    <w:rPr>
      <w:b/>
      <w:color w:val="000000"/>
    </w:rPr>
  </w:style>
  <w:style w:type="paragraph" w:customStyle="1" w:styleId="Figure0">
    <w:name w:val="Figure"/>
    <w:basedOn w:val="Normal"/>
    <w:next w:val="Normal"/>
    <w:autoRedefine/>
    <w:rsid w:val="00B94397"/>
    <w:pPr>
      <w:keepNext/>
      <w:jc w:val="center"/>
    </w:pPr>
  </w:style>
  <w:style w:type="paragraph" w:styleId="TOC4">
    <w:name w:val="toc 4"/>
    <w:basedOn w:val="Normal"/>
    <w:next w:val="Normal"/>
    <w:autoRedefine/>
    <w:semiHidden/>
    <w:rsid w:val="00305259"/>
    <w:pPr>
      <w:ind w:left="720"/>
    </w:pPr>
    <w:rPr>
      <w:lang w:val="en-US"/>
    </w:rPr>
  </w:style>
  <w:style w:type="paragraph" w:styleId="TOC5">
    <w:name w:val="toc 5"/>
    <w:basedOn w:val="Normal"/>
    <w:next w:val="Normal"/>
    <w:autoRedefine/>
    <w:semiHidden/>
    <w:rsid w:val="00305259"/>
    <w:pPr>
      <w:ind w:left="960"/>
    </w:pPr>
    <w:rPr>
      <w:lang w:val="en-US"/>
    </w:rPr>
  </w:style>
  <w:style w:type="paragraph" w:styleId="TOC6">
    <w:name w:val="toc 6"/>
    <w:basedOn w:val="Normal"/>
    <w:next w:val="Normal"/>
    <w:autoRedefine/>
    <w:semiHidden/>
    <w:rsid w:val="00305259"/>
    <w:pPr>
      <w:ind w:left="1200"/>
    </w:pPr>
    <w:rPr>
      <w:lang w:val="en-US"/>
    </w:rPr>
  </w:style>
  <w:style w:type="paragraph" w:styleId="TOC7">
    <w:name w:val="toc 7"/>
    <w:basedOn w:val="Normal"/>
    <w:next w:val="Normal"/>
    <w:autoRedefine/>
    <w:semiHidden/>
    <w:rsid w:val="00305259"/>
    <w:pPr>
      <w:ind w:left="1440"/>
    </w:pPr>
    <w:rPr>
      <w:lang w:val="en-US"/>
    </w:rPr>
  </w:style>
  <w:style w:type="paragraph" w:styleId="TOC8">
    <w:name w:val="toc 8"/>
    <w:basedOn w:val="Normal"/>
    <w:next w:val="Normal"/>
    <w:autoRedefine/>
    <w:semiHidden/>
    <w:rsid w:val="00305259"/>
    <w:pPr>
      <w:ind w:left="1680"/>
    </w:pPr>
    <w:rPr>
      <w:lang w:val="en-US"/>
    </w:rPr>
  </w:style>
  <w:style w:type="paragraph" w:styleId="TOC9">
    <w:name w:val="toc 9"/>
    <w:basedOn w:val="Normal"/>
    <w:next w:val="Normal"/>
    <w:autoRedefine/>
    <w:semiHidden/>
    <w:rsid w:val="00305259"/>
    <w:pPr>
      <w:ind w:left="1920"/>
    </w:pPr>
    <w:rPr>
      <w:lang w:val="en-US"/>
    </w:rPr>
  </w:style>
  <w:style w:type="paragraph" w:styleId="FootnoteText">
    <w:name w:val="footnote text"/>
    <w:basedOn w:val="Normal"/>
    <w:link w:val="FootnoteTextChar"/>
    <w:rsid w:val="00640D45"/>
    <w:rPr>
      <w:szCs w:val="20"/>
    </w:rPr>
  </w:style>
  <w:style w:type="character" w:customStyle="1" w:styleId="FootnoteTextChar">
    <w:name w:val="Footnote Text Char"/>
    <w:link w:val="FootnoteText"/>
    <w:rsid w:val="00640D45"/>
    <w:rPr>
      <w:lang w:val="en-GB"/>
    </w:rPr>
  </w:style>
  <w:style w:type="character" w:styleId="FootnoteReference">
    <w:name w:val="footnote reference"/>
    <w:rsid w:val="00640D45"/>
    <w:rPr>
      <w:vertAlign w:val="superscript"/>
    </w:rPr>
  </w:style>
  <w:style w:type="character" w:customStyle="1" w:styleId="FooterChar">
    <w:name w:val="Footer Char"/>
    <w:link w:val="Footer"/>
    <w:uiPriority w:val="99"/>
    <w:rsid w:val="00640D45"/>
    <w:rPr>
      <w:sz w:val="24"/>
      <w:szCs w:val="24"/>
      <w:lang w:val="en-GB"/>
    </w:rPr>
  </w:style>
  <w:style w:type="paragraph" w:styleId="ListParagraph">
    <w:name w:val="List Paragraph"/>
    <w:basedOn w:val="Normal"/>
    <w:uiPriority w:val="34"/>
    <w:qFormat/>
    <w:rsid w:val="00CE237E"/>
    <w:pPr>
      <w:spacing w:after="200" w:line="276" w:lineRule="auto"/>
      <w:ind w:left="720"/>
      <w:contextualSpacing/>
    </w:pPr>
    <w:rPr>
      <w:rFonts w:ascii="Calibri" w:eastAsia="Calibri" w:hAnsi="Calibri"/>
      <w:sz w:val="22"/>
      <w:szCs w:val="22"/>
    </w:rPr>
  </w:style>
  <w:style w:type="paragraph" w:customStyle="1" w:styleId="figure">
    <w:name w:val="figure"/>
    <w:basedOn w:val="Normal"/>
    <w:qFormat/>
    <w:rsid w:val="00DD2112"/>
    <w:pPr>
      <w:numPr>
        <w:numId w:val="45"/>
      </w:numPr>
      <w:ind w:left="360"/>
      <w:jc w:val="left"/>
    </w:pPr>
    <w:rPr>
      <w:i/>
    </w:rPr>
  </w:style>
  <w:style w:type="character" w:styleId="PlaceholderText">
    <w:name w:val="Placeholder Text"/>
    <w:basedOn w:val="DefaultParagraphFont"/>
    <w:uiPriority w:val="99"/>
    <w:semiHidden/>
    <w:rsid w:val="00550801"/>
    <w:rPr>
      <w:color w:val="808080"/>
    </w:rPr>
  </w:style>
  <w:style w:type="character" w:customStyle="1" w:styleId="Heading3Char">
    <w:name w:val="Heading 3 Char"/>
    <w:basedOn w:val="DefaultParagraphFont"/>
    <w:link w:val="Heading3"/>
    <w:rsid w:val="00AE5055"/>
    <w:rPr>
      <w:rFonts w:cs="Arial"/>
      <w:b/>
      <w:bCs/>
      <w:sz w:val="24"/>
      <w:szCs w:val="26"/>
      <w:u w:val="single"/>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862404">
      <w:bodyDiv w:val="1"/>
      <w:marLeft w:val="0"/>
      <w:marRight w:val="0"/>
      <w:marTop w:val="0"/>
      <w:marBottom w:val="0"/>
      <w:divBdr>
        <w:top w:val="none" w:sz="0" w:space="0" w:color="auto"/>
        <w:left w:val="none" w:sz="0" w:space="0" w:color="auto"/>
        <w:bottom w:val="none" w:sz="0" w:space="0" w:color="auto"/>
        <w:right w:val="none" w:sz="0" w:space="0" w:color="auto"/>
      </w:divBdr>
    </w:div>
    <w:div w:id="337126411">
      <w:bodyDiv w:val="1"/>
      <w:marLeft w:val="0"/>
      <w:marRight w:val="0"/>
      <w:marTop w:val="0"/>
      <w:marBottom w:val="0"/>
      <w:divBdr>
        <w:top w:val="none" w:sz="0" w:space="0" w:color="auto"/>
        <w:left w:val="none" w:sz="0" w:space="0" w:color="auto"/>
        <w:bottom w:val="none" w:sz="0" w:space="0" w:color="auto"/>
        <w:right w:val="none" w:sz="0" w:space="0" w:color="auto"/>
      </w:divBdr>
    </w:div>
    <w:div w:id="446629190">
      <w:bodyDiv w:val="1"/>
      <w:marLeft w:val="0"/>
      <w:marRight w:val="0"/>
      <w:marTop w:val="0"/>
      <w:marBottom w:val="0"/>
      <w:divBdr>
        <w:top w:val="none" w:sz="0" w:space="0" w:color="auto"/>
        <w:left w:val="none" w:sz="0" w:space="0" w:color="auto"/>
        <w:bottom w:val="none" w:sz="0" w:space="0" w:color="auto"/>
        <w:right w:val="none" w:sz="0" w:space="0" w:color="auto"/>
      </w:divBdr>
    </w:div>
    <w:div w:id="864290773">
      <w:bodyDiv w:val="1"/>
      <w:marLeft w:val="0"/>
      <w:marRight w:val="0"/>
      <w:marTop w:val="0"/>
      <w:marBottom w:val="0"/>
      <w:divBdr>
        <w:top w:val="none" w:sz="0" w:space="0" w:color="auto"/>
        <w:left w:val="none" w:sz="0" w:space="0" w:color="auto"/>
        <w:bottom w:val="none" w:sz="0" w:space="0" w:color="auto"/>
        <w:right w:val="none" w:sz="0" w:space="0" w:color="auto"/>
      </w:divBdr>
    </w:div>
    <w:div w:id="864946585">
      <w:bodyDiv w:val="1"/>
      <w:marLeft w:val="0"/>
      <w:marRight w:val="0"/>
      <w:marTop w:val="0"/>
      <w:marBottom w:val="0"/>
      <w:divBdr>
        <w:top w:val="none" w:sz="0" w:space="0" w:color="auto"/>
        <w:left w:val="none" w:sz="0" w:space="0" w:color="auto"/>
        <w:bottom w:val="none" w:sz="0" w:space="0" w:color="auto"/>
        <w:right w:val="none" w:sz="0" w:space="0" w:color="auto"/>
      </w:divBdr>
    </w:div>
    <w:div w:id="1066802654">
      <w:bodyDiv w:val="1"/>
      <w:marLeft w:val="0"/>
      <w:marRight w:val="0"/>
      <w:marTop w:val="0"/>
      <w:marBottom w:val="0"/>
      <w:divBdr>
        <w:top w:val="none" w:sz="0" w:space="0" w:color="auto"/>
        <w:left w:val="none" w:sz="0" w:space="0" w:color="auto"/>
        <w:bottom w:val="none" w:sz="0" w:space="0" w:color="auto"/>
        <w:right w:val="none" w:sz="0" w:space="0" w:color="auto"/>
      </w:divBdr>
    </w:div>
    <w:div w:id="1399859091">
      <w:bodyDiv w:val="1"/>
      <w:marLeft w:val="0"/>
      <w:marRight w:val="0"/>
      <w:marTop w:val="0"/>
      <w:marBottom w:val="0"/>
      <w:divBdr>
        <w:top w:val="none" w:sz="0" w:space="0" w:color="auto"/>
        <w:left w:val="none" w:sz="0" w:space="0" w:color="auto"/>
        <w:bottom w:val="none" w:sz="0" w:space="0" w:color="auto"/>
        <w:right w:val="none" w:sz="0" w:space="0" w:color="auto"/>
      </w:divBdr>
    </w:div>
    <w:div w:id="1496610978">
      <w:bodyDiv w:val="1"/>
      <w:marLeft w:val="0"/>
      <w:marRight w:val="0"/>
      <w:marTop w:val="0"/>
      <w:marBottom w:val="0"/>
      <w:divBdr>
        <w:top w:val="none" w:sz="0" w:space="0" w:color="auto"/>
        <w:left w:val="none" w:sz="0" w:space="0" w:color="auto"/>
        <w:bottom w:val="none" w:sz="0" w:space="0" w:color="auto"/>
        <w:right w:val="none" w:sz="0" w:space="0" w:color="auto"/>
      </w:divBdr>
    </w:div>
    <w:div w:id="1690527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1.xml"/><Relationship Id="rId18" Type="http://schemas.openxmlformats.org/officeDocument/2006/relationships/image" Target="media/image11.jpeg"/><Relationship Id="rId26" Type="http://schemas.openxmlformats.org/officeDocument/2006/relationships/image" Target="media/image17.jpeg"/><Relationship Id="rId3" Type="http://schemas.openxmlformats.org/officeDocument/2006/relationships/settings" Target="settings.xml"/><Relationship Id="rId21" Type="http://schemas.openxmlformats.org/officeDocument/2006/relationships/image" Target="media/image12.png"/><Relationship Id="rId34"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0.jpeg"/><Relationship Id="rId25" Type="http://schemas.openxmlformats.org/officeDocument/2006/relationships/image" Target="media/image16.jpe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chart" Target="charts/chart3.xml"/><Relationship Id="rId29" Type="http://schemas.openxmlformats.org/officeDocument/2006/relationships/image" Target="media/image19.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5.jpeg"/><Relationship Id="rId32"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4.jpeg"/><Relationship Id="rId28" Type="http://schemas.openxmlformats.org/officeDocument/2006/relationships/image" Target="media/image18.emf"/><Relationship Id="rId10" Type="http://schemas.openxmlformats.org/officeDocument/2006/relationships/image" Target="media/image4.jpeg"/><Relationship Id="rId19" Type="http://schemas.openxmlformats.org/officeDocument/2006/relationships/chart" Target="charts/chart2.xm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emf"/><Relationship Id="rId22" Type="http://schemas.openxmlformats.org/officeDocument/2006/relationships/image" Target="media/image13.png"/><Relationship Id="rId27" Type="http://schemas.openxmlformats.org/officeDocument/2006/relationships/chart" Target="charts/chart4.xm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spPr>
            <a:ln w="19050" cap="rnd">
              <a:noFill/>
              <a:round/>
            </a:ln>
            <a:effectLst/>
          </c:spPr>
          <c:marker>
            <c:symbol val="none"/>
          </c:marker>
          <c:xVal>
            <c:numRef>
              <c:f>Sheet1!$G$5:$G$9</c:f>
              <c:numCache>
                <c:formatCode>General</c:formatCode>
                <c:ptCount val="5"/>
                <c:pt idx="0">
                  <c:v>0</c:v>
                </c:pt>
                <c:pt idx="1">
                  <c:v>10</c:v>
                </c:pt>
                <c:pt idx="2">
                  <c:v>20</c:v>
                </c:pt>
                <c:pt idx="3">
                  <c:v>150</c:v>
                </c:pt>
              </c:numCache>
            </c:numRef>
          </c:xVal>
          <c:yVal>
            <c:numRef>
              <c:f>Sheet1!$H$5:$H$9</c:f>
              <c:numCache>
                <c:formatCode>General</c:formatCode>
                <c:ptCount val="5"/>
                <c:pt idx="0">
                  <c:v>-10</c:v>
                </c:pt>
                <c:pt idx="1">
                  <c:v>0</c:v>
                </c:pt>
                <c:pt idx="2">
                  <c:v>0</c:v>
                </c:pt>
                <c:pt idx="3">
                  <c:v>50</c:v>
                </c:pt>
                <c:pt idx="4">
                  <c:v>0</c:v>
                </c:pt>
              </c:numCache>
            </c:numRef>
          </c:yVal>
          <c:smooth val="0"/>
          <c:extLst>
            <c:ext xmlns:c16="http://schemas.microsoft.com/office/drawing/2014/chart" uri="{C3380CC4-5D6E-409C-BE32-E72D297353CC}">
              <c16:uniqueId val="{00000000-9C09-497E-B18A-831B740624C3}"/>
            </c:ext>
          </c:extLst>
        </c:ser>
        <c:dLbls>
          <c:showLegendKey val="0"/>
          <c:showVal val="0"/>
          <c:showCatName val="0"/>
          <c:showSerName val="0"/>
          <c:showPercent val="0"/>
          <c:showBubbleSize val="0"/>
        </c:dLbls>
        <c:axId val="502203496"/>
        <c:axId val="502207024"/>
      </c:scatterChart>
      <c:valAx>
        <c:axId val="502203496"/>
        <c:scaling>
          <c:orientation val="minMax"/>
          <c:max val="10"/>
          <c:min val="-5"/>
        </c:scaling>
        <c:delete val="0"/>
        <c:axPos val="b"/>
        <c:majorGridlines>
          <c:spPr>
            <a:ln w="9525" cap="flat" cmpd="sng" algn="ctr">
              <a:solidFill>
                <a:sysClr val="windowText" lastClr="000000">
                  <a:lumMod val="65000"/>
                  <a:lumOff val="35000"/>
                </a:sysClr>
              </a:solidFill>
              <a:round/>
            </a:ln>
            <a:effectLst/>
          </c:spPr>
        </c:majorGridlines>
        <c:minorGridlines>
          <c:spPr>
            <a:ln w="9525" cap="flat" cmpd="sng" algn="ctr">
              <a:solidFill>
                <a:srgbClr val="E7E6E6">
                  <a:lumMod val="75000"/>
                </a:srgbClr>
              </a:solidFill>
              <a:round/>
            </a:ln>
            <a:effectLst/>
          </c:spPr>
        </c:minorGridlines>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a:t>Levitation heigth (mm)</a:t>
                </a:r>
              </a:p>
            </c:rich>
          </c:tx>
          <c:layout>
            <c:manualLayout>
              <c:xMode val="edge"/>
              <c:yMode val="edge"/>
              <c:x val="0.43887315478509953"/>
              <c:y val="0.9069471958553384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in"/>
        <c:minorTickMark val="none"/>
        <c:tickLblPos val="low"/>
        <c:spPr>
          <a:noFill/>
          <a:ln w="9525"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02207024"/>
        <c:crosses val="autoZero"/>
        <c:crossBetween val="midCat"/>
        <c:majorUnit val="1"/>
        <c:minorUnit val="1"/>
      </c:valAx>
      <c:valAx>
        <c:axId val="502207024"/>
        <c:scaling>
          <c:orientation val="minMax"/>
          <c:max val="20"/>
          <c:min val="-5"/>
        </c:scaling>
        <c:delete val="0"/>
        <c:axPos val="l"/>
        <c:majorGridlines>
          <c:spPr>
            <a:ln w="9525" cap="flat" cmpd="sng" algn="ctr">
              <a:solidFill>
                <a:sysClr val="windowText" lastClr="000000">
                  <a:lumMod val="65000"/>
                  <a:lumOff val="35000"/>
                </a:sysClr>
              </a:solidFill>
              <a:round/>
            </a:ln>
            <a:effectLst/>
          </c:spPr>
        </c:majorGridlines>
        <c:minorGridlines>
          <c:spPr>
            <a:ln w="9525" cap="flat" cmpd="sng" algn="ctr">
              <a:solidFill>
                <a:srgbClr val="E7E6E6">
                  <a:lumMod val="75000"/>
                </a:srgb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GB"/>
                  <a:t>Force  (N)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General" sourceLinked="1"/>
        <c:majorTickMark val="in"/>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502203496"/>
        <c:crosses val="autoZero"/>
        <c:crossBetween val="midCat"/>
        <c:majorUnit val="5"/>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solidFill>
            <a:schemeClr val="tx1"/>
          </a:solidFill>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GB"/>
              <a:t>UI  trace of  tape conductors at RT</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scatterChart>
        <c:scatterStyle val="lineMarker"/>
        <c:varyColors val="0"/>
        <c:ser>
          <c:idx val="0"/>
          <c:order val="0"/>
          <c:spPr>
            <a:ln w="19050" cap="rnd">
              <a:noFill/>
              <a:round/>
            </a:ln>
            <a:effectLst/>
          </c:spPr>
          <c:marker>
            <c:symbol val="none"/>
          </c:marker>
          <c:xVal>
            <c:numRef>
              <c:f>Sheet1!$G$5:$G$9</c:f>
              <c:numCache>
                <c:formatCode>General</c:formatCode>
                <c:ptCount val="5"/>
                <c:pt idx="0">
                  <c:v>0</c:v>
                </c:pt>
                <c:pt idx="1">
                  <c:v>10</c:v>
                </c:pt>
                <c:pt idx="2">
                  <c:v>20</c:v>
                </c:pt>
                <c:pt idx="3">
                  <c:v>150</c:v>
                </c:pt>
              </c:numCache>
            </c:numRef>
          </c:xVal>
          <c:yVal>
            <c:numRef>
              <c:f>Sheet1!$H$5:$H$9</c:f>
              <c:numCache>
                <c:formatCode>General</c:formatCode>
                <c:ptCount val="5"/>
                <c:pt idx="0">
                  <c:v>-10</c:v>
                </c:pt>
                <c:pt idx="1">
                  <c:v>0</c:v>
                </c:pt>
                <c:pt idx="2">
                  <c:v>0</c:v>
                </c:pt>
                <c:pt idx="3">
                  <c:v>50</c:v>
                </c:pt>
                <c:pt idx="4">
                  <c:v>0</c:v>
                </c:pt>
              </c:numCache>
            </c:numRef>
          </c:yVal>
          <c:smooth val="0"/>
          <c:extLst>
            <c:ext xmlns:c16="http://schemas.microsoft.com/office/drawing/2014/chart" uri="{C3380CC4-5D6E-409C-BE32-E72D297353CC}">
              <c16:uniqueId val="{00000000-9408-4D34-8704-FD0CC3FCA207}"/>
            </c:ext>
          </c:extLst>
        </c:ser>
        <c:dLbls>
          <c:showLegendKey val="0"/>
          <c:showVal val="0"/>
          <c:showCatName val="0"/>
          <c:showSerName val="0"/>
          <c:showPercent val="0"/>
          <c:showBubbleSize val="0"/>
        </c:dLbls>
        <c:axId val="502207808"/>
        <c:axId val="502206240"/>
      </c:scatterChart>
      <c:valAx>
        <c:axId val="502207808"/>
        <c:scaling>
          <c:orientation val="minMax"/>
          <c:max val="2"/>
          <c:min val="0"/>
        </c:scaling>
        <c:delete val="0"/>
        <c:axPos val="b"/>
        <c:majorGridlines>
          <c:spPr>
            <a:ln w="9525" cap="flat" cmpd="sng" algn="ctr">
              <a:solidFill>
                <a:sysClr val="windowText" lastClr="000000">
                  <a:lumMod val="65000"/>
                  <a:lumOff val="35000"/>
                </a:sys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GB"/>
                  <a:t>Current (A)</a:t>
                </a:r>
              </a:p>
            </c:rich>
          </c:tx>
          <c:layout>
            <c:manualLayout>
              <c:xMode val="edge"/>
              <c:yMode val="edge"/>
              <c:x val="0.48248308550027419"/>
              <c:y val="0.90694706612015963"/>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in"/>
        <c:minorTickMark val="in"/>
        <c:tickLblPos val="low"/>
        <c:spPr>
          <a:noFill/>
          <a:ln w="9525"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02206240"/>
        <c:crosses val="autoZero"/>
        <c:crossBetween val="midCat"/>
        <c:majorUnit val="0.5"/>
      </c:valAx>
      <c:valAx>
        <c:axId val="502206240"/>
        <c:scaling>
          <c:orientation val="minMax"/>
          <c:max val="100"/>
          <c:min val="0"/>
        </c:scaling>
        <c:delete val="0"/>
        <c:axPos val="l"/>
        <c:majorGridlines>
          <c:spPr>
            <a:ln w="9525" cap="flat" cmpd="sng" algn="ctr">
              <a:solidFill>
                <a:sysClr val="windowText" lastClr="000000">
                  <a:lumMod val="65000"/>
                  <a:lumOff val="35000"/>
                </a:sysClr>
              </a:solidFill>
              <a:round/>
            </a:ln>
            <a:effectLst/>
          </c:spPr>
        </c:majorGridlines>
        <c:minorGridlines>
          <c:spPr>
            <a:ln w="9525" cap="flat" cmpd="sng" algn="ctr">
              <a:solidFill>
                <a:srgbClr val="E7E6E6">
                  <a:lumMod val="75000"/>
                </a:srgbClr>
              </a:solidFill>
              <a:round/>
            </a:ln>
            <a:effectLst/>
          </c:spPr>
        </c:min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GB"/>
                  <a:t>Voltage (mV)</a:t>
                </a:r>
                <a:r>
                  <a:rPr lang="en-GB" baseline="0"/>
                  <a:t> </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02207808"/>
        <c:crosses val="autoZero"/>
        <c:crossBetween val="midCat"/>
        <c:majorUnit val="10"/>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GB"/>
              <a:t>UI  trace of  tape conductors at 77</a:t>
            </a:r>
            <a:r>
              <a:rPr lang="en-GB" baseline="0"/>
              <a:t> K</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scatterChart>
        <c:scatterStyle val="lineMarker"/>
        <c:varyColors val="0"/>
        <c:ser>
          <c:idx val="0"/>
          <c:order val="0"/>
          <c:spPr>
            <a:ln w="19050" cap="rnd">
              <a:noFill/>
              <a:round/>
            </a:ln>
            <a:effectLst/>
          </c:spPr>
          <c:marker>
            <c:symbol val="none"/>
          </c:marker>
          <c:xVal>
            <c:numRef>
              <c:f>Sheet1!$G$5:$G$9</c:f>
              <c:numCache>
                <c:formatCode>General</c:formatCode>
                <c:ptCount val="5"/>
                <c:pt idx="0">
                  <c:v>0</c:v>
                </c:pt>
                <c:pt idx="1">
                  <c:v>10</c:v>
                </c:pt>
                <c:pt idx="2">
                  <c:v>20</c:v>
                </c:pt>
                <c:pt idx="3">
                  <c:v>150</c:v>
                </c:pt>
              </c:numCache>
            </c:numRef>
          </c:xVal>
          <c:yVal>
            <c:numRef>
              <c:f>Sheet1!$H$5:$H$9</c:f>
              <c:numCache>
                <c:formatCode>General</c:formatCode>
                <c:ptCount val="5"/>
                <c:pt idx="0">
                  <c:v>-10</c:v>
                </c:pt>
                <c:pt idx="1">
                  <c:v>0</c:v>
                </c:pt>
                <c:pt idx="2">
                  <c:v>0</c:v>
                </c:pt>
                <c:pt idx="3">
                  <c:v>50</c:v>
                </c:pt>
                <c:pt idx="4">
                  <c:v>0</c:v>
                </c:pt>
              </c:numCache>
            </c:numRef>
          </c:yVal>
          <c:smooth val="0"/>
          <c:extLst>
            <c:ext xmlns:c16="http://schemas.microsoft.com/office/drawing/2014/chart" uri="{C3380CC4-5D6E-409C-BE32-E72D297353CC}">
              <c16:uniqueId val="{00000000-8B39-4DAC-80E2-45D7D427C519}"/>
            </c:ext>
          </c:extLst>
        </c:ser>
        <c:dLbls>
          <c:showLegendKey val="0"/>
          <c:showVal val="0"/>
          <c:showCatName val="0"/>
          <c:showSerName val="0"/>
          <c:showPercent val="0"/>
          <c:showBubbleSize val="0"/>
        </c:dLbls>
        <c:axId val="502208200"/>
        <c:axId val="502208592"/>
      </c:scatterChart>
      <c:valAx>
        <c:axId val="502208200"/>
        <c:scaling>
          <c:orientation val="minMax"/>
          <c:max val="12"/>
          <c:min val="0"/>
        </c:scaling>
        <c:delete val="0"/>
        <c:axPos val="b"/>
        <c:majorGridlines>
          <c:spPr>
            <a:ln w="9525" cap="flat" cmpd="sng" algn="ctr">
              <a:solidFill>
                <a:sysClr val="windowText" lastClr="000000">
                  <a:lumMod val="65000"/>
                  <a:lumOff val="35000"/>
                </a:sys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GB"/>
                  <a:t>Current (A)</a:t>
                </a:r>
              </a:p>
            </c:rich>
          </c:tx>
          <c:layout>
            <c:manualLayout>
              <c:xMode val="edge"/>
              <c:yMode val="edge"/>
              <c:x val="0.48248308550027419"/>
              <c:y val="0.90694706612015963"/>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in"/>
        <c:minorTickMark val="in"/>
        <c:tickLblPos val="low"/>
        <c:spPr>
          <a:noFill/>
          <a:ln w="9525"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02208592"/>
        <c:crosses val="autoZero"/>
        <c:crossBetween val="midCat"/>
        <c:minorUnit val="1"/>
      </c:valAx>
      <c:valAx>
        <c:axId val="502208592"/>
        <c:scaling>
          <c:orientation val="minMax"/>
          <c:max val="100"/>
          <c:min val="0"/>
        </c:scaling>
        <c:delete val="0"/>
        <c:axPos val="l"/>
        <c:majorGridlines>
          <c:spPr>
            <a:ln w="9525" cap="flat" cmpd="sng" algn="ctr">
              <a:solidFill>
                <a:sysClr val="windowText" lastClr="000000">
                  <a:lumMod val="65000"/>
                  <a:lumOff val="35000"/>
                </a:sysClr>
              </a:solidFill>
              <a:round/>
            </a:ln>
            <a:effectLst/>
          </c:spPr>
        </c:majorGridlines>
        <c:minorGridlines>
          <c:spPr>
            <a:ln w="9525" cap="flat" cmpd="sng" algn="ctr">
              <a:solidFill>
                <a:srgbClr val="E7E6E6">
                  <a:lumMod val="75000"/>
                </a:srgbClr>
              </a:solidFill>
              <a:round/>
            </a:ln>
            <a:effectLst/>
          </c:spPr>
        </c:min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GB"/>
                  <a:t>Voltage (mV)</a:t>
                </a:r>
                <a:r>
                  <a:rPr lang="en-GB" baseline="0"/>
                  <a:t> </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502208200"/>
        <c:crosses val="autoZero"/>
        <c:crossBetween val="midCat"/>
        <c:minorUnit val="2"/>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GB"/>
              <a:t>UI  trace of  superconductor at 77 K</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scatterChart>
        <c:scatterStyle val="lineMarker"/>
        <c:varyColors val="0"/>
        <c:ser>
          <c:idx val="0"/>
          <c:order val="0"/>
          <c:spPr>
            <a:ln w="19050" cap="rnd">
              <a:noFill/>
              <a:round/>
            </a:ln>
            <a:effectLst/>
          </c:spPr>
          <c:marker>
            <c:symbol val="none"/>
          </c:marker>
          <c:xVal>
            <c:numRef>
              <c:f>Sheet1!$G$5:$G$9</c:f>
              <c:numCache>
                <c:formatCode>General</c:formatCode>
                <c:ptCount val="5"/>
                <c:pt idx="0">
                  <c:v>0</c:v>
                </c:pt>
                <c:pt idx="1">
                  <c:v>10</c:v>
                </c:pt>
                <c:pt idx="2">
                  <c:v>20</c:v>
                </c:pt>
                <c:pt idx="3">
                  <c:v>150</c:v>
                </c:pt>
              </c:numCache>
            </c:numRef>
          </c:xVal>
          <c:yVal>
            <c:numRef>
              <c:f>Sheet1!$H$5:$H$9</c:f>
              <c:numCache>
                <c:formatCode>General</c:formatCode>
                <c:ptCount val="5"/>
                <c:pt idx="0">
                  <c:v>-10</c:v>
                </c:pt>
                <c:pt idx="1">
                  <c:v>0</c:v>
                </c:pt>
                <c:pt idx="2">
                  <c:v>0</c:v>
                </c:pt>
                <c:pt idx="3">
                  <c:v>50</c:v>
                </c:pt>
                <c:pt idx="4">
                  <c:v>0</c:v>
                </c:pt>
              </c:numCache>
            </c:numRef>
          </c:yVal>
          <c:smooth val="0"/>
          <c:extLst>
            <c:ext xmlns:c16="http://schemas.microsoft.com/office/drawing/2014/chart" uri="{C3380CC4-5D6E-409C-BE32-E72D297353CC}">
              <c16:uniqueId val="{00000000-49C4-4447-8EB6-4987FA506E5E}"/>
            </c:ext>
          </c:extLst>
        </c:ser>
        <c:dLbls>
          <c:showLegendKey val="0"/>
          <c:showVal val="0"/>
          <c:showCatName val="0"/>
          <c:showSerName val="0"/>
          <c:showPercent val="0"/>
          <c:showBubbleSize val="0"/>
        </c:dLbls>
        <c:axId val="625448384"/>
        <c:axId val="625454656"/>
      </c:scatterChart>
      <c:valAx>
        <c:axId val="625448384"/>
        <c:scaling>
          <c:orientation val="minMax"/>
          <c:max val="200"/>
        </c:scaling>
        <c:delete val="0"/>
        <c:axPos val="b"/>
        <c:majorGridlines>
          <c:spPr>
            <a:ln w="9525" cap="flat" cmpd="sng" algn="ctr">
              <a:solidFill>
                <a:sysClr val="windowText" lastClr="000000">
                  <a:lumMod val="65000"/>
                  <a:lumOff val="35000"/>
                </a:sys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GB"/>
                  <a:t>Current (A)</a:t>
                </a:r>
              </a:p>
            </c:rich>
          </c:tx>
          <c:layout>
            <c:manualLayout>
              <c:xMode val="edge"/>
              <c:yMode val="edge"/>
              <c:x val="0.50654187788813554"/>
              <c:y val="0.90694719585533845"/>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in"/>
        <c:minorTickMark val="none"/>
        <c:tickLblPos val="low"/>
        <c:spPr>
          <a:noFill/>
          <a:ln w="9525" cap="flat" cmpd="sng" algn="ctr">
            <a:solidFill>
              <a:sysClr val="windowText" lastClr="000000"/>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625454656"/>
        <c:crosses val="autoZero"/>
        <c:crossBetween val="midCat"/>
        <c:majorUnit val="10"/>
      </c:valAx>
      <c:valAx>
        <c:axId val="625454656"/>
        <c:scaling>
          <c:orientation val="minMax"/>
          <c:max val="40"/>
          <c:min val="-10"/>
        </c:scaling>
        <c:delete val="0"/>
        <c:axPos val="l"/>
        <c:majorGridlines>
          <c:spPr>
            <a:ln w="9525" cap="flat" cmpd="sng" algn="ctr">
              <a:solidFill>
                <a:sysClr val="windowText" lastClr="000000">
                  <a:lumMod val="65000"/>
                  <a:lumOff val="35000"/>
                </a:sysClr>
              </a:solidFill>
              <a:round/>
            </a:ln>
            <a:effectLst/>
          </c:spPr>
        </c:majorGridlines>
        <c:minorGridlines>
          <c:spPr>
            <a:ln w="9525" cap="flat" cmpd="sng" algn="ctr">
              <a:solidFill>
                <a:srgbClr val="E7E6E6">
                  <a:lumMod val="75000"/>
                </a:srgbClr>
              </a:solidFill>
              <a:round/>
            </a:ln>
            <a:effectLst/>
          </c:spPr>
        </c:min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GB"/>
                  <a:t>Voltage (µV)</a:t>
                </a:r>
                <a:r>
                  <a:rPr lang="en-GB" baseline="0"/>
                  <a:t> </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625448384"/>
        <c:crosses val="autoZero"/>
        <c:crossBetween val="midCat"/>
        <c:majorUnit val="10"/>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1895</TotalTime>
  <Pages>16</Pages>
  <Words>4154</Words>
  <Characters>23680</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MEASUREMENT OF PROPERTIES OF</vt:lpstr>
    </vt:vector>
  </TitlesOfParts>
  <Company>CERN</Company>
  <LinksUpToDate>false</LinksUpToDate>
  <CharactersWithSpaces>27779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MEASUREMENT OF PROPERTIES OF</dc:title>
  <dc:subject/>
  <dc:creator>NICE</dc:creator>
  <cp:keywords/>
  <cp:lastModifiedBy>Jerome Fleiter</cp:lastModifiedBy>
  <cp:revision>127</cp:revision>
  <cp:lastPrinted>2017-03-01T18:38:00Z</cp:lastPrinted>
  <dcterms:created xsi:type="dcterms:W3CDTF">2016-02-23T16:34:00Z</dcterms:created>
  <dcterms:modified xsi:type="dcterms:W3CDTF">2020-03-04T16:29:00Z</dcterms:modified>
</cp:coreProperties>
</file>